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5B19" w14:textId="6489BBF4" w:rsidR="0056288E" w:rsidRPr="00BA731A" w:rsidRDefault="0074317D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Materialengpässe</w:t>
      </w:r>
      <w:r w:rsidR="00E05EBE">
        <w:rPr>
          <w:rFonts w:ascii="Arial" w:hAnsi="Arial" w:cs="Arial"/>
          <w:b/>
          <w:sz w:val="38"/>
          <w:szCs w:val="38"/>
        </w:rPr>
        <w:t xml:space="preserve"> </w:t>
      </w:r>
      <w:r w:rsidR="00924163">
        <w:rPr>
          <w:rFonts w:ascii="Arial" w:hAnsi="Arial" w:cs="Arial"/>
          <w:b/>
          <w:sz w:val="38"/>
          <w:szCs w:val="38"/>
        </w:rPr>
        <w:t xml:space="preserve">in der Möbelindustrie </w:t>
      </w:r>
      <w:r w:rsidR="007E6E92">
        <w:rPr>
          <w:rFonts w:ascii="Arial" w:hAnsi="Arial" w:cs="Arial"/>
          <w:b/>
          <w:sz w:val="38"/>
          <w:szCs w:val="38"/>
        </w:rPr>
        <w:t xml:space="preserve">verschärfen sich weiter </w:t>
      </w:r>
    </w:p>
    <w:p w14:paraId="66A97DD9" w14:textId="1F3D9434" w:rsidR="00812207" w:rsidRDefault="00325D15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BAD HONNEF/HERFORD.</w:t>
      </w:r>
      <w:r w:rsidRPr="00BA73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In der deutschen Möbelindustrie spitzt sich die </w:t>
      </w:r>
      <w:r w:rsidR="00CD3130">
        <w:rPr>
          <w:rFonts w:ascii="Arial" w:hAnsi="Arial" w:cs="Arial"/>
          <w:bCs/>
          <w:color w:val="000000" w:themeColor="text1"/>
          <w:sz w:val="22"/>
          <w:szCs w:val="22"/>
        </w:rPr>
        <w:t xml:space="preserve">Versorgungssituation </w:t>
      </w:r>
      <w:r w:rsidR="005E07ED">
        <w:rPr>
          <w:rFonts w:ascii="Arial" w:hAnsi="Arial" w:cs="Arial"/>
          <w:bCs/>
          <w:color w:val="000000" w:themeColor="text1"/>
          <w:sz w:val="22"/>
          <w:szCs w:val="22"/>
        </w:rPr>
        <w:t>bei w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ichtigen </w:t>
      </w:r>
      <w:r w:rsidR="00CD3130">
        <w:rPr>
          <w:rFonts w:ascii="Arial" w:hAnsi="Arial" w:cs="Arial"/>
          <w:bCs/>
          <w:color w:val="000000" w:themeColor="text1"/>
          <w:sz w:val="22"/>
          <w:szCs w:val="22"/>
        </w:rPr>
        <w:t xml:space="preserve">Zulieferprodukten </w:t>
      </w:r>
      <w:r w:rsidR="00F80247">
        <w:rPr>
          <w:rFonts w:ascii="Arial" w:hAnsi="Arial" w:cs="Arial"/>
          <w:bCs/>
          <w:color w:val="000000" w:themeColor="text1"/>
          <w:sz w:val="22"/>
          <w:szCs w:val="22"/>
        </w:rPr>
        <w:t xml:space="preserve">weiter 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zu. In einer aktuellen Verbandsumfrage 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>geben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D5B7B">
        <w:rPr>
          <w:rFonts w:ascii="Arial" w:hAnsi="Arial" w:cs="Arial"/>
          <w:bCs/>
          <w:color w:val="000000" w:themeColor="text1"/>
          <w:sz w:val="22"/>
          <w:szCs w:val="22"/>
        </w:rPr>
        <w:t xml:space="preserve">rund 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>70 Prozent der befragten Möbelhersteller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 xml:space="preserve"> an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>, dass sich die Materialverfügbarkeit im Mai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 xml:space="preserve"> 2021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 im Vergleich zum Vormonat </w:t>
      </w:r>
      <w:r w:rsidR="00F80247">
        <w:rPr>
          <w:rFonts w:ascii="Arial" w:hAnsi="Arial" w:cs="Arial"/>
          <w:bCs/>
          <w:color w:val="000000" w:themeColor="text1"/>
          <w:sz w:val="22"/>
          <w:szCs w:val="22"/>
        </w:rPr>
        <w:t>nochmals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 versch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>lechtert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 xml:space="preserve"> habe. „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 xml:space="preserve">Inzwischen ist die Produktion bei </w:t>
      </w:r>
      <w:r w:rsidR="00980149">
        <w:rPr>
          <w:rFonts w:ascii="Arial" w:hAnsi="Arial" w:cs="Arial"/>
          <w:bCs/>
          <w:color w:val="000000" w:themeColor="text1"/>
          <w:sz w:val="22"/>
          <w:szCs w:val="22"/>
        </w:rPr>
        <w:t xml:space="preserve">rund 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>der Hälfte der Unternehmen aufgrund von Materialengpässen eingeschränkt</w:t>
      </w:r>
      <w:r w:rsidR="003F172D">
        <w:rPr>
          <w:rFonts w:ascii="Arial" w:hAnsi="Arial" w:cs="Arial"/>
          <w:bCs/>
          <w:color w:val="000000" w:themeColor="text1"/>
          <w:sz w:val="22"/>
          <w:szCs w:val="22"/>
        </w:rPr>
        <w:t>, vielfach sind Produktionstage weggefallen</w:t>
      </w:r>
      <w:r w:rsidR="00404B76">
        <w:rPr>
          <w:rFonts w:ascii="Arial" w:hAnsi="Arial" w:cs="Arial"/>
          <w:bCs/>
          <w:color w:val="000000" w:themeColor="text1"/>
          <w:sz w:val="22"/>
          <w:szCs w:val="22"/>
        </w:rPr>
        <w:t>“,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774C5">
        <w:rPr>
          <w:rFonts w:ascii="Arial" w:hAnsi="Arial" w:cs="Arial"/>
          <w:bCs/>
          <w:color w:val="000000" w:themeColor="text1"/>
          <w:sz w:val="22"/>
          <w:szCs w:val="22"/>
        </w:rPr>
        <w:t>stellt</w:t>
      </w:r>
      <w:r w:rsidR="006B510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12207" w:rsidRPr="00CD3130">
        <w:rPr>
          <w:rFonts w:ascii="Arial" w:hAnsi="Arial" w:cs="Arial"/>
          <w:bCs/>
          <w:sz w:val="22"/>
          <w:szCs w:val="22"/>
        </w:rPr>
        <w:t>J</w:t>
      </w:r>
      <w:r w:rsidR="00266CE2" w:rsidRPr="00CD3130">
        <w:rPr>
          <w:rFonts w:ascii="Arial" w:hAnsi="Arial" w:cs="Arial"/>
          <w:bCs/>
          <w:sz w:val="22"/>
          <w:szCs w:val="22"/>
        </w:rPr>
        <w:t>an Kurth, Geschäftsführer de</w:t>
      </w:r>
      <w:r w:rsidR="00752F19" w:rsidRPr="00CD3130">
        <w:rPr>
          <w:rFonts w:ascii="Arial" w:hAnsi="Arial" w:cs="Arial"/>
          <w:bCs/>
          <w:sz w:val="22"/>
          <w:szCs w:val="22"/>
        </w:rPr>
        <w:t xml:space="preserve">r </w:t>
      </w:r>
      <w:r w:rsidR="0056288E" w:rsidRPr="00CD3130">
        <w:rPr>
          <w:rFonts w:ascii="Arial" w:hAnsi="Arial" w:cs="Arial"/>
          <w:bCs/>
          <w:sz w:val="22"/>
          <w:szCs w:val="22"/>
        </w:rPr>
        <w:t xml:space="preserve">Verbände der deutschen </w:t>
      </w:r>
      <w:r w:rsidR="00752F19" w:rsidRPr="00CD3130">
        <w:rPr>
          <w:rFonts w:ascii="Arial" w:hAnsi="Arial" w:cs="Arial"/>
          <w:bCs/>
          <w:sz w:val="22"/>
          <w:szCs w:val="22"/>
        </w:rPr>
        <w:t>Möbel</w:t>
      </w:r>
      <w:r w:rsidR="0056288E" w:rsidRPr="00CD3130">
        <w:rPr>
          <w:rFonts w:ascii="Arial" w:hAnsi="Arial" w:cs="Arial"/>
          <w:bCs/>
          <w:sz w:val="22"/>
          <w:szCs w:val="22"/>
        </w:rPr>
        <w:t>industrie</w:t>
      </w:r>
      <w:r w:rsidR="00752F19" w:rsidRPr="00CD3130">
        <w:rPr>
          <w:rFonts w:ascii="Arial" w:hAnsi="Arial" w:cs="Arial"/>
          <w:bCs/>
          <w:sz w:val="22"/>
          <w:szCs w:val="22"/>
        </w:rPr>
        <w:t xml:space="preserve"> (VDM/VHK)</w:t>
      </w:r>
      <w:r w:rsidR="00812207" w:rsidRPr="00CD3130">
        <w:rPr>
          <w:rFonts w:ascii="Arial" w:hAnsi="Arial" w:cs="Arial"/>
          <w:bCs/>
          <w:sz w:val="22"/>
          <w:szCs w:val="22"/>
        </w:rPr>
        <w:t xml:space="preserve">, </w:t>
      </w:r>
      <w:r w:rsidR="00914770">
        <w:rPr>
          <w:rFonts w:ascii="Arial" w:hAnsi="Arial" w:cs="Arial"/>
          <w:bCs/>
          <w:sz w:val="22"/>
          <w:szCs w:val="22"/>
        </w:rPr>
        <w:t xml:space="preserve">auf Basis der </w:t>
      </w:r>
      <w:r w:rsidR="001D0BFF">
        <w:rPr>
          <w:rFonts w:ascii="Arial" w:hAnsi="Arial" w:cs="Arial"/>
          <w:bCs/>
          <w:sz w:val="22"/>
          <w:szCs w:val="22"/>
        </w:rPr>
        <w:t xml:space="preserve">Umfrage </w:t>
      </w:r>
      <w:r w:rsidR="001774C5">
        <w:rPr>
          <w:rFonts w:ascii="Arial" w:hAnsi="Arial" w:cs="Arial"/>
          <w:bCs/>
          <w:sz w:val="22"/>
          <w:szCs w:val="22"/>
        </w:rPr>
        <w:t>fest</w:t>
      </w:r>
      <w:r w:rsidR="006B510D">
        <w:rPr>
          <w:rFonts w:ascii="Arial" w:hAnsi="Arial" w:cs="Arial"/>
          <w:bCs/>
          <w:sz w:val="22"/>
          <w:szCs w:val="22"/>
        </w:rPr>
        <w:t>.</w:t>
      </w:r>
      <w:r w:rsidR="00E37807">
        <w:rPr>
          <w:rFonts w:ascii="Arial" w:hAnsi="Arial" w:cs="Arial"/>
          <w:bCs/>
          <w:sz w:val="22"/>
          <w:szCs w:val="22"/>
        </w:rPr>
        <w:t xml:space="preserve"> </w:t>
      </w:r>
    </w:p>
    <w:p w14:paraId="68B6D140" w14:textId="311F676C" w:rsidR="005F4F7D" w:rsidRDefault="006B510D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Lieferengpässe </w:t>
      </w:r>
      <w:r w:rsidR="00A657F3">
        <w:rPr>
          <w:rFonts w:ascii="Arial" w:hAnsi="Arial" w:cs="Arial"/>
          <w:bCs/>
          <w:sz w:val="22"/>
          <w:szCs w:val="22"/>
        </w:rPr>
        <w:t>nahmen</w:t>
      </w:r>
      <w:r w:rsidR="00753BD5">
        <w:rPr>
          <w:rFonts w:ascii="Arial" w:hAnsi="Arial" w:cs="Arial"/>
          <w:bCs/>
          <w:sz w:val="22"/>
          <w:szCs w:val="22"/>
        </w:rPr>
        <w:t xml:space="preserve"> i</w:t>
      </w:r>
      <w:r w:rsidR="00F80247">
        <w:rPr>
          <w:rFonts w:ascii="Arial" w:hAnsi="Arial" w:cs="Arial"/>
          <w:bCs/>
          <w:sz w:val="22"/>
          <w:szCs w:val="22"/>
        </w:rPr>
        <w:t xml:space="preserve">m Mai </w:t>
      </w:r>
      <w:r>
        <w:rPr>
          <w:rFonts w:ascii="Arial" w:hAnsi="Arial" w:cs="Arial"/>
          <w:bCs/>
          <w:sz w:val="22"/>
          <w:szCs w:val="22"/>
        </w:rPr>
        <w:t xml:space="preserve">über </w:t>
      </w:r>
      <w:r w:rsidR="00624F30">
        <w:rPr>
          <w:rFonts w:ascii="Arial" w:hAnsi="Arial" w:cs="Arial"/>
          <w:bCs/>
          <w:sz w:val="22"/>
          <w:szCs w:val="22"/>
        </w:rPr>
        <w:t>nahe</w:t>
      </w:r>
      <w:r>
        <w:rPr>
          <w:rFonts w:ascii="Arial" w:hAnsi="Arial" w:cs="Arial"/>
          <w:bCs/>
          <w:sz w:val="22"/>
          <w:szCs w:val="22"/>
        </w:rPr>
        <w:t>zu alle Vormaterialien hinweg</w:t>
      </w:r>
      <w:r w:rsidR="00A657F3">
        <w:rPr>
          <w:rFonts w:ascii="Arial" w:hAnsi="Arial" w:cs="Arial"/>
          <w:bCs/>
          <w:sz w:val="22"/>
          <w:szCs w:val="22"/>
        </w:rPr>
        <w:t xml:space="preserve"> zu</w:t>
      </w:r>
      <w:r w:rsidR="00753BD5">
        <w:rPr>
          <w:rFonts w:ascii="Arial" w:hAnsi="Arial" w:cs="Arial"/>
          <w:bCs/>
          <w:sz w:val="22"/>
          <w:szCs w:val="22"/>
        </w:rPr>
        <w:t>.</w:t>
      </w:r>
      <w:r w:rsidR="00F80247">
        <w:rPr>
          <w:rFonts w:ascii="Arial" w:hAnsi="Arial" w:cs="Arial"/>
          <w:bCs/>
          <w:sz w:val="22"/>
          <w:szCs w:val="22"/>
        </w:rPr>
        <w:t xml:space="preserve"> Am stärksten be</w:t>
      </w:r>
      <w:r w:rsidR="002D5B7B">
        <w:rPr>
          <w:rFonts w:ascii="Arial" w:hAnsi="Arial" w:cs="Arial"/>
          <w:bCs/>
          <w:sz w:val="22"/>
          <w:szCs w:val="22"/>
        </w:rPr>
        <w:t xml:space="preserve">troffen </w:t>
      </w:r>
      <w:r w:rsidR="00F80247">
        <w:rPr>
          <w:rFonts w:ascii="Arial" w:hAnsi="Arial" w:cs="Arial"/>
          <w:bCs/>
          <w:sz w:val="22"/>
          <w:szCs w:val="22"/>
        </w:rPr>
        <w:t>sind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F4F7D">
        <w:rPr>
          <w:rFonts w:ascii="Arial" w:hAnsi="Arial" w:cs="Arial"/>
          <w:bCs/>
          <w:sz w:val="22"/>
          <w:szCs w:val="22"/>
        </w:rPr>
        <w:t xml:space="preserve">derzeit </w:t>
      </w:r>
      <w:r w:rsidR="00914770">
        <w:rPr>
          <w:rFonts w:ascii="Arial" w:hAnsi="Arial" w:cs="Arial"/>
          <w:bCs/>
          <w:sz w:val="22"/>
          <w:szCs w:val="22"/>
        </w:rPr>
        <w:t xml:space="preserve">Metallteile, Beschläge und Funktionselemente. </w:t>
      </w:r>
      <w:r w:rsidR="005F4F7D">
        <w:rPr>
          <w:rFonts w:ascii="Arial" w:hAnsi="Arial" w:cs="Arial"/>
          <w:bCs/>
          <w:sz w:val="22"/>
          <w:szCs w:val="22"/>
        </w:rPr>
        <w:t xml:space="preserve">Mit Blick auf </w:t>
      </w:r>
      <w:r w:rsidR="00914770">
        <w:rPr>
          <w:rFonts w:ascii="Arial" w:hAnsi="Arial" w:cs="Arial"/>
          <w:bCs/>
          <w:sz w:val="22"/>
          <w:szCs w:val="22"/>
        </w:rPr>
        <w:t xml:space="preserve">diese Produktgruppen klagen </w:t>
      </w:r>
      <w:r w:rsidR="00980149">
        <w:rPr>
          <w:rFonts w:ascii="Arial" w:hAnsi="Arial" w:cs="Arial"/>
          <w:bCs/>
          <w:sz w:val="22"/>
          <w:szCs w:val="22"/>
        </w:rPr>
        <w:t>knapp</w:t>
      </w:r>
      <w:r w:rsidR="00914770">
        <w:rPr>
          <w:rFonts w:ascii="Arial" w:hAnsi="Arial" w:cs="Arial"/>
          <w:bCs/>
          <w:sz w:val="22"/>
          <w:szCs w:val="22"/>
        </w:rPr>
        <w:t xml:space="preserve"> 80 Prozent der Umfrageteilnehmer über </w:t>
      </w:r>
      <w:r w:rsidR="005F4F7D">
        <w:rPr>
          <w:rFonts w:ascii="Arial" w:hAnsi="Arial" w:cs="Arial"/>
          <w:bCs/>
          <w:sz w:val="22"/>
          <w:szCs w:val="22"/>
        </w:rPr>
        <w:t>Knappheiten</w:t>
      </w:r>
      <w:r w:rsidR="00914770">
        <w:rPr>
          <w:rFonts w:ascii="Arial" w:hAnsi="Arial" w:cs="Arial"/>
          <w:bCs/>
          <w:sz w:val="22"/>
          <w:szCs w:val="22"/>
        </w:rPr>
        <w:t xml:space="preserve">. </w:t>
      </w:r>
      <w:r w:rsidR="005F4F7D">
        <w:rPr>
          <w:rFonts w:ascii="Arial" w:hAnsi="Arial" w:cs="Arial"/>
          <w:bCs/>
          <w:sz w:val="22"/>
          <w:szCs w:val="22"/>
        </w:rPr>
        <w:t xml:space="preserve">Bei Spanplatten berichten rund </w:t>
      </w:r>
      <w:r w:rsidR="00914770">
        <w:rPr>
          <w:rFonts w:ascii="Arial" w:hAnsi="Arial" w:cs="Arial"/>
          <w:bCs/>
          <w:sz w:val="22"/>
          <w:szCs w:val="22"/>
        </w:rPr>
        <w:t>70 Prozent der Unternehmen von einer angespannten Versorgungslage</w:t>
      </w:r>
      <w:r w:rsidR="005F4F7D">
        <w:rPr>
          <w:rFonts w:ascii="Arial" w:hAnsi="Arial" w:cs="Arial"/>
          <w:bCs/>
          <w:sz w:val="22"/>
          <w:szCs w:val="22"/>
        </w:rPr>
        <w:t>. Massive Engpässe gibt es zudem bei MDF- und HDF-Platten, Polsterschäumen, elektronischen Bauteilen und Verpackungsmaterialien. Stoff- und Lederbezüge sind ebenfalls knapp.</w:t>
      </w:r>
    </w:p>
    <w:p w14:paraId="490D0DBF" w14:textId="4E2CCCE2" w:rsidR="00404B76" w:rsidRDefault="00A657F3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Preisentwicklung bei wichtigen Vorprodukten verschärfte sich im Laufe des zweiten Quartals 2021 weiter. Am stärksten verteuerten sich i</w:t>
      </w:r>
      <w:r w:rsidR="00753BD5">
        <w:rPr>
          <w:rFonts w:ascii="Arial" w:hAnsi="Arial" w:cs="Arial"/>
          <w:bCs/>
          <w:sz w:val="22"/>
          <w:szCs w:val="22"/>
        </w:rPr>
        <w:t xml:space="preserve">m </w:t>
      </w:r>
      <w:r w:rsidR="006E66FF">
        <w:rPr>
          <w:rFonts w:ascii="Arial" w:hAnsi="Arial" w:cs="Arial"/>
          <w:bCs/>
          <w:sz w:val="22"/>
          <w:szCs w:val="22"/>
        </w:rPr>
        <w:t>V</w:t>
      </w:r>
      <w:r w:rsidR="00753BD5">
        <w:rPr>
          <w:rFonts w:ascii="Arial" w:hAnsi="Arial" w:cs="Arial"/>
          <w:bCs/>
          <w:sz w:val="22"/>
          <w:szCs w:val="22"/>
        </w:rPr>
        <w:t xml:space="preserve">ergleich zum ersten Quartal </w:t>
      </w:r>
      <w:r>
        <w:rPr>
          <w:rFonts w:ascii="Arial" w:hAnsi="Arial" w:cs="Arial"/>
          <w:bCs/>
          <w:sz w:val="22"/>
          <w:szCs w:val="22"/>
        </w:rPr>
        <w:t>2021</w:t>
      </w:r>
      <w:r w:rsidR="00753BD5">
        <w:rPr>
          <w:rFonts w:ascii="Arial" w:hAnsi="Arial" w:cs="Arial"/>
          <w:bCs/>
          <w:sz w:val="22"/>
          <w:szCs w:val="22"/>
        </w:rPr>
        <w:t xml:space="preserve"> </w:t>
      </w:r>
      <w:r w:rsidR="006E66FF">
        <w:rPr>
          <w:rFonts w:ascii="Arial" w:hAnsi="Arial" w:cs="Arial"/>
          <w:bCs/>
          <w:sz w:val="22"/>
          <w:szCs w:val="22"/>
        </w:rPr>
        <w:t>Spanplatten, Polsterschäume, Verpackungsmaterialien sowie Metallteile, Beschläge und Funktionselemente</w:t>
      </w:r>
      <w:r w:rsidR="0015455D">
        <w:rPr>
          <w:rFonts w:ascii="Arial" w:hAnsi="Arial" w:cs="Arial"/>
          <w:bCs/>
          <w:sz w:val="22"/>
          <w:szCs w:val="22"/>
        </w:rPr>
        <w:t>, wie die Umfrage zeigt</w:t>
      </w:r>
      <w:r w:rsidR="006E66FF">
        <w:rPr>
          <w:rFonts w:ascii="Arial" w:hAnsi="Arial" w:cs="Arial"/>
          <w:bCs/>
          <w:sz w:val="22"/>
          <w:szCs w:val="22"/>
        </w:rPr>
        <w:t xml:space="preserve">. </w:t>
      </w:r>
      <w:r w:rsidR="0034222A">
        <w:rPr>
          <w:rFonts w:ascii="Arial" w:hAnsi="Arial" w:cs="Arial"/>
          <w:bCs/>
          <w:sz w:val="22"/>
          <w:szCs w:val="22"/>
        </w:rPr>
        <w:t xml:space="preserve">Für das dritte Quartal </w:t>
      </w:r>
      <w:r w:rsidR="006E66FF">
        <w:rPr>
          <w:rFonts w:ascii="Arial" w:hAnsi="Arial" w:cs="Arial"/>
          <w:bCs/>
          <w:sz w:val="22"/>
          <w:szCs w:val="22"/>
        </w:rPr>
        <w:t xml:space="preserve">2021 </w:t>
      </w:r>
      <w:r w:rsidR="000F41E5">
        <w:rPr>
          <w:rFonts w:ascii="Arial" w:hAnsi="Arial" w:cs="Arial"/>
          <w:bCs/>
          <w:sz w:val="22"/>
          <w:szCs w:val="22"/>
        </w:rPr>
        <w:t xml:space="preserve">wurden </w:t>
      </w:r>
      <w:r w:rsidR="0034222A">
        <w:rPr>
          <w:rFonts w:ascii="Arial" w:hAnsi="Arial" w:cs="Arial"/>
          <w:bCs/>
          <w:sz w:val="22"/>
          <w:szCs w:val="22"/>
        </w:rPr>
        <w:t>d</w:t>
      </w:r>
      <w:r w:rsidR="000F41E5">
        <w:rPr>
          <w:rFonts w:ascii="Arial" w:hAnsi="Arial" w:cs="Arial"/>
          <w:bCs/>
          <w:sz w:val="22"/>
          <w:szCs w:val="22"/>
        </w:rPr>
        <w:t xml:space="preserve">en </w:t>
      </w:r>
      <w:r w:rsidR="0034222A">
        <w:rPr>
          <w:rFonts w:ascii="Arial" w:hAnsi="Arial" w:cs="Arial"/>
          <w:bCs/>
          <w:sz w:val="22"/>
          <w:szCs w:val="22"/>
        </w:rPr>
        <w:t>Möbelhersteller</w:t>
      </w:r>
      <w:r w:rsidR="000F41E5">
        <w:rPr>
          <w:rFonts w:ascii="Arial" w:hAnsi="Arial" w:cs="Arial"/>
          <w:bCs/>
          <w:sz w:val="22"/>
          <w:szCs w:val="22"/>
        </w:rPr>
        <w:t>n</w:t>
      </w:r>
      <w:r w:rsidR="005F4F7D">
        <w:rPr>
          <w:rFonts w:ascii="Arial" w:hAnsi="Arial" w:cs="Arial"/>
          <w:bCs/>
          <w:sz w:val="22"/>
          <w:szCs w:val="22"/>
        </w:rPr>
        <w:t xml:space="preserve"> </w:t>
      </w:r>
      <w:r w:rsidR="006E66FF">
        <w:rPr>
          <w:rFonts w:ascii="Arial" w:hAnsi="Arial" w:cs="Arial"/>
          <w:bCs/>
          <w:sz w:val="22"/>
          <w:szCs w:val="22"/>
        </w:rPr>
        <w:t>weitere Preiserhöhungen</w:t>
      </w:r>
      <w:r w:rsidR="000F41E5">
        <w:rPr>
          <w:rFonts w:ascii="Arial" w:hAnsi="Arial" w:cs="Arial"/>
          <w:bCs/>
          <w:sz w:val="22"/>
          <w:szCs w:val="22"/>
        </w:rPr>
        <w:t xml:space="preserve"> angekündigt</w:t>
      </w:r>
      <w:r w:rsidR="006E66FF">
        <w:rPr>
          <w:rFonts w:ascii="Arial" w:hAnsi="Arial" w:cs="Arial"/>
          <w:bCs/>
          <w:sz w:val="22"/>
          <w:szCs w:val="22"/>
        </w:rPr>
        <w:t>. „Leider ist vorerst keine Entspannung auf der Beschaffungsseite in Sicht“, sagt Kurth.</w:t>
      </w:r>
      <w:r w:rsidR="00FF7A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„Die </w:t>
      </w:r>
      <w:r w:rsidR="000F41E5">
        <w:rPr>
          <w:rFonts w:ascii="Arial" w:hAnsi="Arial" w:cs="Arial"/>
          <w:bCs/>
          <w:sz w:val="22"/>
          <w:szCs w:val="22"/>
        </w:rPr>
        <w:t xml:space="preserve">starken und schnellen </w:t>
      </w:r>
      <w:r>
        <w:rPr>
          <w:rFonts w:ascii="Arial" w:hAnsi="Arial" w:cs="Arial"/>
          <w:bCs/>
          <w:sz w:val="22"/>
          <w:szCs w:val="22"/>
        </w:rPr>
        <w:t>Preissteigerungen bei den Zulieferprodukten setzen unsere Branche enorm unter Druck und verändern die Kalkulationsbasis erheblich</w:t>
      </w:r>
      <w:r w:rsidR="0015455D">
        <w:rPr>
          <w:rFonts w:ascii="Arial" w:hAnsi="Arial" w:cs="Arial"/>
          <w:bCs/>
          <w:sz w:val="22"/>
          <w:szCs w:val="22"/>
        </w:rPr>
        <w:t>.“</w:t>
      </w:r>
    </w:p>
    <w:p w14:paraId="77B4C119" w14:textId="1D4CE4CF" w:rsidR="006E66FF" w:rsidRDefault="00FF7AE6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Angespannt ist die Lage auch bei den Herstellern von Massivholzmöbeln, wie </w:t>
      </w:r>
      <w:r w:rsidR="0015455D">
        <w:rPr>
          <w:rFonts w:ascii="Arial" w:hAnsi="Arial" w:cs="Arial"/>
          <w:bCs/>
          <w:sz w:val="22"/>
          <w:szCs w:val="22"/>
        </w:rPr>
        <w:t>VDM</w:t>
      </w:r>
      <w:r w:rsidR="00F37F57">
        <w:rPr>
          <w:rFonts w:ascii="Arial" w:hAnsi="Arial" w:cs="Arial"/>
          <w:bCs/>
          <w:sz w:val="22"/>
          <w:szCs w:val="22"/>
        </w:rPr>
        <w:t>/</w:t>
      </w:r>
      <w:r w:rsidR="0015455D">
        <w:rPr>
          <w:rFonts w:ascii="Arial" w:hAnsi="Arial" w:cs="Arial"/>
          <w:bCs/>
          <w:sz w:val="22"/>
          <w:szCs w:val="22"/>
        </w:rPr>
        <w:t>VHK-Statistikleiter Christian Langwald auf Grundlage einer</w:t>
      </w:r>
      <w:r w:rsidR="00C27D6E">
        <w:rPr>
          <w:rFonts w:ascii="Arial" w:hAnsi="Arial" w:cs="Arial"/>
          <w:bCs/>
          <w:sz w:val="22"/>
          <w:szCs w:val="22"/>
        </w:rPr>
        <w:t xml:space="preserve"> </w:t>
      </w:r>
      <w:r w:rsidR="0015455D">
        <w:rPr>
          <w:rFonts w:ascii="Arial" w:hAnsi="Arial" w:cs="Arial"/>
          <w:bCs/>
          <w:sz w:val="22"/>
          <w:szCs w:val="22"/>
        </w:rPr>
        <w:t>weiteren</w:t>
      </w:r>
      <w:r>
        <w:rPr>
          <w:rFonts w:ascii="Arial" w:hAnsi="Arial" w:cs="Arial"/>
          <w:bCs/>
          <w:sz w:val="22"/>
          <w:szCs w:val="22"/>
        </w:rPr>
        <w:t xml:space="preserve"> Umfrage</w:t>
      </w:r>
      <w:r w:rsidR="0015455D">
        <w:rPr>
          <w:rFonts w:ascii="Arial" w:hAnsi="Arial" w:cs="Arial"/>
          <w:bCs/>
          <w:sz w:val="22"/>
          <w:szCs w:val="22"/>
        </w:rPr>
        <w:t xml:space="preserve"> berichtet</w:t>
      </w:r>
      <w:r>
        <w:rPr>
          <w:rFonts w:ascii="Arial" w:hAnsi="Arial" w:cs="Arial"/>
          <w:bCs/>
          <w:sz w:val="22"/>
          <w:szCs w:val="22"/>
        </w:rPr>
        <w:t>. Die vertraglich vereinbarten Lieferzeiten würden von den Zulieferern nicht eingehalten, kritisieren knapp 60 Prozent der Unternehmen. Über Preiserhöhungen klagen die Massivholzmöbelanbieter vor allem bei Eiche.</w:t>
      </w:r>
      <w:r w:rsidR="007A741E">
        <w:rPr>
          <w:rFonts w:ascii="Arial" w:hAnsi="Arial" w:cs="Arial"/>
          <w:bCs/>
          <w:sz w:val="22"/>
          <w:szCs w:val="22"/>
        </w:rPr>
        <w:t xml:space="preserve"> </w:t>
      </w:r>
      <w:r w:rsidR="0015455D">
        <w:rPr>
          <w:rFonts w:ascii="Arial" w:hAnsi="Arial" w:cs="Arial"/>
          <w:bCs/>
          <w:sz w:val="22"/>
          <w:szCs w:val="22"/>
        </w:rPr>
        <w:t xml:space="preserve">Aber auch </w:t>
      </w:r>
      <w:r w:rsidR="007A741E">
        <w:rPr>
          <w:rFonts w:ascii="Arial" w:hAnsi="Arial" w:cs="Arial"/>
          <w:bCs/>
          <w:sz w:val="22"/>
          <w:szCs w:val="22"/>
        </w:rPr>
        <w:t>Buche, Nussbaum und Nadelhölzer</w:t>
      </w:r>
      <w:r w:rsidR="0015455D">
        <w:rPr>
          <w:rFonts w:ascii="Arial" w:hAnsi="Arial" w:cs="Arial"/>
          <w:bCs/>
          <w:sz w:val="22"/>
          <w:szCs w:val="22"/>
        </w:rPr>
        <w:t xml:space="preserve"> </w:t>
      </w:r>
      <w:r w:rsidR="00594E8C">
        <w:rPr>
          <w:rFonts w:ascii="Arial" w:hAnsi="Arial" w:cs="Arial"/>
          <w:bCs/>
          <w:sz w:val="22"/>
          <w:szCs w:val="22"/>
        </w:rPr>
        <w:t>verteuerten sich im Vo</w:t>
      </w:r>
      <w:r w:rsidR="00F37F57">
        <w:rPr>
          <w:rFonts w:ascii="Arial" w:hAnsi="Arial" w:cs="Arial"/>
          <w:bCs/>
          <w:sz w:val="22"/>
          <w:szCs w:val="22"/>
        </w:rPr>
        <w:t>r</w:t>
      </w:r>
      <w:r w:rsidR="00594E8C">
        <w:rPr>
          <w:rFonts w:ascii="Arial" w:hAnsi="Arial" w:cs="Arial"/>
          <w:bCs/>
          <w:sz w:val="22"/>
          <w:szCs w:val="22"/>
        </w:rPr>
        <w:t>jahresvergleich</w:t>
      </w:r>
      <w:r w:rsidR="007A741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BCDD46B" w14:textId="5F399D25" w:rsidR="002D5B7B" w:rsidRPr="00CD3130" w:rsidRDefault="002D5B7B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  <w:u w:val="single"/>
        </w:rPr>
      </w:pPr>
    </w:p>
    <w:sectPr w:rsidR="002D5B7B" w:rsidRPr="00CD3130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76A0" w14:textId="77777777" w:rsidR="00021392" w:rsidRDefault="00021392">
      <w:r>
        <w:separator/>
      </w:r>
    </w:p>
  </w:endnote>
  <w:endnote w:type="continuationSeparator" w:id="0">
    <w:p w14:paraId="22DD2989" w14:textId="77777777" w:rsidR="00021392" w:rsidRDefault="000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23E025C2">
              <wp:simplePos x="0" y="0"/>
              <wp:positionH relativeFrom="column">
                <wp:posOffset>4878705</wp:posOffset>
              </wp:positionH>
              <wp:positionV relativeFrom="paragraph">
                <wp:posOffset>-1976755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55.65pt;width:125.45pt;height:1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IO9QEAAM8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6BE" w14:textId="77777777" w:rsidR="00021392" w:rsidRDefault="00021392">
      <w:r>
        <w:separator/>
      </w:r>
    </w:p>
  </w:footnote>
  <w:footnote w:type="continuationSeparator" w:id="0">
    <w:p w14:paraId="02180411" w14:textId="77777777" w:rsidR="00021392" w:rsidRDefault="000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4FFA7080" w:rsidR="007B1578" w:rsidRPr="007A02D4" w:rsidRDefault="00D4075B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7. Juni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21392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56C29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41E5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2793"/>
    <w:rsid w:val="001338B7"/>
    <w:rsid w:val="00136645"/>
    <w:rsid w:val="00137FF9"/>
    <w:rsid w:val="001428A4"/>
    <w:rsid w:val="001477E4"/>
    <w:rsid w:val="001509C6"/>
    <w:rsid w:val="00150B80"/>
    <w:rsid w:val="0015455D"/>
    <w:rsid w:val="00157648"/>
    <w:rsid w:val="00163C77"/>
    <w:rsid w:val="00163F99"/>
    <w:rsid w:val="00170167"/>
    <w:rsid w:val="00173622"/>
    <w:rsid w:val="00174C8B"/>
    <w:rsid w:val="00175D24"/>
    <w:rsid w:val="00176FA2"/>
    <w:rsid w:val="001774C5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0BFF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66CE2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5B7B"/>
    <w:rsid w:val="002D7F52"/>
    <w:rsid w:val="002E2DAA"/>
    <w:rsid w:val="002E55E6"/>
    <w:rsid w:val="002E6C8E"/>
    <w:rsid w:val="002F2C45"/>
    <w:rsid w:val="0030469A"/>
    <w:rsid w:val="0030543F"/>
    <w:rsid w:val="00306F5C"/>
    <w:rsid w:val="00307536"/>
    <w:rsid w:val="00316F0A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222A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D2B45"/>
    <w:rsid w:val="003D379B"/>
    <w:rsid w:val="003D47E9"/>
    <w:rsid w:val="003D5600"/>
    <w:rsid w:val="003E1349"/>
    <w:rsid w:val="003E1F72"/>
    <w:rsid w:val="003E2139"/>
    <w:rsid w:val="003E331E"/>
    <w:rsid w:val="003E432A"/>
    <w:rsid w:val="003E6821"/>
    <w:rsid w:val="003F06F0"/>
    <w:rsid w:val="003F172D"/>
    <w:rsid w:val="003F218C"/>
    <w:rsid w:val="003F6790"/>
    <w:rsid w:val="004010EE"/>
    <w:rsid w:val="00404B76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67233"/>
    <w:rsid w:val="00470DFE"/>
    <w:rsid w:val="00471D27"/>
    <w:rsid w:val="00474352"/>
    <w:rsid w:val="00475CF0"/>
    <w:rsid w:val="00477F9D"/>
    <w:rsid w:val="00490379"/>
    <w:rsid w:val="00496DC8"/>
    <w:rsid w:val="00497306"/>
    <w:rsid w:val="004A037F"/>
    <w:rsid w:val="004A0734"/>
    <w:rsid w:val="004A4319"/>
    <w:rsid w:val="004B539D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0A31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412FB"/>
    <w:rsid w:val="0055664A"/>
    <w:rsid w:val="00556C60"/>
    <w:rsid w:val="0056288E"/>
    <w:rsid w:val="0056473E"/>
    <w:rsid w:val="00570DEE"/>
    <w:rsid w:val="00583184"/>
    <w:rsid w:val="005855AB"/>
    <w:rsid w:val="005864F1"/>
    <w:rsid w:val="00591293"/>
    <w:rsid w:val="005915D2"/>
    <w:rsid w:val="005924CD"/>
    <w:rsid w:val="00594E8C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07ED"/>
    <w:rsid w:val="005E591F"/>
    <w:rsid w:val="005E5EF2"/>
    <w:rsid w:val="005F0F7C"/>
    <w:rsid w:val="005F33AA"/>
    <w:rsid w:val="005F3B8E"/>
    <w:rsid w:val="005F4F7D"/>
    <w:rsid w:val="005F79B1"/>
    <w:rsid w:val="00604728"/>
    <w:rsid w:val="00606E29"/>
    <w:rsid w:val="00607343"/>
    <w:rsid w:val="00611B74"/>
    <w:rsid w:val="0061553D"/>
    <w:rsid w:val="00624F30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041B"/>
    <w:rsid w:val="006A320E"/>
    <w:rsid w:val="006A4C02"/>
    <w:rsid w:val="006B2582"/>
    <w:rsid w:val="006B510D"/>
    <w:rsid w:val="006B752B"/>
    <w:rsid w:val="006B7A17"/>
    <w:rsid w:val="006C3816"/>
    <w:rsid w:val="006D5615"/>
    <w:rsid w:val="006D5D95"/>
    <w:rsid w:val="006D74B4"/>
    <w:rsid w:val="006E005C"/>
    <w:rsid w:val="006E35EC"/>
    <w:rsid w:val="006E5B2C"/>
    <w:rsid w:val="006E66FF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24F49"/>
    <w:rsid w:val="00730F10"/>
    <w:rsid w:val="00736D00"/>
    <w:rsid w:val="00740BC8"/>
    <w:rsid w:val="00741D5E"/>
    <w:rsid w:val="0074226D"/>
    <w:rsid w:val="0074317D"/>
    <w:rsid w:val="0074608E"/>
    <w:rsid w:val="00751E68"/>
    <w:rsid w:val="00752BEE"/>
    <w:rsid w:val="00752F19"/>
    <w:rsid w:val="00753BD5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A741E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E6E92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1686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D99"/>
    <w:rsid w:val="008F1577"/>
    <w:rsid w:val="008F40AB"/>
    <w:rsid w:val="008F56BC"/>
    <w:rsid w:val="008F7D4E"/>
    <w:rsid w:val="00902086"/>
    <w:rsid w:val="00905187"/>
    <w:rsid w:val="00905884"/>
    <w:rsid w:val="00905E23"/>
    <w:rsid w:val="0091128C"/>
    <w:rsid w:val="00912B4C"/>
    <w:rsid w:val="00914770"/>
    <w:rsid w:val="00917F4B"/>
    <w:rsid w:val="00917FB8"/>
    <w:rsid w:val="0092187D"/>
    <w:rsid w:val="00924163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0EA5"/>
    <w:rsid w:val="00971146"/>
    <w:rsid w:val="00973CD7"/>
    <w:rsid w:val="00975BBA"/>
    <w:rsid w:val="0097604F"/>
    <w:rsid w:val="0097769C"/>
    <w:rsid w:val="00980149"/>
    <w:rsid w:val="0098021E"/>
    <w:rsid w:val="00982B6E"/>
    <w:rsid w:val="009835C7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3584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57F3"/>
    <w:rsid w:val="00A6695F"/>
    <w:rsid w:val="00A67345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2AD6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2698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27D6E"/>
    <w:rsid w:val="00C34D4F"/>
    <w:rsid w:val="00C36DEB"/>
    <w:rsid w:val="00C412F3"/>
    <w:rsid w:val="00C41A8B"/>
    <w:rsid w:val="00C45D01"/>
    <w:rsid w:val="00C464F4"/>
    <w:rsid w:val="00C5177E"/>
    <w:rsid w:val="00C57223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97AED"/>
    <w:rsid w:val="00CA311F"/>
    <w:rsid w:val="00CA40C8"/>
    <w:rsid w:val="00CA55E3"/>
    <w:rsid w:val="00CB4F65"/>
    <w:rsid w:val="00CB51CD"/>
    <w:rsid w:val="00CC54F5"/>
    <w:rsid w:val="00CC7090"/>
    <w:rsid w:val="00CD18D4"/>
    <w:rsid w:val="00CD2B44"/>
    <w:rsid w:val="00CD3130"/>
    <w:rsid w:val="00CD3381"/>
    <w:rsid w:val="00CE61D7"/>
    <w:rsid w:val="00CE62EF"/>
    <w:rsid w:val="00CF1FC8"/>
    <w:rsid w:val="00CF222D"/>
    <w:rsid w:val="00CF2387"/>
    <w:rsid w:val="00CF590C"/>
    <w:rsid w:val="00CF728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075B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01A5"/>
    <w:rsid w:val="00E022D8"/>
    <w:rsid w:val="00E03CB2"/>
    <w:rsid w:val="00E043E8"/>
    <w:rsid w:val="00E05EBE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3780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60944"/>
    <w:rsid w:val="00E73E0F"/>
    <w:rsid w:val="00E74660"/>
    <w:rsid w:val="00E747BB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37F57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0247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136A"/>
    <w:rsid w:val="00FE69D5"/>
    <w:rsid w:val="00FF1580"/>
    <w:rsid w:val="00FF1D72"/>
    <w:rsid w:val="00FF3E41"/>
    <w:rsid w:val="00FF7555"/>
    <w:rsid w:val="00FF7593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2" ma:contentTypeDescription="Ein neues Dokument erstellen." ma:contentTypeScope="" ma:versionID="90a526bc8b9683079f846fbee536a908">
  <xsd:schema xmlns:xsd="http://www.w3.org/2001/XMLSchema" xmlns:xs="http://www.w3.org/2001/XMLSchema" xmlns:p="http://schemas.microsoft.com/office/2006/metadata/properties" xmlns:ns3="1a20be91-595c-4fdd-8235-b16bb5946297" targetNamespace="http://schemas.microsoft.com/office/2006/metadata/properties" ma:root="true" ma:fieldsID="767ef923c1ff144b8182e6cdd7eebbef" ns3:_="">
    <xsd:import namespace="1a20be91-595c-4fdd-8235-b16bb5946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EDFFA-B36B-4701-9A29-FDD5DA157C0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a20be91-595c-4fdd-8235-b16bb594629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5771-E168-41A4-BE40-1454D950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2021-06-07T07:42:00Z</dcterms:created>
  <dcterms:modified xsi:type="dcterms:W3CDTF">2021-06-07T07:42:00Z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