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720E" w14:textId="002A955E" w:rsidR="00D36621" w:rsidRPr="00D36621" w:rsidRDefault="00D36621" w:rsidP="00D36621">
      <w:pPr>
        <w:shd w:val="clear" w:color="auto" w:fill="FFFFFF"/>
        <w:spacing w:after="240" w:line="276" w:lineRule="auto"/>
        <w:ind w:right="-425"/>
        <w:outlineLvl w:val="4"/>
        <w:rPr>
          <w:rFonts w:ascii="Arial" w:hAnsi="Arial" w:cs="Arial"/>
          <w:b/>
          <w:sz w:val="28"/>
          <w:szCs w:val="28"/>
        </w:rPr>
      </w:pPr>
      <w:r w:rsidRPr="00D36621">
        <w:rPr>
          <w:rFonts w:ascii="Arial" w:hAnsi="Arial" w:cs="Arial"/>
          <w:b/>
          <w:sz w:val="28"/>
          <w:szCs w:val="28"/>
        </w:rPr>
        <w:t>Schulterschluss von Handel und Industrie bei der zukunftsorientierten Ausrichtung der Möbel-Fachschule</w:t>
      </w:r>
    </w:p>
    <w:p w14:paraId="37B60C55" w14:textId="549830AE" w:rsidR="00D36621" w:rsidRPr="00D36621" w:rsidRDefault="00D36621" w:rsidP="00D36621">
      <w:pPr>
        <w:shd w:val="clear" w:color="auto" w:fill="FFFFFF"/>
        <w:spacing w:after="240" w:line="360" w:lineRule="auto"/>
        <w:ind w:right="-283"/>
        <w:outlineLvl w:val="4"/>
        <w:rPr>
          <w:rFonts w:ascii="Arial" w:hAnsi="Arial" w:cs="Arial"/>
          <w:bCs/>
        </w:rPr>
      </w:pPr>
      <w:r w:rsidRPr="00D36621">
        <w:rPr>
          <w:rFonts w:ascii="Arial" w:hAnsi="Arial" w:cs="Arial"/>
          <w:bCs/>
        </w:rPr>
        <w:t xml:space="preserve">Die Kölner „MöFa“ legt ihren Fokus künftig auf gesamte Möbelbranche </w:t>
      </w:r>
    </w:p>
    <w:p w14:paraId="525894F2" w14:textId="77777777" w:rsidR="00D36621" w:rsidRDefault="00D36621" w:rsidP="00D36621">
      <w:pPr>
        <w:shd w:val="clear" w:color="auto" w:fill="FFFFFF"/>
        <w:spacing w:after="240" w:line="360" w:lineRule="auto"/>
        <w:ind w:right="-283"/>
        <w:outlineLvl w:val="4"/>
        <w:rPr>
          <w:rFonts w:ascii="Arial" w:hAnsi="Arial" w:cs="Arial"/>
          <w:b/>
          <w:sz w:val="22"/>
          <w:szCs w:val="22"/>
        </w:rPr>
      </w:pPr>
      <w:r w:rsidRPr="00D36621">
        <w:rPr>
          <w:rFonts w:ascii="Arial" w:hAnsi="Arial" w:cs="Arial"/>
          <w:b/>
          <w:sz w:val="22"/>
          <w:szCs w:val="22"/>
        </w:rPr>
        <w:t xml:space="preserve">Der deutschen Möbelbranche droht in den kommenden Jahren ein gravierender Fachkräftemangel. Dieser Entwicklung wollen Möbelhandel und Möbelindustrie künftig gemeinsam entgegenwirken und die Qualifizierung von Fachkräften mit aller Kraft vorantreiben. Mit gemeinschaftlichem Einsatz sollen zu diesem Zweck die Bildungslehrgänge der Fachschule des Möbelhandels (MöFa) bestmöglich auf die Zukunft der Möbelbranche ausgerichtet werden. Die Überschneidungen sind groß: Die Absolventen der MöFa arbeiten nach ihrer Ausbildung längst nicht mehr nur im Möbelhandel. Ein steigender Anteil der für den Vertrieb und weitere kaufmännische Einsatzbereiche Ausgebildeten findet mittlerweile eine Anstellung in der Möbelindustrie. </w:t>
      </w:r>
    </w:p>
    <w:p w14:paraId="72E4E2DB" w14:textId="77777777" w:rsidR="00EB384F" w:rsidRDefault="00D36621" w:rsidP="00D36621">
      <w:pPr>
        <w:shd w:val="clear" w:color="auto" w:fill="FFFFFF"/>
        <w:spacing w:after="240" w:line="360" w:lineRule="auto"/>
        <w:ind w:right="-283"/>
        <w:outlineLvl w:val="4"/>
        <w:rPr>
          <w:rFonts w:ascii="Arial" w:hAnsi="Arial" w:cs="Arial"/>
          <w:bCs/>
          <w:sz w:val="22"/>
          <w:szCs w:val="22"/>
        </w:rPr>
      </w:pPr>
      <w:r w:rsidRPr="00D36621">
        <w:rPr>
          <w:rFonts w:ascii="Arial" w:hAnsi="Arial" w:cs="Arial"/>
          <w:bCs/>
          <w:sz w:val="22"/>
          <w:szCs w:val="22"/>
        </w:rPr>
        <w:t xml:space="preserve">In einer </w:t>
      </w:r>
      <w:r>
        <w:rPr>
          <w:rFonts w:ascii="Arial" w:hAnsi="Arial" w:cs="Arial"/>
          <w:bCs/>
          <w:sz w:val="22"/>
          <w:szCs w:val="22"/>
        </w:rPr>
        <w:t xml:space="preserve">am 19. August </w:t>
      </w:r>
      <w:r w:rsidRPr="00D36621">
        <w:rPr>
          <w:rFonts w:ascii="Arial" w:hAnsi="Arial" w:cs="Arial"/>
          <w:bCs/>
          <w:sz w:val="22"/>
          <w:szCs w:val="22"/>
        </w:rPr>
        <w:t xml:space="preserve">unterzeichneten Absichtserklärung, die der Handelsverband Möbel und Küchen (BVDM), der Verband der Deutschen Möbelindustrie (VDM) und die MöFa zusammen erarbeitet haben, wurden erste konkrete Schritte zur künftigen Ausrichtung der Kölner Fachschule verabredet: Geplant ist die Erweiterung des Studienangebotes um den/die Industriekaufmann/-kauffrau und den/die Groß- und Außenhandelskaufmann/-kauffrau als duales Studium mit BWL-Abschluss. Zudem wird der VDM künftig – neben dem BVDM – in den Gremien der MöFa vertreten sein. </w:t>
      </w:r>
    </w:p>
    <w:p w14:paraId="1EAEDCFF" w14:textId="5D1E6A67" w:rsidR="00D36621" w:rsidRPr="00D36621" w:rsidRDefault="00D36621" w:rsidP="00D36621">
      <w:pPr>
        <w:shd w:val="clear" w:color="auto" w:fill="FFFFFF"/>
        <w:spacing w:after="240" w:line="360" w:lineRule="auto"/>
        <w:ind w:right="-283"/>
        <w:outlineLvl w:val="4"/>
        <w:rPr>
          <w:rFonts w:ascii="Arial" w:hAnsi="Arial" w:cs="Arial"/>
          <w:bCs/>
          <w:sz w:val="22"/>
          <w:szCs w:val="22"/>
        </w:rPr>
      </w:pPr>
      <w:r w:rsidRPr="00D36621">
        <w:rPr>
          <w:rFonts w:ascii="Arial" w:hAnsi="Arial" w:cs="Arial"/>
          <w:bCs/>
          <w:sz w:val="22"/>
          <w:szCs w:val="22"/>
        </w:rPr>
        <w:t>Die Erweiterung des Fokus auf die gesamte Möbelbranche wird sich auch in der Außendarstellung und der Kommunikation der MöFa widerspiegeln. Der gemeinsame Letter of Intent wurde von Markus Meyer, MöFa-Vorstand &amp; Sprecher des BVDM-Präsidiums, und Elmar Duffner, Präsident des VDM, in Köln unterzeichnet.</w:t>
      </w:r>
    </w:p>
    <w:p w14:paraId="3560F12A" w14:textId="77777777" w:rsidR="00D36621" w:rsidRPr="00D36621" w:rsidRDefault="00D36621" w:rsidP="00D36621">
      <w:pPr>
        <w:shd w:val="clear" w:color="auto" w:fill="FFFFFF"/>
        <w:spacing w:after="240" w:line="360" w:lineRule="auto"/>
        <w:ind w:right="-283"/>
        <w:outlineLvl w:val="4"/>
        <w:rPr>
          <w:rFonts w:ascii="Arial" w:hAnsi="Arial" w:cs="Arial"/>
          <w:bCs/>
          <w:sz w:val="22"/>
          <w:szCs w:val="22"/>
        </w:rPr>
      </w:pPr>
      <w:r w:rsidRPr="00D36621">
        <w:rPr>
          <w:rFonts w:ascii="Arial" w:hAnsi="Arial" w:cs="Arial"/>
          <w:bCs/>
          <w:sz w:val="22"/>
          <w:szCs w:val="22"/>
        </w:rPr>
        <w:lastRenderedPageBreak/>
        <w:t>„Die Gründung der MöFa ging auf das Bestreben des BVDM zurück, der bis heute ideeller Träger der Fachschule und für den Fachkräftenachwuchs des Möbelhandels beratend tätig ist. Umso mehr freuen wir uns, dass die Möbelindustrie von nun an ihr wertvolles Know-how für die Ausbildung der Führungs- und Fachkräfte von morgen mit einbringt und somit die Zukunft der gesamten Möbelbranche tatkräftig im Schulterschluss mitgestaltet“, erläutert Markus Meyer.</w:t>
      </w:r>
    </w:p>
    <w:p w14:paraId="7F4D1BCF" w14:textId="75B6FA05" w:rsidR="00DE1924" w:rsidRDefault="00D36621" w:rsidP="00D36621">
      <w:pPr>
        <w:shd w:val="clear" w:color="auto" w:fill="FFFFFF"/>
        <w:spacing w:after="240" w:line="360" w:lineRule="auto"/>
        <w:ind w:right="-425"/>
        <w:outlineLvl w:val="4"/>
        <w:rPr>
          <w:rFonts w:ascii="Arial" w:hAnsi="Arial" w:cs="Arial"/>
          <w:bCs/>
          <w:sz w:val="22"/>
          <w:szCs w:val="22"/>
        </w:rPr>
      </w:pPr>
      <w:r w:rsidRPr="00D36621">
        <w:rPr>
          <w:rFonts w:ascii="Arial" w:hAnsi="Arial" w:cs="Arial"/>
          <w:bCs/>
          <w:sz w:val="22"/>
          <w:szCs w:val="22"/>
        </w:rPr>
        <w:t>„Möbelhandel und -industrie stehen in den kommenden Jahren vor großen Herausforderungen im Bereich Aus- und Weiterbildung“, fügt Elmar Duffner ergänzend hinzu. „Es sind gemeinsame Anstrengungen nötig, um den Nachwuchs für unsere Branche zu gewinnen und die Fortbildung zu forcieren. Wir freuen uns daher sehr auf die Zusammenarbeit mit der MöFa“</w:t>
      </w:r>
      <w:r>
        <w:rPr>
          <w:rFonts w:ascii="Arial" w:hAnsi="Arial" w:cs="Arial"/>
          <w:bCs/>
          <w:sz w:val="22"/>
          <w:szCs w:val="22"/>
        </w:rPr>
        <w:t>, so die gemeinsame Presseerklärung von VDM, BVDM und Möbel-Fachschule.</w:t>
      </w:r>
    </w:p>
    <w:sectPr w:rsidR="00DE1924" w:rsidSect="00D36621">
      <w:headerReference w:type="default" r:id="rId10"/>
      <w:footerReference w:type="default" r:id="rId11"/>
      <w:pgSz w:w="11906" w:h="16838"/>
      <w:pgMar w:top="3402"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A873" w14:textId="77777777" w:rsidR="004B539D" w:rsidRDefault="004B539D">
      <w:r>
        <w:separator/>
      </w:r>
    </w:p>
  </w:endnote>
  <w:endnote w:type="continuationSeparator" w:id="0">
    <w:p w14:paraId="2B8A984C" w14:textId="77777777" w:rsidR="004B539D" w:rsidRDefault="004B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0995AB2A">
              <wp:simplePos x="0" y="0"/>
              <wp:positionH relativeFrom="column">
                <wp:posOffset>4878705</wp:posOffset>
              </wp:positionH>
              <wp:positionV relativeFrom="paragraph">
                <wp:posOffset>-1945005</wp:posOffset>
              </wp:positionV>
              <wp:extent cx="1593215" cy="19304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9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53.15pt;width:125.45pt;height: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A2BB" w14:textId="77777777" w:rsidR="004B539D" w:rsidRDefault="004B539D">
      <w:r>
        <w:separator/>
      </w:r>
    </w:p>
  </w:footnote>
  <w:footnote w:type="continuationSeparator" w:id="0">
    <w:p w14:paraId="12EF1A7F" w14:textId="77777777" w:rsidR="004B539D" w:rsidRDefault="004B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47460966" w:rsidR="007B1578" w:rsidRPr="00CC7090" w:rsidRDefault="00D0036E"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1312" behindDoc="1" locked="0" layoutInCell="1" allowOverlap="1" wp14:anchorId="342053DD" wp14:editId="64E377C7">
          <wp:simplePos x="0" y="0"/>
          <wp:positionH relativeFrom="column">
            <wp:posOffset>4765040</wp:posOffset>
          </wp:positionH>
          <wp:positionV relativeFrom="paragraph">
            <wp:posOffset>123825</wp:posOffset>
          </wp:positionV>
          <wp:extent cx="1661795" cy="5524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6"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58AAD3A5" w:rsidR="007B1578" w:rsidRPr="007A02D4" w:rsidRDefault="00F87BF7"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19</w:t>
    </w:r>
    <w:r w:rsidR="00812207">
      <w:rPr>
        <w:rFonts w:ascii="Arial" w:hAnsi="Arial" w:cs="Arial"/>
        <w:color w:val="808080"/>
      </w:rPr>
      <w:t xml:space="preserve">. </w:t>
    </w:r>
    <w:r>
      <w:rPr>
        <w:rFonts w:ascii="Arial" w:hAnsi="Arial" w:cs="Arial"/>
        <w:color w:val="808080"/>
      </w:rPr>
      <w:t>A</w:t>
    </w:r>
    <w:r w:rsidR="00D36621">
      <w:rPr>
        <w:rFonts w:ascii="Arial" w:hAnsi="Arial" w:cs="Arial"/>
        <w:color w:val="808080"/>
      </w:rPr>
      <w:t xml:space="preserve">ugust </w:t>
    </w:r>
    <w:r w:rsidR="001428A4">
      <w:rPr>
        <w:rFonts w:ascii="Arial" w:hAnsi="Arial" w:cs="Arial"/>
        <w:color w:val="808080"/>
      </w:rPr>
      <w:t>20</w:t>
    </w:r>
    <w:r w:rsidR="008D034C">
      <w:rPr>
        <w:rFonts w:ascii="Arial" w:hAnsi="Arial" w:cs="Arial"/>
        <w:color w:val="808080"/>
      </w:rPr>
      <w:t>2</w:t>
    </w:r>
    <w:r w:rsidR="003667D2">
      <w:rPr>
        <w:rFonts w:ascii="Arial" w:hAnsi="Arial" w:cs="Arial"/>
        <w:color w:val="808080"/>
      </w:rPr>
      <w:t>1</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A23AF"/>
    <w:multiLevelType w:val="hybridMultilevel"/>
    <w:tmpl w:val="4C886D78"/>
    <w:lvl w:ilvl="0" w:tplc="D22A18B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17E46"/>
    <w:rsid w:val="0003047C"/>
    <w:rsid w:val="000318DE"/>
    <w:rsid w:val="000353D9"/>
    <w:rsid w:val="0003588C"/>
    <w:rsid w:val="00036EC4"/>
    <w:rsid w:val="00037FD1"/>
    <w:rsid w:val="0004110D"/>
    <w:rsid w:val="0004146A"/>
    <w:rsid w:val="00041B73"/>
    <w:rsid w:val="00046A93"/>
    <w:rsid w:val="00051C07"/>
    <w:rsid w:val="00051DDA"/>
    <w:rsid w:val="000569ED"/>
    <w:rsid w:val="00056C29"/>
    <w:rsid w:val="000618BB"/>
    <w:rsid w:val="00064A38"/>
    <w:rsid w:val="00073A34"/>
    <w:rsid w:val="00074C0F"/>
    <w:rsid w:val="00075B99"/>
    <w:rsid w:val="000779BD"/>
    <w:rsid w:val="00082C55"/>
    <w:rsid w:val="000873B1"/>
    <w:rsid w:val="000878B7"/>
    <w:rsid w:val="00090168"/>
    <w:rsid w:val="000910F0"/>
    <w:rsid w:val="00092A0E"/>
    <w:rsid w:val="00094F52"/>
    <w:rsid w:val="0009547C"/>
    <w:rsid w:val="000A1D1F"/>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E658B"/>
    <w:rsid w:val="000E7666"/>
    <w:rsid w:val="000F5743"/>
    <w:rsid w:val="000F6559"/>
    <w:rsid w:val="000F6D5E"/>
    <w:rsid w:val="000F7F4D"/>
    <w:rsid w:val="001015F1"/>
    <w:rsid w:val="00101FE6"/>
    <w:rsid w:val="0010512E"/>
    <w:rsid w:val="00110D84"/>
    <w:rsid w:val="00112167"/>
    <w:rsid w:val="00112953"/>
    <w:rsid w:val="00115F07"/>
    <w:rsid w:val="001160E1"/>
    <w:rsid w:val="00116FDF"/>
    <w:rsid w:val="001200C5"/>
    <w:rsid w:val="0012042C"/>
    <w:rsid w:val="001265C8"/>
    <w:rsid w:val="00132793"/>
    <w:rsid w:val="001338B7"/>
    <w:rsid w:val="00136645"/>
    <w:rsid w:val="00137FF9"/>
    <w:rsid w:val="001428A4"/>
    <w:rsid w:val="001477E4"/>
    <w:rsid w:val="001509C6"/>
    <w:rsid w:val="00150B80"/>
    <w:rsid w:val="00157648"/>
    <w:rsid w:val="00163C77"/>
    <w:rsid w:val="00163F99"/>
    <w:rsid w:val="001675B3"/>
    <w:rsid w:val="00170167"/>
    <w:rsid w:val="00173622"/>
    <w:rsid w:val="00174C8B"/>
    <w:rsid w:val="00175D24"/>
    <w:rsid w:val="00176FA2"/>
    <w:rsid w:val="00177EB9"/>
    <w:rsid w:val="00180993"/>
    <w:rsid w:val="00183265"/>
    <w:rsid w:val="00183DAB"/>
    <w:rsid w:val="00186B7D"/>
    <w:rsid w:val="001874CD"/>
    <w:rsid w:val="00187F96"/>
    <w:rsid w:val="0019542A"/>
    <w:rsid w:val="001A14D5"/>
    <w:rsid w:val="001A1A5F"/>
    <w:rsid w:val="001A47DC"/>
    <w:rsid w:val="001B5234"/>
    <w:rsid w:val="001C132C"/>
    <w:rsid w:val="001C1B7E"/>
    <w:rsid w:val="001C4C99"/>
    <w:rsid w:val="001C550C"/>
    <w:rsid w:val="001D1558"/>
    <w:rsid w:val="001D29D5"/>
    <w:rsid w:val="001D352E"/>
    <w:rsid w:val="001E3A74"/>
    <w:rsid w:val="001E5EB5"/>
    <w:rsid w:val="001E67FF"/>
    <w:rsid w:val="001E6A83"/>
    <w:rsid w:val="001F2DE0"/>
    <w:rsid w:val="001F6148"/>
    <w:rsid w:val="002011DB"/>
    <w:rsid w:val="00202A48"/>
    <w:rsid w:val="00204409"/>
    <w:rsid w:val="00206167"/>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66CE2"/>
    <w:rsid w:val="00272F02"/>
    <w:rsid w:val="002735C4"/>
    <w:rsid w:val="0028004E"/>
    <w:rsid w:val="002800FB"/>
    <w:rsid w:val="00280E85"/>
    <w:rsid w:val="00281CF9"/>
    <w:rsid w:val="00282EA1"/>
    <w:rsid w:val="00292E05"/>
    <w:rsid w:val="00293650"/>
    <w:rsid w:val="002A03E7"/>
    <w:rsid w:val="002A07A8"/>
    <w:rsid w:val="002A3779"/>
    <w:rsid w:val="002A48CA"/>
    <w:rsid w:val="002A6F4E"/>
    <w:rsid w:val="002A750C"/>
    <w:rsid w:val="002B0762"/>
    <w:rsid w:val="002B47DA"/>
    <w:rsid w:val="002B51CE"/>
    <w:rsid w:val="002B751F"/>
    <w:rsid w:val="002C2739"/>
    <w:rsid w:val="002C4C05"/>
    <w:rsid w:val="002C6148"/>
    <w:rsid w:val="002C7BBA"/>
    <w:rsid w:val="002D31A7"/>
    <w:rsid w:val="002D7F52"/>
    <w:rsid w:val="002E2DAA"/>
    <w:rsid w:val="002E6C8E"/>
    <w:rsid w:val="002F2C45"/>
    <w:rsid w:val="0030469A"/>
    <w:rsid w:val="00304ECA"/>
    <w:rsid w:val="0030543F"/>
    <w:rsid w:val="00306F5C"/>
    <w:rsid w:val="00307536"/>
    <w:rsid w:val="00316F0A"/>
    <w:rsid w:val="00320410"/>
    <w:rsid w:val="00320820"/>
    <w:rsid w:val="00321C81"/>
    <w:rsid w:val="00321F9E"/>
    <w:rsid w:val="00325D15"/>
    <w:rsid w:val="0033013B"/>
    <w:rsid w:val="003317CF"/>
    <w:rsid w:val="00335248"/>
    <w:rsid w:val="003362B6"/>
    <w:rsid w:val="00341ED1"/>
    <w:rsid w:val="00343868"/>
    <w:rsid w:val="00345597"/>
    <w:rsid w:val="003462E9"/>
    <w:rsid w:val="00346982"/>
    <w:rsid w:val="003577D8"/>
    <w:rsid w:val="00360B37"/>
    <w:rsid w:val="003667D2"/>
    <w:rsid w:val="00367572"/>
    <w:rsid w:val="00372C67"/>
    <w:rsid w:val="00375902"/>
    <w:rsid w:val="00376314"/>
    <w:rsid w:val="00380202"/>
    <w:rsid w:val="00380374"/>
    <w:rsid w:val="00381635"/>
    <w:rsid w:val="00382251"/>
    <w:rsid w:val="00385183"/>
    <w:rsid w:val="0038632E"/>
    <w:rsid w:val="00392AA0"/>
    <w:rsid w:val="00393DF3"/>
    <w:rsid w:val="00396886"/>
    <w:rsid w:val="00396BD3"/>
    <w:rsid w:val="003A11D6"/>
    <w:rsid w:val="003A23E9"/>
    <w:rsid w:val="003A34AA"/>
    <w:rsid w:val="003B1124"/>
    <w:rsid w:val="003B3E6E"/>
    <w:rsid w:val="003B699C"/>
    <w:rsid w:val="003B72F8"/>
    <w:rsid w:val="003C1E45"/>
    <w:rsid w:val="003D2B45"/>
    <w:rsid w:val="003D379B"/>
    <w:rsid w:val="003D47E9"/>
    <w:rsid w:val="003D5600"/>
    <w:rsid w:val="003E1349"/>
    <w:rsid w:val="003E1F72"/>
    <w:rsid w:val="003E2139"/>
    <w:rsid w:val="003E331E"/>
    <w:rsid w:val="003E432A"/>
    <w:rsid w:val="003E6821"/>
    <w:rsid w:val="003F06F0"/>
    <w:rsid w:val="003F218C"/>
    <w:rsid w:val="003F6790"/>
    <w:rsid w:val="004010EE"/>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088"/>
    <w:rsid w:val="00444B46"/>
    <w:rsid w:val="00445618"/>
    <w:rsid w:val="00445E6F"/>
    <w:rsid w:val="004465E4"/>
    <w:rsid w:val="0045150B"/>
    <w:rsid w:val="00465852"/>
    <w:rsid w:val="00470DFE"/>
    <w:rsid w:val="00471D27"/>
    <w:rsid w:val="00475CF0"/>
    <w:rsid w:val="00477F9D"/>
    <w:rsid w:val="00490379"/>
    <w:rsid w:val="00496DC8"/>
    <w:rsid w:val="00497306"/>
    <w:rsid w:val="004977B4"/>
    <w:rsid w:val="004A037F"/>
    <w:rsid w:val="004A0734"/>
    <w:rsid w:val="004A4319"/>
    <w:rsid w:val="004B539D"/>
    <w:rsid w:val="004B6CFC"/>
    <w:rsid w:val="004C2DA7"/>
    <w:rsid w:val="004C326C"/>
    <w:rsid w:val="004C3921"/>
    <w:rsid w:val="004C5217"/>
    <w:rsid w:val="004C63BC"/>
    <w:rsid w:val="004C7903"/>
    <w:rsid w:val="004D1E22"/>
    <w:rsid w:val="004D5A6A"/>
    <w:rsid w:val="004D6167"/>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4ECE"/>
    <w:rsid w:val="00525968"/>
    <w:rsid w:val="00526F56"/>
    <w:rsid w:val="00533CF8"/>
    <w:rsid w:val="00533D30"/>
    <w:rsid w:val="00534E76"/>
    <w:rsid w:val="00536B1D"/>
    <w:rsid w:val="00536DF1"/>
    <w:rsid w:val="00537B19"/>
    <w:rsid w:val="0055664A"/>
    <w:rsid w:val="00556C60"/>
    <w:rsid w:val="0056288E"/>
    <w:rsid w:val="0056473E"/>
    <w:rsid w:val="00570DEE"/>
    <w:rsid w:val="00583184"/>
    <w:rsid w:val="005855AB"/>
    <w:rsid w:val="005864F1"/>
    <w:rsid w:val="00591293"/>
    <w:rsid w:val="005915D2"/>
    <w:rsid w:val="005A618F"/>
    <w:rsid w:val="005A7351"/>
    <w:rsid w:val="005B29BC"/>
    <w:rsid w:val="005B41F1"/>
    <w:rsid w:val="005C06A6"/>
    <w:rsid w:val="005C07A0"/>
    <w:rsid w:val="005C23CE"/>
    <w:rsid w:val="005C2BC1"/>
    <w:rsid w:val="005C2DC7"/>
    <w:rsid w:val="005C553D"/>
    <w:rsid w:val="005D3913"/>
    <w:rsid w:val="005D5DA0"/>
    <w:rsid w:val="005D7A16"/>
    <w:rsid w:val="005D7A3D"/>
    <w:rsid w:val="005D7C0A"/>
    <w:rsid w:val="005E5EF2"/>
    <w:rsid w:val="005F0F7C"/>
    <w:rsid w:val="005F33AA"/>
    <w:rsid w:val="005F3B8E"/>
    <w:rsid w:val="005F79B1"/>
    <w:rsid w:val="00604728"/>
    <w:rsid w:val="00606E29"/>
    <w:rsid w:val="00607343"/>
    <w:rsid w:val="00611B74"/>
    <w:rsid w:val="0061553D"/>
    <w:rsid w:val="006259C1"/>
    <w:rsid w:val="00625DCA"/>
    <w:rsid w:val="00632997"/>
    <w:rsid w:val="0063368F"/>
    <w:rsid w:val="006351E3"/>
    <w:rsid w:val="006357E7"/>
    <w:rsid w:val="00636731"/>
    <w:rsid w:val="0064029B"/>
    <w:rsid w:val="006415AD"/>
    <w:rsid w:val="006425E7"/>
    <w:rsid w:val="00642F26"/>
    <w:rsid w:val="00643597"/>
    <w:rsid w:val="00646627"/>
    <w:rsid w:val="00650274"/>
    <w:rsid w:val="006536C5"/>
    <w:rsid w:val="00661512"/>
    <w:rsid w:val="0066290F"/>
    <w:rsid w:val="006647BC"/>
    <w:rsid w:val="006742CA"/>
    <w:rsid w:val="00675B93"/>
    <w:rsid w:val="00676A29"/>
    <w:rsid w:val="00677AB6"/>
    <w:rsid w:val="00677C4C"/>
    <w:rsid w:val="00681C8C"/>
    <w:rsid w:val="00682481"/>
    <w:rsid w:val="00687032"/>
    <w:rsid w:val="00690912"/>
    <w:rsid w:val="00692375"/>
    <w:rsid w:val="006942B3"/>
    <w:rsid w:val="00694CA4"/>
    <w:rsid w:val="006A041B"/>
    <w:rsid w:val="006A320E"/>
    <w:rsid w:val="006A4C02"/>
    <w:rsid w:val="006B2582"/>
    <w:rsid w:val="006B752B"/>
    <w:rsid w:val="006B7A17"/>
    <w:rsid w:val="006C3816"/>
    <w:rsid w:val="006D5615"/>
    <w:rsid w:val="006D5D95"/>
    <w:rsid w:val="006D74B4"/>
    <w:rsid w:val="006E005C"/>
    <w:rsid w:val="006E35EC"/>
    <w:rsid w:val="006E3AD6"/>
    <w:rsid w:val="006E5B2C"/>
    <w:rsid w:val="006E7690"/>
    <w:rsid w:val="006E7DB9"/>
    <w:rsid w:val="006F1F62"/>
    <w:rsid w:val="006F3E0B"/>
    <w:rsid w:val="006F41EF"/>
    <w:rsid w:val="006F774F"/>
    <w:rsid w:val="007003DF"/>
    <w:rsid w:val="00702022"/>
    <w:rsid w:val="007045BD"/>
    <w:rsid w:val="00704B00"/>
    <w:rsid w:val="00707DD9"/>
    <w:rsid w:val="0071092C"/>
    <w:rsid w:val="00712598"/>
    <w:rsid w:val="007128E9"/>
    <w:rsid w:val="0071347F"/>
    <w:rsid w:val="00715899"/>
    <w:rsid w:val="007177AC"/>
    <w:rsid w:val="00724F49"/>
    <w:rsid w:val="00730371"/>
    <w:rsid w:val="00730F10"/>
    <w:rsid w:val="00736D00"/>
    <w:rsid w:val="00740BC8"/>
    <w:rsid w:val="00741D5E"/>
    <w:rsid w:val="0074226D"/>
    <w:rsid w:val="0074608E"/>
    <w:rsid w:val="00752BEE"/>
    <w:rsid w:val="00752F19"/>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027DF"/>
    <w:rsid w:val="00812207"/>
    <w:rsid w:val="008152E5"/>
    <w:rsid w:val="008155A0"/>
    <w:rsid w:val="0081589C"/>
    <w:rsid w:val="00816B1F"/>
    <w:rsid w:val="00820AD1"/>
    <w:rsid w:val="00824E2B"/>
    <w:rsid w:val="00830129"/>
    <w:rsid w:val="00835458"/>
    <w:rsid w:val="00835984"/>
    <w:rsid w:val="008456E5"/>
    <w:rsid w:val="008501D7"/>
    <w:rsid w:val="00853783"/>
    <w:rsid w:val="00853BE7"/>
    <w:rsid w:val="00855B9F"/>
    <w:rsid w:val="00855D87"/>
    <w:rsid w:val="00860C10"/>
    <w:rsid w:val="00862FE6"/>
    <w:rsid w:val="00863641"/>
    <w:rsid w:val="00866B8A"/>
    <w:rsid w:val="00866CF8"/>
    <w:rsid w:val="008711E5"/>
    <w:rsid w:val="00875AAB"/>
    <w:rsid w:val="00876277"/>
    <w:rsid w:val="008805FA"/>
    <w:rsid w:val="00882E4E"/>
    <w:rsid w:val="00883043"/>
    <w:rsid w:val="0088358F"/>
    <w:rsid w:val="008844EB"/>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0A25"/>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4B"/>
    <w:rsid w:val="00917FB8"/>
    <w:rsid w:val="0092187D"/>
    <w:rsid w:val="00924256"/>
    <w:rsid w:val="0093019F"/>
    <w:rsid w:val="009315BB"/>
    <w:rsid w:val="00941EA8"/>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35D7"/>
    <w:rsid w:val="00994038"/>
    <w:rsid w:val="009954B3"/>
    <w:rsid w:val="0099648F"/>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D087B"/>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244A"/>
    <w:rsid w:val="00A527EA"/>
    <w:rsid w:val="00A552FF"/>
    <w:rsid w:val="00A627BA"/>
    <w:rsid w:val="00A64222"/>
    <w:rsid w:val="00A64706"/>
    <w:rsid w:val="00A6695F"/>
    <w:rsid w:val="00A67345"/>
    <w:rsid w:val="00A71FA0"/>
    <w:rsid w:val="00A725C5"/>
    <w:rsid w:val="00A77C99"/>
    <w:rsid w:val="00A83845"/>
    <w:rsid w:val="00A84CD1"/>
    <w:rsid w:val="00A859B9"/>
    <w:rsid w:val="00A9102F"/>
    <w:rsid w:val="00A91C72"/>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541B"/>
    <w:rsid w:val="00B016B7"/>
    <w:rsid w:val="00B0221F"/>
    <w:rsid w:val="00B023F2"/>
    <w:rsid w:val="00B043B3"/>
    <w:rsid w:val="00B11469"/>
    <w:rsid w:val="00B13D0B"/>
    <w:rsid w:val="00B14213"/>
    <w:rsid w:val="00B143DD"/>
    <w:rsid w:val="00B1579C"/>
    <w:rsid w:val="00B15834"/>
    <w:rsid w:val="00B17EC2"/>
    <w:rsid w:val="00B20D58"/>
    <w:rsid w:val="00B254C4"/>
    <w:rsid w:val="00B450C7"/>
    <w:rsid w:val="00B466F7"/>
    <w:rsid w:val="00B5494B"/>
    <w:rsid w:val="00B561D5"/>
    <w:rsid w:val="00B6057F"/>
    <w:rsid w:val="00B61861"/>
    <w:rsid w:val="00B632C3"/>
    <w:rsid w:val="00B665DF"/>
    <w:rsid w:val="00B71AA5"/>
    <w:rsid w:val="00B7598A"/>
    <w:rsid w:val="00B75DC3"/>
    <w:rsid w:val="00B770B2"/>
    <w:rsid w:val="00B802AB"/>
    <w:rsid w:val="00B80C46"/>
    <w:rsid w:val="00B84349"/>
    <w:rsid w:val="00B87BE3"/>
    <w:rsid w:val="00B91F74"/>
    <w:rsid w:val="00BA0C7A"/>
    <w:rsid w:val="00BA26C2"/>
    <w:rsid w:val="00BA731A"/>
    <w:rsid w:val="00BB49EF"/>
    <w:rsid w:val="00BB5ADE"/>
    <w:rsid w:val="00BB61E6"/>
    <w:rsid w:val="00BC110A"/>
    <w:rsid w:val="00BC3134"/>
    <w:rsid w:val="00BC3EE1"/>
    <w:rsid w:val="00BC422E"/>
    <w:rsid w:val="00BC4A7C"/>
    <w:rsid w:val="00BD211C"/>
    <w:rsid w:val="00BD246E"/>
    <w:rsid w:val="00BD3338"/>
    <w:rsid w:val="00BD41BE"/>
    <w:rsid w:val="00BD424C"/>
    <w:rsid w:val="00BD5E38"/>
    <w:rsid w:val="00BD6BF8"/>
    <w:rsid w:val="00BE2F8E"/>
    <w:rsid w:val="00BE4B09"/>
    <w:rsid w:val="00BE4F0E"/>
    <w:rsid w:val="00BE7BDA"/>
    <w:rsid w:val="00BF0AA2"/>
    <w:rsid w:val="00BF376E"/>
    <w:rsid w:val="00BF7E4F"/>
    <w:rsid w:val="00C0343D"/>
    <w:rsid w:val="00C056BC"/>
    <w:rsid w:val="00C07672"/>
    <w:rsid w:val="00C128B3"/>
    <w:rsid w:val="00C21BEA"/>
    <w:rsid w:val="00C23D06"/>
    <w:rsid w:val="00C24AB0"/>
    <w:rsid w:val="00C2593E"/>
    <w:rsid w:val="00C34D4F"/>
    <w:rsid w:val="00C36DEB"/>
    <w:rsid w:val="00C412F3"/>
    <w:rsid w:val="00C41A8B"/>
    <w:rsid w:val="00C45D01"/>
    <w:rsid w:val="00C464F4"/>
    <w:rsid w:val="00C5177E"/>
    <w:rsid w:val="00C57223"/>
    <w:rsid w:val="00C60B0F"/>
    <w:rsid w:val="00C63E76"/>
    <w:rsid w:val="00C65581"/>
    <w:rsid w:val="00C66216"/>
    <w:rsid w:val="00C6711B"/>
    <w:rsid w:val="00C71BF1"/>
    <w:rsid w:val="00C8263B"/>
    <w:rsid w:val="00C87158"/>
    <w:rsid w:val="00C9282E"/>
    <w:rsid w:val="00C92EFA"/>
    <w:rsid w:val="00C97AED"/>
    <w:rsid w:val="00CA311F"/>
    <w:rsid w:val="00CA40C8"/>
    <w:rsid w:val="00CA55E3"/>
    <w:rsid w:val="00CB4F65"/>
    <w:rsid w:val="00CB51CD"/>
    <w:rsid w:val="00CC54F5"/>
    <w:rsid w:val="00CC7090"/>
    <w:rsid w:val="00CD0C7A"/>
    <w:rsid w:val="00CD18D4"/>
    <w:rsid w:val="00CD2B44"/>
    <w:rsid w:val="00CD3381"/>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6399"/>
    <w:rsid w:val="00D347CE"/>
    <w:rsid w:val="00D364C6"/>
    <w:rsid w:val="00D36621"/>
    <w:rsid w:val="00D44BE1"/>
    <w:rsid w:val="00D45106"/>
    <w:rsid w:val="00D45462"/>
    <w:rsid w:val="00D476DE"/>
    <w:rsid w:val="00D555DB"/>
    <w:rsid w:val="00D5640F"/>
    <w:rsid w:val="00D56FC9"/>
    <w:rsid w:val="00D61BD2"/>
    <w:rsid w:val="00D62209"/>
    <w:rsid w:val="00D62FFB"/>
    <w:rsid w:val="00D6437A"/>
    <w:rsid w:val="00D654A0"/>
    <w:rsid w:val="00D67D5F"/>
    <w:rsid w:val="00D704AD"/>
    <w:rsid w:val="00D733F7"/>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508C"/>
    <w:rsid w:val="00D97E59"/>
    <w:rsid w:val="00DA1B18"/>
    <w:rsid w:val="00DA6AAE"/>
    <w:rsid w:val="00DA7120"/>
    <w:rsid w:val="00DB029A"/>
    <w:rsid w:val="00DB0E62"/>
    <w:rsid w:val="00DB42C8"/>
    <w:rsid w:val="00DB5DD0"/>
    <w:rsid w:val="00DB6D07"/>
    <w:rsid w:val="00DB736E"/>
    <w:rsid w:val="00DC002F"/>
    <w:rsid w:val="00DC20C7"/>
    <w:rsid w:val="00DC2787"/>
    <w:rsid w:val="00DC32A7"/>
    <w:rsid w:val="00DC4879"/>
    <w:rsid w:val="00DC6A41"/>
    <w:rsid w:val="00DC7E6F"/>
    <w:rsid w:val="00DD05B8"/>
    <w:rsid w:val="00DD06F3"/>
    <w:rsid w:val="00DD2B37"/>
    <w:rsid w:val="00DD791A"/>
    <w:rsid w:val="00DE1924"/>
    <w:rsid w:val="00DE67B6"/>
    <w:rsid w:val="00DE7616"/>
    <w:rsid w:val="00DF2D03"/>
    <w:rsid w:val="00DF3C65"/>
    <w:rsid w:val="00DF599D"/>
    <w:rsid w:val="00E0000D"/>
    <w:rsid w:val="00E022D8"/>
    <w:rsid w:val="00E03CB2"/>
    <w:rsid w:val="00E043E8"/>
    <w:rsid w:val="00E06BB5"/>
    <w:rsid w:val="00E1435C"/>
    <w:rsid w:val="00E146D3"/>
    <w:rsid w:val="00E14B8C"/>
    <w:rsid w:val="00E30C2B"/>
    <w:rsid w:val="00E317C7"/>
    <w:rsid w:val="00E33FB2"/>
    <w:rsid w:val="00E37329"/>
    <w:rsid w:val="00E37777"/>
    <w:rsid w:val="00E40BAC"/>
    <w:rsid w:val="00E41768"/>
    <w:rsid w:val="00E44E7B"/>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A5A51"/>
    <w:rsid w:val="00EA7C7E"/>
    <w:rsid w:val="00EB2453"/>
    <w:rsid w:val="00EB384F"/>
    <w:rsid w:val="00EB5259"/>
    <w:rsid w:val="00EB74D2"/>
    <w:rsid w:val="00EB765C"/>
    <w:rsid w:val="00EC3C5A"/>
    <w:rsid w:val="00EC4BE3"/>
    <w:rsid w:val="00EC5423"/>
    <w:rsid w:val="00EC6319"/>
    <w:rsid w:val="00EC6F00"/>
    <w:rsid w:val="00ED3E80"/>
    <w:rsid w:val="00ED5A4E"/>
    <w:rsid w:val="00ED6BA0"/>
    <w:rsid w:val="00ED715C"/>
    <w:rsid w:val="00ED7D8F"/>
    <w:rsid w:val="00EE11A0"/>
    <w:rsid w:val="00EE1D6D"/>
    <w:rsid w:val="00EE4485"/>
    <w:rsid w:val="00EE5378"/>
    <w:rsid w:val="00EE6813"/>
    <w:rsid w:val="00EF063A"/>
    <w:rsid w:val="00EF71E0"/>
    <w:rsid w:val="00F06455"/>
    <w:rsid w:val="00F130A2"/>
    <w:rsid w:val="00F16D5A"/>
    <w:rsid w:val="00F17364"/>
    <w:rsid w:val="00F231D4"/>
    <w:rsid w:val="00F2678F"/>
    <w:rsid w:val="00F27F95"/>
    <w:rsid w:val="00F30FD6"/>
    <w:rsid w:val="00F310E8"/>
    <w:rsid w:val="00F37AA1"/>
    <w:rsid w:val="00F50BF4"/>
    <w:rsid w:val="00F5198E"/>
    <w:rsid w:val="00F62235"/>
    <w:rsid w:val="00F6249A"/>
    <w:rsid w:val="00F62813"/>
    <w:rsid w:val="00F64148"/>
    <w:rsid w:val="00F667D9"/>
    <w:rsid w:val="00F67984"/>
    <w:rsid w:val="00F701EC"/>
    <w:rsid w:val="00F778D3"/>
    <w:rsid w:val="00F77E2D"/>
    <w:rsid w:val="00F84831"/>
    <w:rsid w:val="00F849AE"/>
    <w:rsid w:val="00F85B57"/>
    <w:rsid w:val="00F85BAC"/>
    <w:rsid w:val="00F85CDA"/>
    <w:rsid w:val="00F87BF7"/>
    <w:rsid w:val="00F87FEA"/>
    <w:rsid w:val="00F90F77"/>
    <w:rsid w:val="00FA3126"/>
    <w:rsid w:val="00FA4DA5"/>
    <w:rsid w:val="00FB56BD"/>
    <w:rsid w:val="00FB7FE3"/>
    <w:rsid w:val="00FC03D5"/>
    <w:rsid w:val="00FC6059"/>
    <w:rsid w:val="00FC742C"/>
    <w:rsid w:val="00FD136A"/>
    <w:rsid w:val="00FF1580"/>
    <w:rsid w:val="00FF1D72"/>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372C6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76741654">
      <w:bodyDiv w:val="1"/>
      <w:marLeft w:val="0"/>
      <w:marRight w:val="0"/>
      <w:marTop w:val="0"/>
      <w:marBottom w:val="0"/>
      <w:divBdr>
        <w:top w:val="none" w:sz="0" w:space="0" w:color="auto"/>
        <w:left w:val="none" w:sz="0" w:space="0" w:color="auto"/>
        <w:bottom w:val="none" w:sz="0" w:space="0" w:color="auto"/>
        <w:right w:val="none" w:sz="0" w:space="0" w:color="auto"/>
      </w:divBdr>
    </w:div>
    <w:div w:id="945620392">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2E057E9DE95F45ACD32709A953A8E6" ma:contentTypeVersion="2" ma:contentTypeDescription="Ein neues Dokument erstellen." ma:contentTypeScope="" ma:versionID="90a526bc8b9683079f846fbee536a908">
  <xsd:schema xmlns:xsd="http://www.w3.org/2001/XMLSchema" xmlns:xs="http://www.w3.org/2001/XMLSchema" xmlns:p="http://schemas.microsoft.com/office/2006/metadata/properties" xmlns:ns3="1a20be91-595c-4fdd-8235-b16bb5946297" targetNamespace="http://schemas.microsoft.com/office/2006/metadata/properties" ma:root="true" ma:fieldsID="767ef923c1ff144b8182e6cdd7eebbef" ns3:_="">
    <xsd:import namespace="1a20be91-595c-4fdd-8235-b16bb59462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0be91-595c-4fdd-8235-b16bb5946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EDFFA-B36B-4701-9A29-FDD5DA157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B5771-E168-41A4-BE40-1454D950E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0be91-595c-4fdd-8235-b16bb594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20ED-32CA-4976-9F41-2EF119BF7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2021-04-19T12:57:00Z</dcterms:created>
  <dcterms:modified xsi:type="dcterms:W3CDTF">2021-08-26T11:47:00Z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0x010100D72E057E9DE95F45ACD32709A953A8E6</vt:lpwstr>
  </property>
</Properties>
</file>