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70FC" w14:textId="77777777" w:rsidR="00CC3DE9" w:rsidRDefault="00CC3DE9" w:rsidP="00031CE2">
      <w:pPr>
        <w:spacing w:line="276" w:lineRule="auto"/>
        <w:rPr>
          <w:rFonts w:ascii="Arial" w:hAnsi="Arial" w:cs="Arial"/>
          <w:b/>
          <w:sz w:val="28"/>
          <w:szCs w:val="28"/>
        </w:rPr>
      </w:pPr>
    </w:p>
    <w:p w14:paraId="2B3E90C1" w14:textId="37D38505" w:rsidR="00574738" w:rsidRDefault="006849E5" w:rsidP="00031CE2">
      <w:pPr>
        <w:spacing w:line="276" w:lineRule="auto"/>
        <w:rPr>
          <w:rFonts w:ascii="Arial" w:hAnsi="Arial" w:cs="Arial"/>
          <w:b/>
          <w:bCs/>
          <w:sz w:val="30"/>
          <w:szCs w:val="30"/>
        </w:rPr>
      </w:pPr>
      <w:r w:rsidRPr="006849E5">
        <w:rPr>
          <w:rFonts w:ascii="Arial" w:hAnsi="Arial" w:cs="Arial"/>
          <w:b/>
          <w:bCs/>
          <w:sz w:val="30"/>
          <w:szCs w:val="30"/>
        </w:rPr>
        <w:t>Möbelindustrie und Möbelhandel arbeiten gemeinsam an praxisnaher Umsetzung des Liefer</w:t>
      </w:r>
      <w:r>
        <w:rPr>
          <w:rFonts w:ascii="Arial" w:hAnsi="Arial" w:cs="Arial"/>
          <w:b/>
          <w:bCs/>
          <w:sz w:val="30"/>
          <w:szCs w:val="30"/>
        </w:rPr>
        <w:t>ketten</w:t>
      </w:r>
      <w:r w:rsidR="009C7082">
        <w:rPr>
          <w:rFonts w:ascii="Arial" w:hAnsi="Arial" w:cs="Arial"/>
          <w:b/>
          <w:bCs/>
          <w:sz w:val="30"/>
          <w:szCs w:val="30"/>
        </w:rPr>
        <w:t>sorgfaltspflichten</w:t>
      </w:r>
      <w:r>
        <w:rPr>
          <w:rFonts w:ascii="Arial" w:hAnsi="Arial" w:cs="Arial"/>
          <w:b/>
          <w:bCs/>
          <w:sz w:val="30"/>
          <w:szCs w:val="30"/>
        </w:rPr>
        <w:t>gesetzes</w:t>
      </w:r>
    </w:p>
    <w:p w14:paraId="400472FA" w14:textId="2C113008" w:rsidR="00031CE2" w:rsidRPr="00340499" w:rsidRDefault="00031CE2" w:rsidP="00031CE2">
      <w:pPr>
        <w:spacing w:line="276" w:lineRule="auto"/>
        <w:rPr>
          <w:rFonts w:ascii="Arial" w:hAnsi="Arial" w:cs="Arial"/>
          <w:b/>
          <w:bCs/>
          <w:sz w:val="30"/>
          <w:szCs w:val="30"/>
        </w:rPr>
      </w:pPr>
    </w:p>
    <w:p w14:paraId="6AB12E56" w14:textId="61479E05" w:rsidR="006849E5" w:rsidRPr="006849E5" w:rsidRDefault="006849E5" w:rsidP="006849E5">
      <w:pPr>
        <w:spacing w:after="240" w:line="336" w:lineRule="auto"/>
        <w:jc w:val="both"/>
        <w:rPr>
          <w:rFonts w:ascii="Arial" w:hAnsi="Arial" w:cs="Arial"/>
          <w:b/>
          <w:bCs/>
          <w:sz w:val="23"/>
          <w:szCs w:val="23"/>
        </w:rPr>
      </w:pPr>
      <w:r>
        <w:rPr>
          <w:rFonts w:ascii="Arial" w:hAnsi="Arial" w:cs="Arial"/>
          <w:b/>
          <w:bCs/>
          <w:sz w:val="23"/>
          <w:szCs w:val="23"/>
        </w:rPr>
        <w:t>Köln/</w:t>
      </w:r>
      <w:r w:rsidR="00031CE2" w:rsidRPr="00F65025">
        <w:rPr>
          <w:rFonts w:ascii="Arial" w:hAnsi="Arial" w:cs="Arial"/>
          <w:b/>
          <w:bCs/>
          <w:sz w:val="23"/>
          <w:szCs w:val="23"/>
        </w:rPr>
        <w:t>Bad Honnef/</w:t>
      </w:r>
      <w:r>
        <w:rPr>
          <w:rFonts w:ascii="Arial" w:hAnsi="Arial" w:cs="Arial"/>
          <w:b/>
          <w:bCs/>
          <w:sz w:val="23"/>
          <w:szCs w:val="23"/>
        </w:rPr>
        <w:t>Herford</w:t>
      </w:r>
      <w:r w:rsidR="00031CE2" w:rsidRPr="00F65025">
        <w:rPr>
          <w:rFonts w:ascii="Arial" w:hAnsi="Arial" w:cs="Arial"/>
          <w:b/>
          <w:bCs/>
          <w:sz w:val="23"/>
          <w:szCs w:val="23"/>
        </w:rPr>
        <w:t xml:space="preserve">. </w:t>
      </w:r>
      <w:r w:rsidRPr="006849E5">
        <w:rPr>
          <w:rFonts w:ascii="Arial" w:hAnsi="Arial" w:cs="Arial"/>
          <w:b/>
          <w:bCs/>
          <w:sz w:val="23"/>
          <w:szCs w:val="23"/>
        </w:rPr>
        <w:t>Die Verbände des Möbelhandels und der Möbelindustrie haben eine enge Zusammenarbeit bei der Umsetzung des deutschen Lieferkettensorgfaltspflichtengesetzes</w:t>
      </w:r>
      <w:r w:rsidR="001E2320">
        <w:rPr>
          <w:rFonts w:ascii="Arial" w:hAnsi="Arial" w:cs="Arial"/>
          <w:b/>
          <w:bCs/>
          <w:sz w:val="23"/>
          <w:szCs w:val="23"/>
        </w:rPr>
        <w:t xml:space="preserve"> </w:t>
      </w:r>
      <w:proofErr w:type="spellStart"/>
      <w:r w:rsidR="001E2320">
        <w:rPr>
          <w:rFonts w:ascii="Arial" w:hAnsi="Arial" w:cs="Arial"/>
          <w:b/>
          <w:bCs/>
          <w:sz w:val="23"/>
          <w:szCs w:val="23"/>
        </w:rPr>
        <w:t>LkSG</w:t>
      </w:r>
      <w:proofErr w:type="spellEnd"/>
      <w:r w:rsidR="001E2320">
        <w:rPr>
          <w:rFonts w:ascii="Arial" w:hAnsi="Arial" w:cs="Arial"/>
          <w:b/>
          <w:bCs/>
          <w:sz w:val="23"/>
          <w:szCs w:val="23"/>
        </w:rPr>
        <w:t>)</w:t>
      </w:r>
      <w:r w:rsidRPr="006849E5">
        <w:rPr>
          <w:rFonts w:ascii="Arial" w:hAnsi="Arial" w:cs="Arial"/>
          <w:b/>
          <w:bCs/>
          <w:sz w:val="23"/>
          <w:szCs w:val="23"/>
        </w:rPr>
        <w:t xml:space="preserve"> vereinbart. Bei einem Arbeitstreffen in Köln verständigten sich der Handelsverband Möbel und Küchen (BVDM) und die Verbände der deutschen Möbelindustrie kürzlich darauf, gemeinsam die konkreten Schritte für eine einheitliche Vorgehensweise in die Wege zu leiten.</w:t>
      </w:r>
    </w:p>
    <w:p w14:paraId="2A4B801F" w14:textId="5B458DF1" w:rsidR="006849E5" w:rsidRPr="00F86C5F" w:rsidRDefault="006849E5" w:rsidP="006849E5">
      <w:pPr>
        <w:spacing w:after="240" w:line="336" w:lineRule="auto"/>
        <w:jc w:val="both"/>
        <w:rPr>
          <w:rFonts w:ascii="Arial" w:hAnsi="Arial" w:cs="Arial"/>
          <w:sz w:val="23"/>
          <w:szCs w:val="23"/>
        </w:rPr>
      </w:pPr>
      <w:r w:rsidRPr="006849E5">
        <w:rPr>
          <w:rFonts w:ascii="Arial" w:hAnsi="Arial" w:cs="Arial"/>
          <w:sz w:val="23"/>
          <w:szCs w:val="23"/>
        </w:rPr>
        <w:t>Grundlage der angestrebten branchenweiten Lösung ist das von den Verbänden der deutschen Möbelindustrie gemeinsam mit der Deutschen Gütegemeinschaft Möbel und dem Deutschen Institut für Möbeltechnik Ende 2023 fertiggestellte Konzept, das die Möbelbranche bei der adäquaten Anwendung des nationalen Lieferkettengesetzes unterstützen</w:t>
      </w:r>
      <w:r w:rsidR="002955DD">
        <w:rPr>
          <w:rFonts w:ascii="Arial" w:hAnsi="Arial" w:cs="Arial"/>
          <w:sz w:val="23"/>
          <w:szCs w:val="23"/>
        </w:rPr>
        <w:t xml:space="preserve"> soll</w:t>
      </w:r>
      <w:r w:rsidRPr="006849E5">
        <w:rPr>
          <w:rFonts w:ascii="Arial" w:hAnsi="Arial" w:cs="Arial"/>
          <w:sz w:val="23"/>
          <w:szCs w:val="23"/>
        </w:rPr>
        <w:t xml:space="preserve">. </w:t>
      </w:r>
      <w:r w:rsidRPr="00F86C5F">
        <w:rPr>
          <w:rFonts w:ascii="Arial" w:hAnsi="Arial" w:cs="Arial"/>
          <w:sz w:val="23"/>
          <w:szCs w:val="23"/>
        </w:rPr>
        <w:t xml:space="preserve">Die Planungen der Verbände sehen vor, dass die Möbelhersteller nach </w:t>
      </w:r>
      <w:r w:rsidR="009C7082" w:rsidRPr="00F86C5F">
        <w:rPr>
          <w:rFonts w:ascii="Arial" w:hAnsi="Arial" w:cs="Arial"/>
          <w:sz w:val="23"/>
          <w:szCs w:val="23"/>
        </w:rPr>
        <w:t>Umsetzung</w:t>
      </w:r>
      <w:r w:rsidRPr="00F86C5F">
        <w:rPr>
          <w:rFonts w:ascii="Arial" w:hAnsi="Arial" w:cs="Arial"/>
          <w:sz w:val="23"/>
          <w:szCs w:val="23"/>
        </w:rPr>
        <w:t xml:space="preserve"> des Branchenkonzepts </w:t>
      </w:r>
      <w:r w:rsidR="006576CE" w:rsidRPr="00F86C5F">
        <w:rPr>
          <w:rFonts w:ascii="Arial" w:hAnsi="Arial" w:cs="Arial"/>
          <w:sz w:val="23"/>
          <w:szCs w:val="23"/>
        </w:rPr>
        <w:t xml:space="preserve">gegenüber </w:t>
      </w:r>
      <w:r w:rsidR="00A0442F" w:rsidRPr="00F86C5F">
        <w:rPr>
          <w:rFonts w:ascii="Arial" w:hAnsi="Arial" w:cs="Arial"/>
          <w:sz w:val="23"/>
          <w:szCs w:val="23"/>
        </w:rPr>
        <w:t xml:space="preserve">dem </w:t>
      </w:r>
      <w:r w:rsidRPr="00F86C5F">
        <w:rPr>
          <w:rFonts w:ascii="Arial" w:hAnsi="Arial" w:cs="Arial"/>
          <w:sz w:val="23"/>
          <w:szCs w:val="23"/>
        </w:rPr>
        <w:t>Möbelhandel</w:t>
      </w:r>
      <w:r w:rsidR="006576CE" w:rsidRPr="00F86C5F">
        <w:rPr>
          <w:rFonts w:ascii="Arial" w:hAnsi="Arial" w:cs="Arial"/>
          <w:sz w:val="23"/>
          <w:szCs w:val="23"/>
        </w:rPr>
        <w:t xml:space="preserve"> </w:t>
      </w:r>
      <w:r w:rsidR="00A0442F" w:rsidRPr="00F86C5F">
        <w:rPr>
          <w:rFonts w:ascii="Arial" w:hAnsi="Arial" w:cs="Arial"/>
          <w:sz w:val="23"/>
          <w:szCs w:val="23"/>
        </w:rPr>
        <w:t>das Ergebnis der eigenen Analyse bestätigen</w:t>
      </w:r>
      <w:r w:rsidR="009A48CA" w:rsidRPr="00F86C5F">
        <w:rPr>
          <w:rFonts w:ascii="Arial" w:hAnsi="Arial" w:cs="Arial"/>
          <w:sz w:val="23"/>
          <w:szCs w:val="23"/>
        </w:rPr>
        <w:t xml:space="preserve">. </w:t>
      </w:r>
      <w:r w:rsidR="001E2320" w:rsidRPr="00F86C5F">
        <w:rPr>
          <w:rFonts w:ascii="Arial" w:hAnsi="Arial" w:cs="Arial"/>
          <w:sz w:val="23"/>
          <w:szCs w:val="23"/>
        </w:rPr>
        <w:t xml:space="preserve">Dazu </w:t>
      </w:r>
      <w:r w:rsidRPr="00F86C5F">
        <w:rPr>
          <w:rFonts w:ascii="Arial" w:hAnsi="Arial" w:cs="Arial"/>
          <w:sz w:val="23"/>
          <w:szCs w:val="23"/>
        </w:rPr>
        <w:t xml:space="preserve">müssen die </w:t>
      </w:r>
      <w:r w:rsidR="009C7082" w:rsidRPr="00F86C5F">
        <w:rPr>
          <w:rFonts w:ascii="Arial" w:hAnsi="Arial" w:cs="Arial"/>
          <w:sz w:val="23"/>
          <w:szCs w:val="23"/>
        </w:rPr>
        <w:t xml:space="preserve">im Branchenkonzept enthaltenen </w:t>
      </w:r>
      <w:r w:rsidRPr="00F86C5F">
        <w:rPr>
          <w:rFonts w:ascii="Arial" w:hAnsi="Arial" w:cs="Arial"/>
          <w:sz w:val="23"/>
          <w:szCs w:val="23"/>
        </w:rPr>
        <w:t xml:space="preserve">erforderlichen </w:t>
      </w:r>
      <w:r w:rsidR="00484315" w:rsidRPr="00F86C5F">
        <w:rPr>
          <w:rFonts w:ascii="Arial" w:hAnsi="Arial" w:cs="Arial"/>
          <w:sz w:val="23"/>
          <w:szCs w:val="23"/>
        </w:rPr>
        <w:t xml:space="preserve">Maßnahmen </w:t>
      </w:r>
      <w:r w:rsidR="009C7082" w:rsidRPr="00F86C5F">
        <w:rPr>
          <w:rFonts w:ascii="Arial" w:hAnsi="Arial" w:cs="Arial"/>
          <w:sz w:val="23"/>
          <w:szCs w:val="23"/>
        </w:rPr>
        <w:t xml:space="preserve">umgesetzt werden und somit </w:t>
      </w:r>
      <w:r w:rsidRPr="00F86C5F">
        <w:rPr>
          <w:rFonts w:ascii="Arial" w:hAnsi="Arial" w:cs="Arial"/>
          <w:sz w:val="23"/>
          <w:szCs w:val="23"/>
        </w:rPr>
        <w:t>d</w:t>
      </w:r>
      <w:r w:rsidR="006C6BE1" w:rsidRPr="00F86C5F">
        <w:rPr>
          <w:rFonts w:ascii="Arial" w:hAnsi="Arial" w:cs="Arial"/>
          <w:sz w:val="23"/>
          <w:szCs w:val="23"/>
        </w:rPr>
        <w:t>ie</w:t>
      </w:r>
      <w:r w:rsidRPr="00F86C5F">
        <w:rPr>
          <w:rFonts w:ascii="Arial" w:hAnsi="Arial" w:cs="Arial"/>
          <w:sz w:val="23"/>
          <w:szCs w:val="23"/>
        </w:rPr>
        <w:t xml:space="preserve"> </w:t>
      </w:r>
      <w:r w:rsidR="002955DD" w:rsidRPr="00F86C5F">
        <w:rPr>
          <w:rFonts w:ascii="Arial" w:hAnsi="Arial" w:cs="Arial"/>
          <w:sz w:val="23"/>
          <w:szCs w:val="23"/>
        </w:rPr>
        <w:t xml:space="preserve">gesetzlichen </w:t>
      </w:r>
      <w:r w:rsidRPr="00F86C5F">
        <w:rPr>
          <w:rFonts w:ascii="Arial" w:hAnsi="Arial" w:cs="Arial"/>
          <w:sz w:val="23"/>
          <w:szCs w:val="23"/>
        </w:rPr>
        <w:t xml:space="preserve">Anforderungen </w:t>
      </w:r>
      <w:r w:rsidR="006C6BE1" w:rsidRPr="00F86C5F">
        <w:rPr>
          <w:rFonts w:ascii="Arial" w:hAnsi="Arial" w:cs="Arial"/>
          <w:sz w:val="23"/>
          <w:szCs w:val="23"/>
        </w:rPr>
        <w:t>erfüllt sein</w:t>
      </w:r>
      <w:r w:rsidRPr="00F86C5F">
        <w:rPr>
          <w:rFonts w:ascii="Arial" w:hAnsi="Arial" w:cs="Arial"/>
          <w:sz w:val="23"/>
          <w:szCs w:val="23"/>
        </w:rPr>
        <w:t>.</w:t>
      </w:r>
    </w:p>
    <w:p w14:paraId="788F6256" w14:textId="50F89CE3" w:rsidR="006849E5" w:rsidRPr="00F86C5F" w:rsidRDefault="006849E5" w:rsidP="006849E5">
      <w:pPr>
        <w:spacing w:after="240" w:line="336" w:lineRule="auto"/>
        <w:jc w:val="both"/>
        <w:rPr>
          <w:rFonts w:ascii="Arial" w:hAnsi="Arial" w:cs="Arial"/>
          <w:sz w:val="23"/>
          <w:szCs w:val="23"/>
        </w:rPr>
      </w:pPr>
      <w:r w:rsidRPr="006849E5">
        <w:rPr>
          <w:rFonts w:ascii="Arial" w:hAnsi="Arial" w:cs="Arial"/>
          <w:sz w:val="23"/>
          <w:szCs w:val="23"/>
        </w:rPr>
        <w:t>„</w:t>
      </w:r>
      <w:r w:rsidRPr="00F86C5F">
        <w:rPr>
          <w:rFonts w:ascii="Arial" w:hAnsi="Arial" w:cs="Arial"/>
          <w:sz w:val="23"/>
          <w:szCs w:val="23"/>
        </w:rPr>
        <w:t xml:space="preserve">Die deutsche Möbelindustrie nimmt die </w:t>
      </w:r>
      <w:r w:rsidR="00E7333A" w:rsidRPr="00F86C5F">
        <w:rPr>
          <w:rFonts w:ascii="Arial" w:hAnsi="Arial" w:cs="Arial"/>
          <w:sz w:val="23"/>
          <w:szCs w:val="23"/>
        </w:rPr>
        <w:t>Verantwortung für ihre</w:t>
      </w:r>
      <w:r w:rsidRPr="00F86C5F">
        <w:rPr>
          <w:rFonts w:ascii="Arial" w:hAnsi="Arial" w:cs="Arial"/>
          <w:sz w:val="23"/>
          <w:szCs w:val="23"/>
        </w:rPr>
        <w:t xml:space="preserve"> Lieferkette</w:t>
      </w:r>
      <w:r w:rsidR="00E7333A" w:rsidRPr="00F86C5F">
        <w:rPr>
          <w:rFonts w:ascii="Arial" w:hAnsi="Arial" w:cs="Arial"/>
          <w:sz w:val="23"/>
          <w:szCs w:val="23"/>
        </w:rPr>
        <w:t>n</w:t>
      </w:r>
      <w:r w:rsidRPr="00F86C5F">
        <w:rPr>
          <w:rFonts w:ascii="Arial" w:hAnsi="Arial" w:cs="Arial"/>
          <w:sz w:val="23"/>
          <w:szCs w:val="23"/>
        </w:rPr>
        <w:t xml:space="preserve"> sehr ernst und wird im Rahmen </w:t>
      </w:r>
      <w:r w:rsidR="00484315" w:rsidRPr="00F86C5F">
        <w:rPr>
          <w:rFonts w:ascii="Arial" w:hAnsi="Arial" w:cs="Arial"/>
          <w:sz w:val="23"/>
          <w:szCs w:val="23"/>
        </w:rPr>
        <w:t>des Branchenkonzepts</w:t>
      </w:r>
      <w:r w:rsidRPr="00F86C5F">
        <w:rPr>
          <w:rFonts w:ascii="Arial" w:hAnsi="Arial" w:cs="Arial"/>
          <w:sz w:val="23"/>
          <w:szCs w:val="23"/>
        </w:rPr>
        <w:t xml:space="preserve"> </w:t>
      </w:r>
      <w:r w:rsidR="00A172CF" w:rsidRPr="00F86C5F">
        <w:rPr>
          <w:rFonts w:ascii="Arial" w:hAnsi="Arial" w:cs="Arial"/>
          <w:sz w:val="23"/>
          <w:szCs w:val="23"/>
        </w:rPr>
        <w:t>u</w:t>
      </w:r>
      <w:r w:rsidR="00A0442F" w:rsidRPr="00F86C5F">
        <w:rPr>
          <w:rFonts w:ascii="Arial" w:hAnsi="Arial" w:cs="Arial"/>
          <w:sz w:val="23"/>
          <w:szCs w:val="23"/>
        </w:rPr>
        <w:t>nter anderem</w:t>
      </w:r>
      <w:r w:rsidR="00A172CF" w:rsidRPr="00F86C5F">
        <w:rPr>
          <w:rFonts w:ascii="Arial" w:hAnsi="Arial" w:cs="Arial"/>
          <w:sz w:val="23"/>
          <w:szCs w:val="23"/>
        </w:rPr>
        <w:t xml:space="preserve"> </w:t>
      </w:r>
      <w:r w:rsidRPr="00F86C5F">
        <w:rPr>
          <w:rFonts w:ascii="Arial" w:hAnsi="Arial" w:cs="Arial"/>
          <w:sz w:val="23"/>
          <w:szCs w:val="23"/>
        </w:rPr>
        <w:t xml:space="preserve">eine </w:t>
      </w:r>
      <w:r w:rsidR="00484315" w:rsidRPr="00F86C5F">
        <w:rPr>
          <w:rFonts w:ascii="Arial" w:hAnsi="Arial" w:cs="Arial"/>
          <w:sz w:val="23"/>
          <w:szCs w:val="23"/>
        </w:rPr>
        <w:t xml:space="preserve">den </w:t>
      </w:r>
      <w:proofErr w:type="spellStart"/>
      <w:r w:rsidR="00484315" w:rsidRPr="00F86C5F">
        <w:rPr>
          <w:rFonts w:ascii="Arial" w:hAnsi="Arial" w:cs="Arial"/>
          <w:sz w:val="23"/>
          <w:szCs w:val="23"/>
        </w:rPr>
        <w:t>LkSG</w:t>
      </w:r>
      <w:proofErr w:type="spellEnd"/>
      <w:r w:rsidR="00484315" w:rsidRPr="00F86C5F">
        <w:rPr>
          <w:rFonts w:ascii="Arial" w:hAnsi="Arial" w:cs="Arial"/>
          <w:sz w:val="23"/>
          <w:szCs w:val="23"/>
        </w:rPr>
        <w:t xml:space="preserve">-Anforderungen entsprechende </w:t>
      </w:r>
      <w:r w:rsidRPr="00F86C5F">
        <w:rPr>
          <w:rFonts w:ascii="Arial" w:hAnsi="Arial" w:cs="Arial"/>
          <w:sz w:val="23"/>
          <w:szCs w:val="23"/>
        </w:rPr>
        <w:t xml:space="preserve">Risikoanalyse </w:t>
      </w:r>
      <w:r w:rsidR="00A172CF" w:rsidRPr="00F86C5F">
        <w:rPr>
          <w:rFonts w:ascii="Arial" w:hAnsi="Arial" w:cs="Arial"/>
          <w:sz w:val="23"/>
          <w:szCs w:val="23"/>
        </w:rPr>
        <w:t>durchführen</w:t>
      </w:r>
      <w:r w:rsidRPr="00F86C5F">
        <w:rPr>
          <w:rFonts w:ascii="Arial" w:hAnsi="Arial" w:cs="Arial"/>
          <w:sz w:val="23"/>
          <w:szCs w:val="23"/>
        </w:rPr>
        <w:t xml:space="preserve">, um dem Möbelhandel die notwendige </w:t>
      </w:r>
      <w:r w:rsidRPr="00F86C5F">
        <w:rPr>
          <w:rFonts w:ascii="Arial" w:hAnsi="Arial" w:cs="Arial"/>
          <w:sz w:val="23"/>
          <w:szCs w:val="23"/>
        </w:rPr>
        <w:lastRenderedPageBreak/>
        <w:t xml:space="preserve">Sicherheit zur Einhaltung der gesetzlichen Vorgaben zu geben. Wichtig ist uns eine praxisorientierte und mittelstandstaugliche Umsetzung“, sagt Jan Kurth, Geschäftsführer der Verbände der deutschen Möbelindustrie.   </w:t>
      </w:r>
    </w:p>
    <w:p w14:paraId="7474F039" w14:textId="49D80CDC" w:rsidR="006849E5" w:rsidRPr="006849E5" w:rsidRDefault="006849E5" w:rsidP="006849E5">
      <w:pPr>
        <w:spacing w:after="240" w:line="336" w:lineRule="auto"/>
        <w:jc w:val="both"/>
        <w:rPr>
          <w:rFonts w:ascii="Arial" w:hAnsi="Arial" w:cs="Arial"/>
          <w:sz w:val="23"/>
          <w:szCs w:val="23"/>
        </w:rPr>
      </w:pPr>
      <w:r w:rsidRPr="006849E5">
        <w:rPr>
          <w:rFonts w:ascii="Arial" w:hAnsi="Arial" w:cs="Arial"/>
          <w:sz w:val="23"/>
          <w:szCs w:val="23"/>
        </w:rPr>
        <w:t>Christian Haeser, Geschäftsführer des BVDM, kommentiert: „Das deutsche Lieferkettengesetz ist bereits seit Anfang Januar 2023 in Kraft getreten. Das Bundesamt für Wirtschaft und Ausfuhrkontrolle als Aufsichtsbehörde hat inzwischen umfangreiche Handreichungen zur Berichtspflicht und Risikoanalyse veröffentlicht. Durch die Pionierarbeit unserer Händler sind viele Problempunkte bereits angesprochen und Lösungen angestoßen worden. Hier gilt es, weiterhin daran zu arbeiten, die Aufbereitung von Informationen in den Prozess zu integrieren. Ich bin sehr zuversichtlich, dass wir uns auf dem richtigen Weg der Umsetzung befinden.“</w:t>
      </w:r>
    </w:p>
    <w:sectPr w:rsidR="006849E5" w:rsidRPr="006849E5" w:rsidSect="00CD3381">
      <w:headerReference w:type="default" r:id="rId8"/>
      <w:footerReference w:type="default" r:id="rId9"/>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7DAB" w14:textId="77777777" w:rsidR="00FC1CA3" w:rsidRDefault="00FC1CA3">
      <w:r>
        <w:separator/>
      </w:r>
    </w:p>
  </w:endnote>
  <w:endnote w:type="continuationSeparator" w:id="0">
    <w:p w14:paraId="4FB1C201" w14:textId="77777777" w:rsidR="00FC1CA3" w:rsidRDefault="00FC1CA3">
      <w:r>
        <w:continuationSeparator/>
      </w:r>
    </w:p>
  </w:endnote>
  <w:endnote w:type="continuationNotice" w:id="1">
    <w:p w14:paraId="6876B2A0" w14:textId="77777777" w:rsidR="00FC1CA3" w:rsidRDefault="00FC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4FD6CE86">
              <wp:simplePos x="0" y="0"/>
              <wp:positionH relativeFrom="column">
                <wp:posOffset>4876316</wp:posOffset>
              </wp:positionH>
              <wp:positionV relativeFrom="paragraph">
                <wp:posOffset>-1818445</wp:posOffset>
              </wp:positionV>
              <wp:extent cx="1593215" cy="1285592"/>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285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95pt;margin-top:-143.2pt;width:125.45pt;height:10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" filled="f" stroked="f">
              <v:textbo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50AD" w14:textId="77777777" w:rsidR="00FC1CA3" w:rsidRDefault="00FC1CA3">
      <w:r>
        <w:separator/>
      </w:r>
    </w:p>
  </w:footnote>
  <w:footnote w:type="continuationSeparator" w:id="0">
    <w:p w14:paraId="4EDE9EDA" w14:textId="77777777" w:rsidR="00FC1CA3" w:rsidRDefault="00FC1CA3">
      <w:r>
        <w:continuationSeparator/>
      </w:r>
    </w:p>
  </w:footnote>
  <w:footnote w:type="continuationNotice" w:id="1">
    <w:p w14:paraId="6897097A" w14:textId="77777777" w:rsidR="00FC1CA3" w:rsidRDefault="00FC1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3628"/>
      <w:gridCol w:w="3993"/>
    </w:tblGrid>
    <w:tr w:rsidR="00A54514" w14:paraId="1FFAEED6" w14:textId="77777777" w:rsidTr="00A54514">
      <w:trPr>
        <w:trHeight w:val="3209"/>
      </w:trPr>
      <w:tc>
        <w:tcPr>
          <w:tcW w:w="2383" w:type="dxa"/>
          <w:vAlign w:val="center"/>
        </w:tcPr>
        <w:p w14:paraId="19A97BA6" w14:textId="77777777" w:rsidR="00A54514" w:rsidRDefault="00A54514" w:rsidP="00A54514">
          <w:pPr>
            <w:pStyle w:val="Kopfzeile"/>
            <w:tabs>
              <w:tab w:val="clear" w:pos="4536"/>
              <w:tab w:val="clear" w:pos="9072"/>
              <w:tab w:val="left" w:pos="4400"/>
              <w:tab w:val="left" w:pos="5440"/>
            </w:tabs>
            <w:spacing w:line="360" w:lineRule="auto"/>
            <w:rPr>
              <w:rFonts w:ascii="Arial" w:hAnsi="Arial" w:cs="Arial"/>
              <w:b/>
              <w:sz w:val="36"/>
            </w:rPr>
          </w:pPr>
          <w:r w:rsidRPr="00CC7090">
            <w:rPr>
              <w:rFonts w:ascii="Arial" w:hAnsi="Arial" w:cs="Arial"/>
              <w:b/>
              <w:sz w:val="36"/>
            </w:rPr>
            <w:t>Presse-Information</w:t>
          </w:r>
        </w:p>
        <w:p w14:paraId="15F93E4A" w14:textId="73B05D3D" w:rsidR="00A54514" w:rsidRPr="007A02D4" w:rsidRDefault="00664B0C" w:rsidP="00A54514">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26. Februar 2024</w:t>
          </w:r>
        </w:p>
        <w:p w14:paraId="00FC343B" w14:textId="3D068FC9" w:rsidR="00A54514" w:rsidRPr="00A54514" w:rsidRDefault="00A54514" w:rsidP="00A54514">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Pr>
              <w:rFonts w:ascii="Arial" w:hAnsi="Arial" w:cs="Arial"/>
              <w:color w:val="808080"/>
            </w:rPr>
            <w:t>1</w:t>
          </w:r>
          <w:r w:rsidRPr="007A02D4">
            <w:rPr>
              <w:rFonts w:ascii="Arial" w:hAnsi="Arial" w:cs="Arial"/>
              <w:color w:val="808080"/>
            </w:rPr>
            <w:fldChar w:fldCharType="end"/>
          </w:r>
        </w:p>
      </w:tc>
      <w:tc>
        <w:tcPr>
          <w:tcW w:w="3628" w:type="dxa"/>
        </w:tcPr>
        <w:p w14:paraId="666C60D2" w14:textId="4AA297E7" w:rsidR="00A54514" w:rsidRDefault="00664B0C" w:rsidP="00031CE2">
          <w:pPr>
            <w:pStyle w:val="Kopfzeile"/>
            <w:tabs>
              <w:tab w:val="clear" w:pos="4536"/>
              <w:tab w:val="clear" w:pos="9072"/>
              <w:tab w:val="left" w:pos="4400"/>
              <w:tab w:val="left" w:pos="5440"/>
            </w:tabs>
            <w:spacing w:line="360" w:lineRule="auto"/>
            <w:rPr>
              <w:rFonts w:ascii="Arial" w:hAnsi="Arial" w:cs="Arial"/>
              <w:b/>
              <w:sz w:val="36"/>
            </w:rPr>
          </w:pPr>
          <w:r>
            <w:rPr>
              <w:rFonts w:ascii="Helvetica" w:hAnsi="Helvetica"/>
              <w:b/>
              <w:noProof/>
              <w:sz w:val="48"/>
              <w:szCs w:val="48"/>
            </w:rPr>
            <w:drawing>
              <wp:anchor distT="0" distB="0" distL="114300" distR="114300" simplePos="0" relativeHeight="251665411" behindDoc="0" locked="0" layoutInCell="1" allowOverlap="1" wp14:anchorId="5AAA4425" wp14:editId="145CC504">
                <wp:simplePos x="0" y="0"/>
                <wp:positionH relativeFrom="column">
                  <wp:posOffset>-200107</wp:posOffset>
                </wp:positionH>
                <wp:positionV relativeFrom="paragraph">
                  <wp:posOffset>489170</wp:posOffset>
                </wp:positionV>
                <wp:extent cx="2584450" cy="771054"/>
                <wp:effectExtent l="0" t="0" r="6350" b="0"/>
                <wp:wrapNone/>
                <wp:docPr id="470960520" name="Grafik 47096052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2597103" cy="774829"/>
                        </a:xfrm>
                        <a:prstGeom prst="rect">
                          <a:avLst/>
                        </a:prstGeom>
                      </pic:spPr>
                    </pic:pic>
                  </a:graphicData>
                </a:graphic>
                <wp14:sizeRelH relativeFrom="margin">
                  <wp14:pctWidth>0</wp14:pctWidth>
                </wp14:sizeRelH>
                <wp14:sizeRelV relativeFrom="margin">
                  <wp14:pctHeight>0</wp14:pctHeight>
                </wp14:sizeRelV>
              </wp:anchor>
            </w:drawing>
          </w:r>
        </w:p>
      </w:tc>
      <w:tc>
        <w:tcPr>
          <w:tcW w:w="3993" w:type="dxa"/>
        </w:tcPr>
        <w:p w14:paraId="66CB4AA1" w14:textId="142FEC6B" w:rsidR="00A54514" w:rsidRDefault="00A54514" w:rsidP="00031CE2">
          <w:pPr>
            <w:pStyle w:val="Kopfzeile"/>
            <w:tabs>
              <w:tab w:val="clear" w:pos="4536"/>
              <w:tab w:val="clear" w:pos="9072"/>
              <w:tab w:val="left" w:pos="4400"/>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63363" behindDoc="1" locked="0" layoutInCell="1" allowOverlap="1" wp14:anchorId="0D8D7803" wp14:editId="57A930F3">
                <wp:simplePos x="0" y="0"/>
                <wp:positionH relativeFrom="margin">
                  <wp:posOffset>116840</wp:posOffset>
                </wp:positionH>
                <wp:positionV relativeFrom="margin">
                  <wp:posOffset>521335</wp:posOffset>
                </wp:positionV>
                <wp:extent cx="1839595" cy="603250"/>
                <wp:effectExtent l="0" t="0" r="8255" b="6350"/>
                <wp:wrapThrough wrapText="bothSides">
                  <wp:wrapPolygon edited="0">
                    <wp:start x="0" y="0"/>
                    <wp:lineTo x="0" y="21145"/>
                    <wp:lineTo x="21473" y="21145"/>
                    <wp:lineTo x="2147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959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39ECA0C" w14:textId="12C01BD5" w:rsidR="007B1578" w:rsidRDefault="00FC47DF" w:rsidP="00A54514">
    <w:pPr>
      <w:pStyle w:val="Kopfzeile"/>
      <w:tabs>
        <w:tab w:val="clear" w:pos="4536"/>
        <w:tab w:val="clear" w:pos="9072"/>
        <w:tab w:val="left" w:pos="4400"/>
        <w:tab w:val="left" w:pos="544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43F3E4E4">
              <wp:simplePos x="0" y="0"/>
              <wp:positionH relativeFrom="column">
                <wp:posOffset>4903476</wp:posOffset>
              </wp:positionH>
              <wp:positionV relativeFrom="paragraph">
                <wp:posOffset>452271</wp:posOffset>
              </wp:positionV>
              <wp:extent cx="1663065" cy="6554709"/>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554709"/>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1F993F05" w14:textId="41AF1C29"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r w:rsidRPr="00D76F5D">
                            <w:rPr>
                              <w:rFonts w:ascii="Arial" w:hAnsi="Arial" w:cs="Arial"/>
                              <w:color w:val="808080" w:themeColor="background1" w:themeShade="80"/>
                              <w:sz w:val="18"/>
                              <w:lang w:val="fr-FR"/>
                            </w:rPr>
                            <w:t>Fax: +49 5221 1265-65</w:t>
                          </w: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www.moebelindustrie.de</w:t>
                          </w:r>
                        </w:p>
                        <w:p w14:paraId="368B1F68" w14:textId="77777777" w:rsidR="00FC47DF"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184576B0" w14:textId="77777777" w:rsidR="00FC47DF" w:rsidRPr="00D76F5D" w:rsidRDefault="00FC47DF" w:rsidP="00FC47D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BE7080B"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rPr>
                          </w:pPr>
                          <w:bookmarkStart w:id="1" w:name="_Hlk57296246"/>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292C5A20"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258A4615"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4AF5FE8"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16FF1DAD"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0F496AF6" w14:textId="36A69EC0" w:rsidR="00FC47DF" w:rsidRDefault="00FC47DF" w:rsidP="006647BC">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www.vhk-herford.de</w:t>
                          </w:r>
                        </w:p>
                        <w:p w14:paraId="57F2DF5A" w14:textId="77777777" w:rsidR="00FC47DF"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7E3E7563" w14:textId="77777777" w:rsidR="009F79E3" w:rsidRPr="009C1572" w:rsidRDefault="009F79E3" w:rsidP="009F79E3">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D2A6435"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1E5307DE"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7261957B"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24B0749D" w14:textId="77777777" w:rsidR="009F79E3" w:rsidRDefault="009F79E3" w:rsidP="009F79E3">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2076784A"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0F0CEF21" w14:textId="77777777" w:rsidR="009F79E3" w:rsidRDefault="009F79E3" w:rsidP="006647BC">
                          <w:pPr>
                            <w:pStyle w:val="Kopfzeile"/>
                            <w:tabs>
                              <w:tab w:val="clear" w:pos="4536"/>
                              <w:tab w:val="clear" w:pos="9072"/>
                              <w:tab w:val="left" w:pos="5880"/>
                            </w:tabs>
                            <w:rPr>
                              <w:rFonts w:ascii="Arial" w:hAnsi="Arial" w:cs="Arial"/>
                              <w:color w:val="808080" w:themeColor="background1" w:themeShade="80"/>
                              <w:sz w:val="18"/>
                            </w:rPr>
                          </w:pPr>
                        </w:p>
                        <w:p w14:paraId="22BF4B45" w14:textId="7FD34FFE" w:rsidR="00FC47DF" w:rsidRDefault="009F79E3"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w:t>
                          </w:r>
                        </w:p>
                        <w:p w14:paraId="13957489" w14:textId="77777777" w:rsidR="00FC47DF" w:rsidRPr="00D76F5D"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6241AD19" w14:textId="4D30DE11" w:rsidR="006647BC" w:rsidRDefault="00FC47DF"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Handelsverband Möbel und Küchen (BVDM)</w:t>
                          </w:r>
                        </w:p>
                        <w:p w14:paraId="67DA22E0" w14:textId="6629BE40"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proofErr w:type="spellStart"/>
                          <w:r w:rsidRPr="00FC47DF">
                            <w:rPr>
                              <w:rFonts w:ascii="Arial" w:hAnsi="Arial" w:cs="Arial"/>
                              <w:bCs/>
                              <w:color w:val="808080" w:themeColor="background1" w:themeShade="80"/>
                              <w:sz w:val="18"/>
                            </w:rPr>
                            <w:t>Frangenheimstraße</w:t>
                          </w:r>
                          <w:proofErr w:type="spellEnd"/>
                          <w:r w:rsidRPr="00FC47DF">
                            <w:rPr>
                              <w:rFonts w:ascii="Arial" w:hAnsi="Arial" w:cs="Arial"/>
                              <w:bCs/>
                              <w:color w:val="808080" w:themeColor="background1" w:themeShade="80"/>
                              <w:sz w:val="18"/>
                            </w:rPr>
                            <w:t xml:space="preserve"> 6</w:t>
                          </w:r>
                        </w:p>
                        <w:p w14:paraId="1E1A5676" w14:textId="3090BF73"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50931 Köln</w:t>
                          </w:r>
                        </w:p>
                        <w:p w14:paraId="4C3478DA" w14:textId="3124FE66"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Fon: +49 221 94083-50</w:t>
                          </w:r>
                        </w:p>
                        <w:p w14:paraId="16830EE0" w14:textId="1B2DEEF2"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proofErr w:type="spellStart"/>
                          <w:r>
                            <w:rPr>
                              <w:rFonts w:ascii="Arial" w:hAnsi="Arial" w:cs="Arial"/>
                              <w:bCs/>
                              <w:color w:val="808080" w:themeColor="background1" w:themeShade="80"/>
                              <w:sz w:val="18"/>
                            </w:rPr>
                            <w:t>christian.haeser@hwb.online</w:t>
                          </w:r>
                          <w:proofErr w:type="spellEnd"/>
                        </w:p>
                        <w:p w14:paraId="3ABA5E93" w14:textId="0AE01321" w:rsidR="00FC47DF" w:rsidRP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www.hwb.online</w:t>
                          </w:r>
                        </w:p>
                        <w:p w14:paraId="11E3F534"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08393C35"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7F1986A0"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pt;margin-top:35.6pt;width:130.95pt;height:5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1F993F05" w14:textId="41AF1C29"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r w:rsidRPr="00D76F5D">
                      <w:rPr>
                        <w:rFonts w:ascii="Arial" w:hAnsi="Arial" w:cs="Arial"/>
                        <w:color w:val="808080" w:themeColor="background1" w:themeShade="80"/>
                        <w:sz w:val="18"/>
                        <w:lang w:val="fr-FR"/>
                      </w:rPr>
                      <w:t>Fax: +49 5221 1265-65</w:t>
                    </w: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www.moebelindustrie.de</w:t>
                    </w:r>
                  </w:p>
                  <w:p w14:paraId="368B1F68" w14:textId="77777777" w:rsidR="00FC47DF"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184576B0" w14:textId="77777777" w:rsidR="00FC47DF" w:rsidRPr="00D76F5D" w:rsidRDefault="00FC47DF" w:rsidP="00FC47D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BE7080B"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292C5A20"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258A4615"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4AF5FE8"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16FF1DAD" w14:textId="77777777" w:rsidR="00FC47DF" w:rsidRPr="00D76F5D" w:rsidRDefault="00FC47DF" w:rsidP="00FC47DF">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0F496AF6" w14:textId="36A69EC0" w:rsidR="00FC47DF" w:rsidRDefault="00FC47DF" w:rsidP="006647BC">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www.vhk-herford.de</w:t>
                    </w:r>
                  </w:p>
                  <w:p w14:paraId="57F2DF5A" w14:textId="77777777" w:rsidR="00FC47DF"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7E3E7563" w14:textId="77777777" w:rsidR="009F79E3" w:rsidRPr="009C1572" w:rsidRDefault="009F79E3" w:rsidP="009F79E3">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D2A6435"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1E5307DE"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7261957B"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24B0749D" w14:textId="77777777" w:rsidR="009F79E3" w:rsidRDefault="009F79E3" w:rsidP="009F79E3">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2076784A" w14:textId="77777777" w:rsidR="009F79E3" w:rsidRDefault="009F79E3" w:rsidP="009F79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0F0CEF21" w14:textId="77777777" w:rsidR="009F79E3" w:rsidRDefault="009F79E3" w:rsidP="006647BC">
                    <w:pPr>
                      <w:pStyle w:val="Kopfzeile"/>
                      <w:tabs>
                        <w:tab w:val="clear" w:pos="4536"/>
                        <w:tab w:val="clear" w:pos="9072"/>
                        <w:tab w:val="left" w:pos="5880"/>
                      </w:tabs>
                      <w:rPr>
                        <w:rFonts w:ascii="Arial" w:hAnsi="Arial" w:cs="Arial"/>
                        <w:color w:val="808080" w:themeColor="background1" w:themeShade="80"/>
                        <w:sz w:val="18"/>
                      </w:rPr>
                    </w:pPr>
                  </w:p>
                  <w:p w14:paraId="22BF4B45" w14:textId="7FD34FFE" w:rsidR="00FC47DF" w:rsidRDefault="009F79E3"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w:t>
                    </w:r>
                  </w:p>
                  <w:p w14:paraId="13957489" w14:textId="77777777" w:rsidR="00FC47DF" w:rsidRPr="00D76F5D" w:rsidRDefault="00FC47DF" w:rsidP="006647BC">
                    <w:pPr>
                      <w:pStyle w:val="Kopfzeile"/>
                      <w:tabs>
                        <w:tab w:val="clear" w:pos="4536"/>
                        <w:tab w:val="clear" w:pos="9072"/>
                        <w:tab w:val="left" w:pos="5880"/>
                      </w:tabs>
                      <w:rPr>
                        <w:rFonts w:ascii="Arial" w:hAnsi="Arial" w:cs="Arial"/>
                        <w:color w:val="808080" w:themeColor="background1" w:themeShade="80"/>
                        <w:sz w:val="18"/>
                      </w:rPr>
                    </w:pPr>
                  </w:p>
                  <w:p w14:paraId="6241AD19" w14:textId="4D30DE11" w:rsidR="006647BC" w:rsidRDefault="00FC47DF"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Handelsverband Möbel und Küchen (BVDM)</w:t>
                    </w:r>
                  </w:p>
                  <w:p w14:paraId="67DA22E0" w14:textId="6629BE40"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proofErr w:type="spellStart"/>
                    <w:r w:rsidRPr="00FC47DF">
                      <w:rPr>
                        <w:rFonts w:ascii="Arial" w:hAnsi="Arial" w:cs="Arial"/>
                        <w:bCs/>
                        <w:color w:val="808080" w:themeColor="background1" w:themeShade="80"/>
                        <w:sz w:val="18"/>
                      </w:rPr>
                      <w:t>Frangenheimstraße</w:t>
                    </w:r>
                    <w:proofErr w:type="spellEnd"/>
                    <w:r w:rsidRPr="00FC47DF">
                      <w:rPr>
                        <w:rFonts w:ascii="Arial" w:hAnsi="Arial" w:cs="Arial"/>
                        <w:bCs/>
                        <w:color w:val="808080" w:themeColor="background1" w:themeShade="80"/>
                        <w:sz w:val="18"/>
                      </w:rPr>
                      <w:t xml:space="preserve"> 6</w:t>
                    </w:r>
                  </w:p>
                  <w:p w14:paraId="1E1A5676" w14:textId="3090BF73"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50931 Köln</w:t>
                    </w:r>
                  </w:p>
                  <w:p w14:paraId="4C3478DA" w14:textId="3124FE66"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Fon: +49 221 94083-50</w:t>
                    </w:r>
                  </w:p>
                  <w:p w14:paraId="16830EE0" w14:textId="1B2DEEF2" w:rsid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proofErr w:type="spellStart"/>
                    <w:r>
                      <w:rPr>
                        <w:rFonts w:ascii="Arial" w:hAnsi="Arial" w:cs="Arial"/>
                        <w:bCs/>
                        <w:color w:val="808080" w:themeColor="background1" w:themeShade="80"/>
                        <w:sz w:val="18"/>
                      </w:rPr>
                      <w:t>christian.haeser@hwb.online</w:t>
                    </w:r>
                    <w:proofErr w:type="spellEnd"/>
                  </w:p>
                  <w:p w14:paraId="3ABA5E93" w14:textId="0AE01321" w:rsidR="00FC47DF" w:rsidRPr="00FC47DF" w:rsidRDefault="00FC47DF" w:rsidP="00924256">
                    <w:pPr>
                      <w:pStyle w:val="Kopfzeile"/>
                      <w:tabs>
                        <w:tab w:val="clear" w:pos="4536"/>
                        <w:tab w:val="clear" w:pos="9072"/>
                        <w:tab w:val="left" w:pos="5880"/>
                      </w:tabs>
                      <w:rPr>
                        <w:rFonts w:ascii="Arial" w:hAnsi="Arial" w:cs="Arial"/>
                        <w:bCs/>
                        <w:color w:val="808080" w:themeColor="background1" w:themeShade="80"/>
                        <w:sz w:val="18"/>
                      </w:rPr>
                    </w:pPr>
                    <w:r>
                      <w:rPr>
                        <w:rFonts w:ascii="Arial" w:hAnsi="Arial" w:cs="Arial"/>
                        <w:bCs/>
                        <w:color w:val="808080" w:themeColor="background1" w:themeShade="80"/>
                        <w:sz w:val="18"/>
                      </w:rPr>
                      <w:t>www.hwb.online</w:t>
                    </w:r>
                  </w:p>
                  <w:p w14:paraId="11E3F534"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08393C35"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7F1986A0" w14:textId="77777777" w:rsidR="00FC47DF" w:rsidRDefault="00FC47DF"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sidR="007B1578">
      <w:rPr>
        <w:rFonts w:ascii="Arial" w:hAnsi="Arial" w:cs="Arial"/>
        <w:b/>
        <w:noProof/>
        <w:sz w:val="36"/>
      </w:rPr>
      <w:drawing>
        <wp:anchor distT="0" distB="0" distL="114300" distR="114300" simplePos="0" relativeHeight="251658243" behindDoc="0" locked="0" layoutInCell="1" allowOverlap="1" wp14:anchorId="05008304" wp14:editId="2AB192B0">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4"/>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5458" id="Line 15"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1CE2"/>
    <w:rsid w:val="000353D9"/>
    <w:rsid w:val="0003588C"/>
    <w:rsid w:val="00036000"/>
    <w:rsid w:val="00036EC4"/>
    <w:rsid w:val="00037FD1"/>
    <w:rsid w:val="0004110D"/>
    <w:rsid w:val="0004146A"/>
    <w:rsid w:val="00041B73"/>
    <w:rsid w:val="00046A93"/>
    <w:rsid w:val="00051C07"/>
    <w:rsid w:val="00051DDA"/>
    <w:rsid w:val="000569ED"/>
    <w:rsid w:val="000609BB"/>
    <w:rsid w:val="000618BB"/>
    <w:rsid w:val="00061CE4"/>
    <w:rsid w:val="00064A38"/>
    <w:rsid w:val="00064C7D"/>
    <w:rsid w:val="00066749"/>
    <w:rsid w:val="00073A34"/>
    <w:rsid w:val="00074C0F"/>
    <w:rsid w:val="00075B99"/>
    <w:rsid w:val="000779BD"/>
    <w:rsid w:val="000802D5"/>
    <w:rsid w:val="00081415"/>
    <w:rsid w:val="00082C55"/>
    <w:rsid w:val="00085AF0"/>
    <w:rsid w:val="000869BC"/>
    <w:rsid w:val="00087238"/>
    <w:rsid w:val="000873B1"/>
    <w:rsid w:val="000878B7"/>
    <w:rsid w:val="00090FBE"/>
    <w:rsid w:val="000910F0"/>
    <w:rsid w:val="00092A0E"/>
    <w:rsid w:val="00092C61"/>
    <w:rsid w:val="00094F52"/>
    <w:rsid w:val="0009547C"/>
    <w:rsid w:val="000A19F3"/>
    <w:rsid w:val="000A1D1F"/>
    <w:rsid w:val="000A2E96"/>
    <w:rsid w:val="000A38B1"/>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3501"/>
    <w:rsid w:val="000E658B"/>
    <w:rsid w:val="000E7666"/>
    <w:rsid w:val="000F5743"/>
    <w:rsid w:val="000F6559"/>
    <w:rsid w:val="000F7F4D"/>
    <w:rsid w:val="001015F1"/>
    <w:rsid w:val="00101FE6"/>
    <w:rsid w:val="00103BB5"/>
    <w:rsid w:val="0010512E"/>
    <w:rsid w:val="001057DB"/>
    <w:rsid w:val="00110D84"/>
    <w:rsid w:val="00112953"/>
    <w:rsid w:val="00114BF7"/>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06F"/>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B7A77"/>
    <w:rsid w:val="001C132C"/>
    <w:rsid w:val="001C1B7E"/>
    <w:rsid w:val="001C4C99"/>
    <w:rsid w:val="001C550C"/>
    <w:rsid w:val="001D1558"/>
    <w:rsid w:val="001D29D5"/>
    <w:rsid w:val="001D352E"/>
    <w:rsid w:val="001E1CD3"/>
    <w:rsid w:val="001E2320"/>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1571"/>
    <w:rsid w:val="0022660D"/>
    <w:rsid w:val="00227122"/>
    <w:rsid w:val="002307DE"/>
    <w:rsid w:val="00232BA4"/>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55DD"/>
    <w:rsid w:val="00296448"/>
    <w:rsid w:val="0029666A"/>
    <w:rsid w:val="002972E7"/>
    <w:rsid w:val="002A03E7"/>
    <w:rsid w:val="002A07A8"/>
    <w:rsid w:val="002A3779"/>
    <w:rsid w:val="002A48CA"/>
    <w:rsid w:val="002A4C34"/>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17CF"/>
    <w:rsid w:val="0033222E"/>
    <w:rsid w:val="00335248"/>
    <w:rsid w:val="003362B6"/>
    <w:rsid w:val="00340499"/>
    <w:rsid w:val="00341ED1"/>
    <w:rsid w:val="00342EC9"/>
    <w:rsid w:val="00343868"/>
    <w:rsid w:val="00345597"/>
    <w:rsid w:val="003462E9"/>
    <w:rsid w:val="00346982"/>
    <w:rsid w:val="00352D31"/>
    <w:rsid w:val="003577D8"/>
    <w:rsid w:val="003603EC"/>
    <w:rsid w:val="00360B37"/>
    <w:rsid w:val="00360F7E"/>
    <w:rsid w:val="003667D2"/>
    <w:rsid w:val="00367572"/>
    <w:rsid w:val="00375902"/>
    <w:rsid w:val="00376314"/>
    <w:rsid w:val="00380202"/>
    <w:rsid w:val="00380374"/>
    <w:rsid w:val="00381635"/>
    <w:rsid w:val="00382251"/>
    <w:rsid w:val="00385183"/>
    <w:rsid w:val="003862A4"/>
    <w:rsid w:val="0038632E"/>
    <w:rsid w:val="00386B56"/>
    <w:rsid w:val="00390718"/>
    <w:rsid w:val="00390E9C"/>
    <w:rsid w:val="00392AA0"/>
    <w:rsid w:val="00393DF3"/>
    <w:rsid w:val="0039445A"/>
    <w:rsid w:val="00396886"/>
    <w:rsid w:val="00396BD3"/>
    <w:rsid w:val="003A11D6"/>
    <w:rsid w:val="003A34AA"/>
    <w:rsid w:val="003B1124"/>
    <w:rsid w:val="003B3E6E"/>
    <w:rsid w:val="003B5783"/>
    <w:rsid w:val="003B6397"/>
    <w:rsid w:val="003B699C"/>
    <w:rsid w:val="003B72F8"/>
    <w:rsid w:val="003C0BCC"/>
    <w:rsid w:val="003C1E45"/>
    <w:rsid w:val="003C5489"/>
    <w:rsid w:val="003C7060"/>
    <w:rsid w:val="003D1CBF"/>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18E6"/>
    <w:rsid w:val="004643D8"/>
    <w:rsid w:val="00465852"/>
    <w:rsid w:val="00470DFE"/>
    <w:rsid w:val="00471D27"/>
    <w:rsid w:val="00475CF0"/>
    <w:rsid w:val="00477F9D"/>
    <w:rsid w:val="00482FAD"/>
    <w:rsid w:val="00484315"/>
    <w:rsid w:val="00485069"/>
    <w:rsid w:val="00490379"/>
    <w:rsid w:val="00496DC8"/>
    <w:rsid w:val="00497306"/>
    <w:rsid w:val="004A037F"/>
    <w:rsid w:val="004A0734"/>
    <w:rsid w:val="004A3919"/>
    <w:rsid w:val="004A411B"/>
    <w:rsid w:val="004A4319"/>
    <w:rsid w:val="004A6E0D"/>
    <w:rsid w:val="004B249F"/>
    <w:rsid w:val="004B6CFC"/>
    <w:rsid w:val="004C1CBC"/>
    <w:rsid w:val="004C2DA7"/>
    <w:rsid w:val="004C326C"/>
    <w:rsid w:val="004C3921"/>
    <w:rsid w:val="004C43E2"/>
    <w:rsid w:val="004C46A0"/>
    <w:rsid w:val="004C5217"/>
    <w:rsid w:val="004C63BC"/>
    <w:rsid w:val="004C7903"/>
    <w:rsid w:val="004D083C"/>
    <w:rsid w:val="004D1E22"/>
    <w:rsid w:val="004D3651"/>
    <w:rsid w:val="004D4C40"/>
    <w:rsid w:val="004D5A6A"/>
    <w:rsid w:val="004D6167"/>
    <w:rsid w:val="004D6B9B"/>
    <w:rsid w:val="004D7E62"/>
    <w:rsid w:val="004E09A6"/>
    <w:rsid w:val="004E13CB"/>
    <w:rsid w:val="004E250D"/>
    <w:rsid w:val="004E3BC9"/>
    <w:rsid w:val="004E53E8"/>
    <w:rsid w:val="004E5BAA"/>
    <w:rsid w:val="004E6A9C"/>
    <w:rsid w:val="004F38DC"/>
    <w:rsid w:val="004F508E"/>
    <w:rsid w:val="005003EE"/>
    <w:rsid w:val="005026A3"/>
    <w:rsid w:val="005045D4"/>
    <w:rsid w:val="00505667"/>
    <w:rsid w:val="00505C22"/>
    <w:rsid w:val="005069F3"/>
    <w:rsid w:val="00507E44"/>
    <w:rsid w:val="00507F90"/>
    <w:rsid w:val="005209AF"/>
    <w:rsid w:val="00521465"/>
    <w:rsid w:val="00524ECE"/>
    <w:rsid w:val="00525968"/>
    <w:rsid w:val="00533CF8"/>
    <w:rsid w:val="00533D30"/>
    <w:rsid w:val="00534E76"/>
    <w:rsid w:val="00535852"/>
    <w:rsid w:val="0053660F"/>
    <w:rsid w:val="00536B1D"/>
    <w:rsid w:val="0053798E"/>
    <w:rsid w:val="0054481C"/>
    <w:rsid w:val="00556C60"/>
    <w:rsid w:val="00556D71"/>
    <w:rsid w:val="0056473E"/>
    <w:rsid w:val="00570DEE"/>
    <w:rsid w:val="00574738"/>
    <w:rsid w:val="00583184"/>
    <w:rsid w:val="005855AB"/>
    <w:rsid w:val="005864F1"/>
    <w:rsid w:val="00590ABB"/>
    <w:rsid w:val="00591293"/>
    <w:rsid w:val="005915D2"/>
    <w:rsid w:val="005A1529"/>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30FC"/>
    <w:rsid w:val="005E5EF2"/>
    <w:rsid w:val="005E7A31"/>
    <w:rsid w:val="005F0F7C"/>
    <w:rsid w:val="005F1B24"/>
    <w:rsid w:val="005F33AA"/>
    <w:rsid w:val="005F3B8E"/>
    <w:rsid w:val="005F79B1"/>
    <w:rsid w:val="00606E29"/>
    <w:rsid w:val="00607343"/>
    <w:rsid w:val="00611B74"/>
    <w:rsid w:val="0061236D"/>
    <w:rsid w:val="00615293"/>
    <w:rsid w:val="0061553D"/>
    <w:rsid w:val="00615C60"/>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576CE"/>
    <w:rsid w:val="00661512"/>
    <w:rsid w:val="0066290F"/>
    <w:rsid w:val="006647BC"/>
    <w:rsid w:val="00664B0C"/>
    <w:rsid w:val="00671A0A"/>
    <w:rsid w:val="006737CF"/>
    <w:rsid w:val="006742CA"/>
    <w:rsid w:val="00675B93"/>
    <w:rsid w:val="00676A29"/>
    <w:rsid w:val="00677AB6"/>
    <w:rsid w:val="00677C4C"/>
    <w:rsid w:val="00681C8C"/>
    <w:rsid w:val="00682481"/>
    <w:rsid w:val="006849E5"/>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C6BE1"/>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778"/>
    <w:rsid w:val="00707DD9"/>
    <w:rsid w:val="0071092C"/>
    <w:rsid w:val="007117E5"/>
    <w:rsid w:val="007120CA"/>
    <w:rsid w:val="0071214F"/>
    <w:rsid w:val="00712598"/>
    <w:rsid w:val="007128E9"/>
    <w:rsid w:val="0071347F"/>
    <w:rsid w:val="00715899"/>
    <w:rsid w:val="00730F10"/>
    <w:rsid w:val="00733033"/>
    <w:rsid w:val="00736D00"/>
    <w:rsid w:val="00740BC8"/>
    <w:rsid w:val="00741D5E"/>
    <w:rsid w:val="0074226D"/>
    <w:rsid w:val="0074608E"/>
    <w:rsid w:val="0074670B"/>
    <w:rsid w:val="00747490"/>
    <w:rsid w:val="00752BEE"/>
    <w:rsid w:val="007557E9"/>
    <w:rsid w:val="00762557"/>
    <w:rsid w:val="00765DD9"/>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2D69"/>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5AA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6F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3CF2"/>
    <w:rsid w:val="008F56BC"/>
    <w:rsid w:val="008F7D4E"/>
    <w:rsid w:val="00902086"/>
    <w:rsid w:val="00905187"/>
    <w:rsid w:val="00905884"/>
    <w:rsid w:val="00905E23"/>
    <w:rsid w:val="0091128C"/>
    <w:rsid w:val="00912B4C"/>
    <w:rsid w:val="00914709"/>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49CA"/>
    <w:rsid w:val="00956E8F"/>
    <w:rsid w:val="00962937"/>
    <w:rsid w:val="00966C95"/>
    <w:rsid w:val="00970965"/>
    <w:rsid w:val="00971146"/>
    <w:rsid w:val="00973CD7"/>
    <w:rsid w:val="00975BBA"/>
    <w:rsid w:val="0097604F"/>
    <w:rsid w:val="0097769C"/>
    <w:rsid w:val="0098021E"/>
    <w:rsid w:val="00981C25"/>
    <w:rsid w:val="00982B6E"/>
    <w:rsid w:val="00986839"/>
    <w:rsid w:val="00990503"/>
    <w:rsid w:val="009935D7"/>
    <w:rsid w:val="00994038"/>
    <w:rsid w:val="009954B3"/>
    <w:rsid w:val="00997AA3"/>
    <w:rsid w:val="009A109E"/>
    <w:rsid w:val="009A28DF"/>
    <w:rsid w:val="009A2B10"/>
    <w:rsid w:val="009A2FE8"/>
    <w:rsid w:val="009A3BB2"/>
    <w:rsid w:val="009A3E76"/>
    <w:rsid w:val="009A48CA"/>
    <w:rsid w:val="009A5303"/>
    <w:rsid w:val="009A6578"/>
    <w:rsid w:val="009B3A01"/>
    <w:rsid w:val="009B4204"/>
    <w:rsid w:val="009B5F4C"/>
    <w:rsid w:val="009C079F"/>
    <w:rsid w:val="009C1C61"/>
    <w:rsid w:val="009C2D2E"/>
    <w:rsid w:val="009C3437"/>
    <w:rsid w:val="009C6FE4"/>
    <w:rsid w:val="009C7082"/>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9F79E3"/>
    <w:rsid w:val="00A0110F"/>
    <w:rsid w:val="00A03966"/>
    <w:rsid w:val="00A0442F"/>
    <w:rsid w:val="00A05759"/>
    <w:rsid w:val="00A05A57"/>
    <w:rsid w:val="00A06B5C"/>
    <w:rsid w:val="00A10F62"/>
    <w:rsid w:val="00A158DA"/>
    <w:rsid w:val="00A15E02"/>
    <w:rsid w:val="00A15F2F"/>
    <w:rsid w:val="00A167A1"/>
    <w:rsid w:val="00A17167"/>
    <w:rsid w:val="00A172A2"/>
    <w:rsid w:val="00A172CF"/>
    <w:rsid w:val="00A220C4"/>
    <w:rsid w:val="00A23A36"/>
    <w:rsid w:val="00A2459D"/>
    <w:rsid w:val="00A24923"/>
    <w:rsid w:val="00A26925"/>
    <w:rsid w:val="00A364A2"/>
    <w:rsid w:val="00A37C2C"/>
    <w:rsid w:val="00A40705"/>
    <w:rsid w:val="00A41A6E"/>
    <w:rsid w:val="00A421EA"/>
    <w:rsid w:val="00A42860"/>
    <w:rsid w:val="00A449B4"/>
    <w:rsid w:val="00A455D6"/>
    <w:rsid w:val="00A50B97"/>
    <w:rsid w:val="00A519B9"/>
    <w:rsid w:val="00A5244A"/>
    <w:rsid w:val="00A527EA"/>
    <w:rsid w:val="00A54514"/>
    <w:rsid w:val="00A548F4"/>
    <w:rsid w:val="00A552FF"/>
    <w:rsid w:val="00A616FF"/>
    <w:rsid w:val="00A627BA"/>
    <w:rsid w:val="00A63F2C"/>
    <w:rsid w:val="00A64222"/>
    <w:rsid w:val="00A6695F"/>
    <w:rsid w:val="00A70B89"/>
    <w:rsid w:val="00A71FA0"/>
    <w:rsid w:val="00A725C5"/>
    <w:rsid w:val="00A72E3A"/>
    <w:rsid w:val="00A73BBD"/>
    <w:rsid w:val="00A801C4"/>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206D"/>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24FE"/>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2FD5"/>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34C2"/>
    <w:rsid w:val="00BE4B09"/>
    <w:rsid w:val="00BE4F0E"/>
    <w:rsid w:val="00BE7BDA"/>
    <w:rsid w:val="00BF376E"/>
    <w:rsid w:val="00BF7E4F"/>
    <w:rsid w:val="00C0343D"/>
    <w:rsid w:val="00C056BC"/>
    <w:rsid w:val="00C07672"/>
    <w:rsid w:val="00C128B3"/>
    <w:rsid w:val="00C13E1E"/>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00B7"/>
    <w:rsid w:val="00CA40C8"/>
    <w:rsid w:val="00CA514C"/>
    <w:rsid w:val="00CA55E3"/>
    <w:rsid w:val="00CB29D2"/>
    <w:rsid w:val="00CB4F65"/>
    <w:rsid w:val="00CC3DE9"/>
    <w:rsid w:val="00CC54F5"/>
    <w:rsid w:val="00CC7090"/>
    <w:rsid w:val="00CD18D4"/>
    <w:rsid w:val="00CD1ECB"/>
    <w:rsid w:val="00CD2B44"/>
    <w:rsid w:val="00CD3381"/>
    <w:rsid w:val="00CD519D"/>
    <w:rsid w:val="00CE23B1"/>
    <w:rsid w:val="00CE2E82"/>
    <w:rsid w:val="00CE39A8"/>
    <w:rsid w:val="00CE61D7"/>
    <w:rsid w:val="00CF1FC8"/>
    <w:rsid w:val="00CF222D"/>
    <w:rsid w:val="00CF2387"/>
    <w:rsid w:val="00CF590C"/>
    <w:rsid w:val="00CF7736"/>
    <w:rsid w:val="00D0036E"/>
    <w:rsid w:val="00D01035"/>
    <w:rsid w:val="00D04176"/>
    <w:rsid w:val="00D0571C"/>
    <w:rsid w:val="00D05730"/>
    <w:rsid w:val="00D0799C"/>
    <w:rsid w:val="00D12CEF"/>
    <w:rsid w:val="00D13FC5"/>
    <w:rsid w:val="00D153C3"/>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140"/>
    <w:rsid w:val="00D654A0"/>
    <w:rsid w:val="00D704AD"/>
    <w:rsid w:val="00D75277"/>
    <w:rsid w:val="00D753D4"/>
    <w:rsid w:val="00D76F5D"/>
    <w:rsid w:val="00D80312"/>
    <w:rsid w:val="00D80A9B"/>
    <w:rsid w:val="00D81478"/>
    <w:rsid w:val="00D828A5"/>
    <w:rsid w:val="00D83C18"/>
    <w:rsid w:val="00D83DCB"/>
    <w:rsid w:val="00D84926"/>
    <w:rsid w:val="00D90649"/>
    <w:rsid w:val="00D9206A"/>
    <w:rsid w:val="00D92316"/>
    <w:rsid w:val="00D9237C"/>
    <w:rsid w:val="00D93DE7"/>
    <w:rsid w:val="00D94898"/>
    <w:rsid w:val="00D9508C"/>
    <w:rsid w:val="00D97E59"/>
    <w:rsid w:val="00DA07E2"/>
    <w:rsid w:val="00DA0FE5"/>
    <w:rsid w:val="00DA1B18"/>
    <w:rsid w:val="00DA6AAE"/>
    <w:rsid w:val="00DA7120"/>
    <w:rsid w:val="00DA7EAA"/>
    <w:rsid w:val="00DA7EB4"/>
    <w:rsid w:val="00DB029A"/>
    <w:rsid w:val="00DB0E62"/>
    <w:rsid w:val="00DB3FC4"/>
    <w:rsid w:val="00DB42C8"/>
    <w:rsid w:val="00DB45B2"/>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513"/>
    <w:rsid w:val="00DE7616"/>
    <w:rsid w:val="00DF2D03"/>
    <w:rsid w:val="00DF3C65"/>
    <w:rsid w:val="00DF599D"/>
    <w:rsid w:val="00E0000D"/>
    <w:rsid w:val="00E01EF6"/>
    <w:rsid w:val="00E022D8"/>
    <w:rsid w:val="00E043E8"/>
    <w:rsid w:val="00E06BB5"/>
    <w:rsid w:val="00E146D3"/>
    <w:rsid w:val="00E14B8C"/>
    <w:rsid w:val="00E169AA"/>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62431"/>
    <w:rsid w:val="00E7333A"/>
    <w:rsid w:val="00E73E0F"/>
    <w:rsid w:val="00E74660"/>
    <w:rsid w:val="00E77F81"/>
    <w:rsid w:val="00E805A1"/>
    <w:rsid w:val="00E84A38"/>
    <w:rsid w:val="00E959D2"/>
    <w:rsid w:val="00EA0297"/>
    <w:rsid w:val="00EA401D"/>
    <w:rsid w:val="00EA4B13"/>
    <w:rsid w:val="00EA5A51"/>
    <w:rsid w:val="00EB2453"/>
    <w:rsid w:val="00EB291C"/>
    <w:rsid w:val="00EB5259"/>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AA1"/>
    <w:rsid w:val="00F4692B"/>
    <w:rsid w:val="00F469BC"/>
    <w:rsid w:val="00F50BF4"/>
    <w:rsid w:val="00F5198E"/>
    <w:rsid w:val="00F52BD1"/>
    <w:rsid w:val="00F5456D"/>
    <w:rsid w:val="00F56C39"/>
    <w:rsid w:val="00F62235"/>
    <w:rsid w:val="00F6249A"/>
    <w:rsid w:val="00F62813"/>
    <w:rsid w:val="00F64148"/>
    <w:rsid w:val="00F65025"/>
    <w:rsid w:val="00F65C7E"/>
    <w:rsid w:val="00F667D9"/>
    <w:rsid w:val="00F66E8F"/>
    <w:rsid w:val="00F67984"/>
    <w:rsid w:val="00F701EC"/>
    <w:rsid w:val="00F706E7"/>
    <w:rsid w:val="00F778D3"/>
    <w:rsid w:val="00F77E2D"/>
    <w:rsid w:val="00F849AE"/>
    <w:rsid w:val="00F85B57"/>
    <w:rsid w:val="00F85BAC"/>
    <w:rsid w:val="00F85CDA"/>
    <w:rsid w:val="00F85EBD"/>
    <w:rsid w:val="00F86C5F"/>
    <w:rsid w:val="00F87FEA"/>
    <w:rsid w:val="00F90F77"/>
    <w:rsid w:val="00F910E2"/>
    <w:rsid w:val="00F95D84"/>
    <w:rsid w:val="00FA3126"/>
    <w:rsid w:val="00FA4DA5"/>
    <w:rsid w:val="00FB2F03"/>
    <w:rsid w:val="00FB56BD"/>
    <w:rsid w:val="00FB636F"/>
    <w:rsid w:val="00FB7FE3"/>
    <w:rsid w:val="00FC03D5"/>
    <w:rsid w:val="00FC19BF"/>
    <w:rsid w:val="00FC1CA3"/>
    <w:rsid w:val="00FC47DF"/>
    <w:rsid w:val="00FC6059"/>
    <w:rsid w:val="00FD136A"/>
    <w:rsid w:val="00FE32AD"/>
    <w:rsid w:val="00FE33D9"/>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 w:type="table" w:styleId="Tabellenraster">
    <w:name w:val="Table Grid"/>
    <w:basedOn w:val="NormaleTabelle"/>
    <w:rsid w:val="00A5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13E1E"/>
    <w:rPr>
      <w:sz w:val="24"/>
      <w:szCs w:val="24"/>
    </w:rPr>
  </w:style>
  <w:style w:type="character" w:styleId="Kommentarzeichen">
    <w:name w:val="annotation reference"/>
    <w:basedOn w:val="Absatz-Standardschriftart"/>
    <w:semiHidden/>
    <w:unhideWhenUsed/>
    <w:rsid w:val="00221571"/>
    <w:rPr>
      <w:sz w:val="16"/>
      <w:szCs w:val="16"/>
    </w:rPr>
  </w:style>
  <w:style w:type="paragraph" w:styleId="Kommentartext">
    <w:name w:val="annotation text"/>
    <w:basedOn w:val="Standard"/>
    <w:link w:val="KommentartextZchn"/>
    <w:unhideWhenUsed/>
    <w:rsid w:val="00221571"/>
    <w:rPr>
      <w:sz w:val="20"/>
      <w:szCs w:val="20"/>
    </w:rPr>
  </w:style>
  <w:style w:type="character" w:customStyle="1" w:styleId="KommentartextZchn">
    <w:name w:val="Kommentartext Zchn"/>
    <w:basedOn w:val="Absatz-Standardschriftart"/>
    <w:link w:val="Kommentartext"/>
    <w:rsid w:val="00221571"/>
  </w:style>
  <w:style w:type="paragraph" w:styleId="Kommentarthema">
    <w:name w:val="annotation subject"/>
    <w:basedOn w:val="Kommentartext"/>
    <w:next w:val="Kommentartext"/>
    <w:link w:val="KommentarthemaZchn"/>
    <w:semiHidden/>
    <w:unhideWhenUsed/>
    <w:rsid w:val="00221571"/>
    <w:rPr>
      <w:b/>
      <w:bCs/>
    </w:rPr>
  </w:style>
  <w:style w:type="character" w:customStyle="1" w:styleId="KommentarthemaZchn">
    <w:name w:val="Kommentarthema Zchn"/>
    <w:basedOn w:val="KommentartextZchn"/>
    <w:link w:val="Kommentarthema"/>
    <w:semiHidden/>
    <w:rsid w:val="00221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444932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5279">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T:\VORLAGEN\BVDM_ADJ.png"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552A-77D2-47A8-AF27-2B25D21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2024-02-25T09:49:00Z</dcterms:created>
  <dcterms:modified xsi:type="dcterms:W3CDTF">2024-02-25T09:49:00Z</dcterms:modified>
</cp:coreProperties>
</file>