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08" w:rsidRDefault="00507D08" w:rsidP="00EC7168">
      <w:pPr>
        <w:spacing w:line="360" w:lineRule="auto"/>
        <w:rPr>
          <w:rFonts w:ascii="Arial" w:hAnsi="Arial" w:cs="Arial"/>
          <w:b/>
        </w:rPr>
      </w:pPr>
      <w:bookmarkStart w:id="0" w:name="_GoBack"/>
      <w:bookmarkEnd w:id="0"/>
      <w:r>
        <w:rPr>
          <w:rFonts w:ascii="Arial" w:hAnsi="Arial" w:cs="Arial"/>
          <w:b/>
        </w:rPr>
        <w:t>Regulierung</w:t>
      </w:r>
      <w:r w:rsidR="005158A3">
        <w:rPr>
          <w:rFonts w:ascii="Arial" w:hAnsi="Arial" w:cs="Arial"/>
          <w:b/>
        </w:rPr>
        <w:t xml:space="preserve"> </w:t>
      </w:r>
      <w:r>
        <w:rPr>
          <w:rFonts w:ascii="Arial" w:hAnsi="Arial" w:cs="Arial"/>
          <w:b/>
        </w:rPr>
        <w:t>ohne Grenzen</w:t>
      </w:r>
    </w:p>
    <w:p w:rsidR="00507D08" w:rsidRDefault="00507D08" w:rsidP="00EC7168">
      <w:pPr>
        <w:spacing w:line="360" w:lineRule="auto"/>
        <w:rPr>
          <w:rFonts w:ascii="Arial" w:hAnsi="Arial" w:cs="Arial"/>
          <w:b/>
        </w:rPr>
      </w:pPr>
    </w:p>
    <w:p w:rsidR="00EC7168" w:rsidRPr="00EC7168" w:rsidRDefault="00507D08" w:rsidP="00EC7168">
      <w:pPr>
        <w:spacing w:line="360" w:lineRule="auto"/>
        <w:rPr>
          <w:rFonts w:ascii="Arial" w:hAnsi="Arial" w:cs="Arial"/>
          <w:b/>
        </w:rPr>
      </w:pPr>
      <w:r>
        <w:rPr>
          <w:rFonts w:ascii="Arial" w:hAnsi="Arial" w:cs="Arial"/>
          <w:b/>
        </w:rPr>
        <w:t xml:space="preserve">Immer mehr Quoten und Verordnungen belasten </w:t>
      </w:r>
      <w:r w:rsidR="00B11031">
        <w:rPr>
          <w:rFonts w:ascii="Arial" w:hAnsi="Arial" w:cs="Arial"/>
          <w:b/>
        </w:rPr>
        <w:t xml:space="preserve">die </w:t>
      </w:r>
      <w:r w:rsidR="00EC7168" w:rsidRPr="00EC7168">
        <w:rPr>
          <w:rFonts w:ascii="Arial" w:hAnsi="Arial" w:cs="Arial"/>
          <w:b/>
        </w:rPr>
        <w:t>Küchenmöbelindustrie</w:t>
      </w:r>
    </w:p>
    <w:p w:rsidR="00646FDE" w:rsidRDefault="00646FDE" w:rsidP="00EC7168">
      <w:pPr>
        <w:spacing w:line="360" w:lineRule="auto"/>
        <w:rPr>
          <w:rFonts w:ascii="Arial" w:hAnsi="Arial" w:cs="Arial"/>
          <w:b/>
          <w:sz w:val="22"/>
          <w:szCs w:val="22"/>
        </w:rPr>
      </w:pPr>
    </w:p>
    <w:p w:rsidR="00EC7168" w:rsidRPr="00EC7168" w:rsidRDefault="00507D08" w:rsidP="00EC7168">
      <w:pPr>
        <w:spacing w:line="360" w:lineRule="auto"/>
        <w:rPr>
          <w:rFonts w:ascii="Arial" w:hAnsi="Arial" w:cs="Arial"/>
          <w:b/>
          <w:sz w:val="22"/>
          <w:szCs w:val="22"/>
        </w:rPr>
      </w:pPr>
      <w:r>
        <w:rPr>
          <w:rFonts w:ascii="Arial" w:hAnsi="Arial" w:cs="Arial"/>
          <w:b/>
          <w:sz w:val="22"/>
          <w:szCs w:val="22"/>
        </w:rPr>
        <w:t>„Wir verarbeiten Holz aus nachhaltiger Erzeugung, setzen energieeffiziente Geräte ein, haben einen hohen Standard stofflichen Recyclings, sind mehrheitlich ISO 9001 zertifiziert und wirtschaftlich erfolgreich. Musterknaben der Weltwirtschaft, möchte man sagen. Dennoch sc</w:t>
      </w:r>
      <w:r w:rsidR="00B11031">
        <w:rPr>
          <w:rFonts w:ascii="Arial" w:hAnsi="Arial" w:cs="Arial"/>
          <w:b/>
          <w:sz w:val="22"/>
          <w:szCs w:val="22"/>
        </w:rPr>
        <w:t xml:space="preserve">hießen Vorschriften und Audits </w:t>
      </w:r>
      <w:r>
        <w:rPr>
          <w:rFonts w:ascii="Arial" w:hAnsi="Arial" w:cs="Arial"/>
          <w:b/>
          <w:sz w:val="22"/>
          <w:szCs w:val="22"/>
        </w:rPr>
        <w:t xml:space="preserve">inzwischen schneller aus dem Boden, als wir Küchen vom Band bekommen!“ Mit diesen drastischen Worten umschrieben die Teilnehmer der VdDK-Vorstandssitzung Mitte Mai ihren verständlichen Frust über den </w:t>
      </w:r>
      <w:r w:rsidR="00DD732A">
        <w:rPr>
          <w:rFonts w:ascii="Arial" w:hAnsi="Arial" w:cs="Arial"/>
          <w:b/>
          <w:sz w:val="22"/>
          <w:szCs w:val="22"/>
        </w:rPr>
        <w:t>schwer nachvollziehbaren ‚</w:t>
      </w:r>
      <w:r>
        <w:rPr>
          <w:rFonts w:ascii="Arial" w:hAnsi="Arial" w:cs="Arial"/>
          <w:b/>
          <w:sz w:val="22"/>
          <w:szCs w:val="22"/>
        </w:rPr>
        <w:t>Arbeitseifer</w:t>
      </w:r>
      <w:r w:rsidR="00DD732A">
        <w:rPr>
          <w:rFonts w:ascii="Arial" w:hAnsi="Arial" w:cs="Arial"/>
          <w:b/>
          <w:sz w:val="22"/>
          <w:szCs w:val="22"/>
        </w:rPr>
        <w:t>‘</w:t>
      </w:r>
      <w:r>
        <w:rPr>
          <w:rFonts w:ascii="Arial" w:hAnsi="Arial" w:cs="Arial"/>
          <w:b/>
          <w:sz w:val="22"/>
          <w:szCs w:val="22"/>
        </w:rPr>
        <w:t xml:space="preserve"> von Administrative und Legislative offenbar aller Ebenen</w:t>
      </w:r>
      <w:r w:rsidR="00DD732A">
        <w:rPr>
          <w:rFonts w:ascii="Arial" w:hAnsi="Arial" w:cs="Arial"/>
          <w:b/>
          <w:sz w:val="22"/>
          <w:szCs w:val="22"/>
        </w:rPr>
        <w:t>.</w:t>
      </w:r>
    </w:p>
    <w:p w:rsidR="00EC7168" w:rsidRPr="00EC7168" w:rsidRDefault="00EC7168" w:rsidP="00EC7168">
      <w:pPr>
        <w:spacing w:line="360" w:lineRule="auto"/>
        <w:rPr>
          <w:rFonts w:ascii="Arial" w:hAnsi="Arial" w:cs="Arial"/>
          <w:sz w:val="22"/>
          <w:szCs w:val="22"/>
        </w:rPr>
      </w:pPr>
    </w:p>
    <w:p w:rsidR="00EC7168" w:rsidRPr="00EC7168" w:rsidRDefault="00DD732A" w:rsidP="00EC7168">
      <w:pPr>
        <w:spacing w:line="360" w:lineRule="auto"/>
        <w:rPr>
          <w:rFonts w:ascii="Arial" w:hAnsi="Arial" w:cs="Arial"/>
          <w:sz w:val="22"/>
          <w:szCs w:val="22"/>
        </w:rPr>
      </w:pPr>
      <w:r>
        <w:rPr>
          <w:rFonts w:ascii="Arial" w:hAnsi="Arial" w:cs="Arial"/>
          <w:sz w:val="22"/>
          <w:szCs w:val="22"/>
        </w:rPr>
        <w:t xml:space="preserve">Nicht nur der Bürger sieht sich einem wachsenden Regulierungsdickicht ausgesetzt. Auch die wertschöpfenden Industrien in </w:t>
      </w:r>
      <w:r w:rsidR="00B11031">
        <w:rPr>
          <w:rFonts w:ascii="Arial" w:hAnsi="Arial" w:cs="Arial"/>
          <w:sz w:val="22"/>
          <w:szCs w:val="22"/>
        </w:rPr>
        <w:t xml:space="preserve">vielen </w:t>
      </w:r>
      <w:r>
        <w:rPr>
          <w:rFonts w:ascii="Arial" w:hAnsi="Arial" w:cs="Arial"/>
          <w:sz w:val="22"/>
          <w:szCs w:val="22"/>
        </w:rPr>
        <w:t xml:space="preserve">Ländern sehen unternehmerische Produktivität zu </w:t>
      </w:r>
      <w:r w:rsidR="00B11031">
        <w:rPr>
          <w:rFonts w:ascii="Arial" w:hAnsi="Arial" w:cs="Arial"/>
          <w:sz w:val="22"/>
          <w:szCs w:val="22"/>
        </w:rPr>
        <w:t xml:space="preserve">‚Gunsten‘ </w:t>
      </w:r>
      <w:r>
        <w:rPr>
          <w:rFonts w:ascii="Arial" w:hAnsi="Arial" w:cs="Arial"/>
          <w:sz w:val="22"/>
          <w:szCs w:val="22"/>
        </w:rPr>
        <w:t>von Prüfungs- und Verwaltungsvorgängen schwinden. Daran hängen Wettbewerbsfähigkeit und Arbeitsplätze, letztlich der Wohlstand von Millionen von Menschen</w:t>
      </w:r>
      <w:r w:rsidR="00DD72E8">
        <w:rPr>
          <w:rFonts w:ascii="Arial" w:hAnsi="Arial" w:cs="Arial"/>
          <w:sz w:val="22"/>
          <w:szCs w:val="22"/>
        </w:rPr>
        <w:t>, wie V</w:t>
      </w:r>
      <w:r w:rsidR="005D5397">
        <w:rPr>
          <w:rFonts w:ascii="Arial" w:hAnsi="Arial" w:cs="Arial"/>
          <w:sz w:val="22"/>
          <w:szCs w:val="22"/>
        </w:rPr>
        <w:t>erbandsv</w:t>
      </w:r>
      <w:r w:rsidR="00DD72E8">
        <w:rPr>
          <w:rFonts w:ascii="Arial" w:hAnsi="Arial" w:cs="Arial"/>
          <w:sz w:val="22"/>
          <w:szCs w:val="22"/>
        </w:rPr>
        <w:t xml:space="preserve">orsitzender Stefan Waldenmeier </w:t>
      </w:r>
      <w:r w:rsidR="005158A3">
        <w:rPr>
          <w:rFonts w:ascii="Arial" w:hAnsi="Arial" w:cs="Arial"/>
          <w:sz w:val="22"/>
          <w:szCs w:val="22"/>
        </w:rPr>
        <w:t xml:space="preserve">auf der </w:t>
      </w:r>
      <w:r w:rsidR="00B11031">
        <w:rPr>
          <w:rFonts w:ascii="Arial" w:hAnsi="Arial" w:cs="Arial"/>
          <w:sz w:val="22"/>
          <w:szCs w:val="22"/>
        </w:rPr>
        <w:t xml:space="preserve">jüngsten </w:t>
      </w:r>
      <w:r w:rsidR="005D5397">
        <w:rPr>
          <w:rFonts w:ascii="Arial" w:hAnsi="Arial" w:cs="Arial"/>
          <w:sz w:val="22"/>
          <w:szCs w:val="22"/>
        </w:rPr>
        <w:t>VdDK-</w:t>
      </w:r>
      <w:r w:rsidR="005158A3">
        <w:rPr>
          <w:rFonts w:ascii="Arial" w:hAnsi="Arial" w:cs="Arial"/>
          <w:sz w:val="22"/>
          <w:szCs w:val="22"/>
        </w:rPr>
        <w:t xml:space="preserve">Vorstandssitzung </w:t>
      </w:r>
      <w:r w:rsidR="005D5397">
        <w:rPr>
          <w:rFonts w:ascii="Arial" w:hAnsi="Arial" w:cs="Arial"/>
          <w:sz w:val="22"/>
          <w:szCs w:val="22"/>
        </w:rPr>
        <w:t xml:space="preserve">bei Häcker Küchen GmbH &amp; Co. KG, Rödinghausen, </w:t>
      </w:r>
      <w:r w:rsidR="00DD72E8">
        <w:rPr>
          <w:rFonts w:ascii="Arial" w:hAnsi="Arial" w:cs="Arial"/>
          <w:sz w:val="22"/>
          <w:szCs w:val="22"/>
        </w:rPr>
        <w:t>eindringlich herausstellte.</w:t>
      </w:r>
    </w:p>
    <w:p w:rsidR="00EC7168" w:rsidRDefault="00EC7168" w:rsidP="00EC7168">
      <w:pPr>
        <w:spacing w:line="360" w:lineRule="auto"/>
        <w:rPr>
          <w:rFonts w:ascii="Arial" w:hAnsi="Arial" w:cs="Arial"/>
          <w:sz w:val="22"/>
          <w:szCs w:val="22"/>
        </w:rPr>
      </w:pPr>
    </w:p>
    <w:p w:rsidR="005D5397" w:rsidRPr="00170345" w:rsidRDefault="00170345" w:rsidP="00EC7168">
      <w:pPr>
        <w:spacing w:line="360" w:lineRule="auto"/>
        <w:rPr>
          <w:rFonts w:ascii="Arial" w:hAnsi="Arial" w:cs="Arial"/>
          <w:b/>
          <w:sz w:val="22"/>
          <w:szCs w:val="22"/>
        </w:rPr>
      </w:pPr>
      <w:r w:rsidRPr="00170345">
        <w:rPr>
          <w:rFonts w:ascii="Arial" w:hAnsi="Arial" w:cs="Arial"/>
          <w:b/>
          <w:sz w:val="22"/>
          <w:szCs w:val="22"/>
        </w:rPr>
        <w:t xml:space="preserve">Top in Form: </w:t>
      </w:r>
      <w:r w:rsidR="005D5397" w:rsidRPr="00170345">
        <w:rPr>
          <w:rFonts w:ascii="Arial" w:hAnsi="Arial" w:cs="Arial"/>
          <w:b/>
          <w:sz w:val="22"/>
          <w:szCs w:val="22"/>
        </w:rPr>
        <w:t>Gastgeber Häcker-Küchen</w:t>
      </w:r>
      <w:r w:rsidRPr="00170345">
        <w:rPr>
          <w:rFonts w:ascii="Arial" w:hAnsi="Arial" w:cs="Arial"/>
          <w:b/>
          <w:sz w:val="22"/>
          <w:szCs w:val="22"/>
        </w:rPr>
        <w:t xml:space="preserve"> und sein Wiehenstadion</w:t>
      </w:r>
    </w:p>
    <w:p w:rsidR="005D5397" w:rsidRDefault="005D5397" w:rsidP="00EC7168">
      <w:pPr>
        <w:spacing w:line="360" w:lineRule="auto"/>
        <w:rPr>
          <w:rFonts w:ascii="Arial" w:hAnsi="Arial" w:cs="Arial"/>
          <w:sz w:val="22"/>
          <w:szCs w:val="22"/>
        </w:rPr>
      </w:pPr>
    </w:p>
    <w:p w:rsidR="00DD732A" w:rsidRDefault="00DD732A" w:rsidP="00EC7168">
      <w:pPr>
        <w:spacing w:line="360" w:lineRule="auto"/>
        <w:rPr>
          <w:rFonts w:ascii="Arial" w:hAnsi="Arial" w:cs="Arial"/>
          <w:sz w:val="22"/>
          <w:szCs w:val="22"/>
        </w:rPr>
      </w:pPr>
      <w:r>
        <w:rPr>
          <w:rFonts w:ascii="Arial" w:hAnsi="Arial" w:cs="Arial"/>
          <w:sz w:val="22"/>
          <w:szCs w:val="22"/>
        </w:rPr>
        <w:t>Die</w:t>
      </w:r>
      <w:r w:rsidR="00B11031">
        <w:rPr>
          <w:rFonts w:ascii="Arial" w:hAnsi="Arial" w:cs="Arial"/>
          <w:sz w:val="22"/>
          <w:szCs w:val="22"/>
        </w:rPr>
        <w:t>se</w:t>
      </w:r>
      <w:r>
        <w:rPr>
          <w:rFonts w:ascii="Arial" w:hAnsi="Arial" w:cs="Arial"/>
          <w:sz w:val="22"/>
          <w:szCs w:val="22"/>
        </w:rPr>
        <w:t xml:space="preserve"> Einschätzung </w:t>
      </w:r>
      <w:r w:rsidR="005158A3">
        <w:rPr>
          <w:rFonts w:ascii="Arial" w:hAnsi="Arial" w:cs="Arial"/>
          <w:sz w:val="22"/>
          <w:szCs w:val="22"/>
        </w:rPr>
        <w:t xml:space="preserve">kam auf der jüngsten </w:t>
      </w:r>
      <w:r>
        <w:rPr>
          <w:rFonts w:ascii="Arial" w:hAnsi="Arial" w:cs="Arial"/>
          <w:sz w:val="22"/>
          <w:szCs w:val="22"/>
        </w:rPr>
        <w:t>Vorstandssitzung des Verbands der Deutschen Küchenmöbelindustrie e.V. (VdDK), Herford</w:t>
      </w:r>
      <w:r w:rsidR="005158A3">
        <w:rPr>
          <w:rFonts w:ascii="Arial" w:hAnsi="Arial" w:cs="Arial"/>
          <w:sz w:val="22"/>
          <w:szCs w:val="22"/>
        </w:rPr>
        <w:t xml:space="preserve">, </w:t>
      </w:r>
      <w:r w:rsidR="00B11031">
        <w:rPr>
          <w:rFonts w:ascii="Arial" w:hAnsi="Arial" w:cs="Arial"/>
          <w:sz w:val="22"/>
          <w:szCs w:val="22"/>
        </w:rPr>
        <w:t xml:space="preserve">gleich mehrfach </w:t>
      </w:r>
      <w:r w:rsidR="005158A3">
        <w:rPr>
          <w:rFonts w:ascii="Arial" w:hAnsi="Arial" w:cs="Arial"/>
          <w:sz w:val="22"/>
          <w:szCs w:val="22"/>
        </w:rPr>
        <w:t>zu</w:t>
      </w:r>
      <w:r w:rsidR="00B11031">
        <w:rPr>
          <w:rFonts w:ascii="Arial" w:hAnsi="Arial" w:cs="Arial"/>
          <w:sz w:val="22"/>
          <w:szCs w:val="22"/>
        </w:rPr>
        <w:t xml:space="preserve">m Tragen </w:t>
      </w:r>
      <w:r w:rsidR="005158A3">
        <w:rPr>
          <w:rFonts w:ascii="Arial" w:hAnsi="Arial" w:cs="Arial"/>
          <w:sz w:val="22"/>
          <w:szCs w:val="22"/>
        </w:rPr>
        <w:t>–</w:t>
      </w:r>
      <w:r>
        <w:rPr>
          <w:rFonts w:ascii="Arial" w:hAnsi="Arial" w:cs="Arial"/>
          <w:sz w:val="22"/>
          <w:szCs w:val="22"/>
        </w:rPr>
        <w:t xml:space="preserve"> </w:t>
      </w:r>
      <w:r w:rsidR="005158A3">
        <w:rPr>
          <w:rFonts w:ascii="Arial" w:hAnsi="Arial" w:cs="Arial"/>
          <w:sz w:val="22"/>
          <w:szCs w:val="22"/>
        </w:rPr>
        <w:t>n</w:t>
      </w:r>
      <w:r>
        <w:rPr>
          <w:rFonts w:ascii="Arial" w:hAnsi="Arial" w:cs="Arial"/>
          <w:sz w:val="22"/>
          <w:szCs w:val="22"/>
        </w:rPr>
        <w:t>ach einem überaus angenehmen</w:t>
      </w:r>
      <w:r w:rsidR="00B11031">
        <w:rPr>
          <w:rFonts w:ascii="Arial" w:hAnsi="Arial" w:cs="Arial"/>
          <w:sz w:val="22"/>
          <w:szCs w:val="22"/>
        </w:rPr>
        <w:t>,</w:t>
      </w:r>
      <w:r>
        <w:rPr>
          <w:rFonts w:ascii="Arial" w:hAnsi="Arial" w:cs="Arial"/>
          <w:sz w:val="22"/>
          <w:szCs w:val="22"/>
        </w:rPr>
        <w:t xml:space="preserve"> sportiven Start, hatte doch am Vorabend Gastgeber Häcker-Küchen in </w:t>
      </w:r>
      <w:r w:rsidR="005B46B4">
        <w:rPr>
          <w:rFonts w:ascii="Arial" w:hAnsi="Arial" w:cs="Arial"/>
          <w:sz w:val="22"/>
          <w:szCs w:val="22"/>
        </w:rPr>
        <w:t xml:space="preserve">das </w:t>
      </w:r>
      <w:r>
        <w:rPr>
          <w:rFonts w:ascii="Arial" w:hAnsi="Arial" w:cs="Arial"/>
          <w:sz w:val="22"/>
          <w:szCs w:val="22"/>
        </w:rPr>
        <w:t xml:space="preserve">Wiehenstadion eingeladen. Die Besichtigung des beinahe noch nach </w:t>
      </w:r>
      <w:r>
        <w:rPr>
          <w:rFonts w:ascii="Arial" w:hAnsi="Arial" w:cs="Arial"/>
          <w:sz w:val="22"/>
          <w:szCs w:val="22"/>
        </w:rPr>
        <w:lastRenderedPageBreak/>
        <w:t xml:space="preserve">frischem Beton riechenden Bauwerks mit 3.000 Sitzplätzen und Heimat des SV </w:t>
      </w:r>
      <w:r w:rsidR="00B11031">
        <w:rPr>
          <w:rFonts w:ascii="Arial" w:hAnsi="Arial" w:cs="Arial"/>
          <w:sz w:val="22"/>
          <w:szCs w:val="22"/>
        </w:rPr>
        <w:t>Rödinghausen war für alle Vorsta</w:t>
      </w:r>
      <w:r>
        <w:rPr>
          <w:rFonts w:ascii="Arial" w:hAnsi="Arial" w:cs="Arial"/>
          <w:sz w:val="22"/>
          <w:szCs w:val="22"/>
        </w:rPr>
        <w:t>nd</w:t>
      </w:r>
      <w:r w:rsidR="00B11031">
        <w:rPr>
          <w:rFonts w:ascii="Arial" w:hAnsi="Arial" w:cs="Arial"/>
          <w:sz w:val="22"/>
          <w:szCs w:val="22"/>
        </w:rPr>
        <w:t>smitglieder</w:t>
      </w:r>
      <w:r>
        <w:rPr>
          <w:rFonts w:ascii="Arial" w:hAnsi="Arial" w:cs="Arial"/>
          <w:sz w:val="22"/>
          <w:szCs w:val="22"/>
        </w:rPr>
        <w:t xml:space="preserve"> ein </w:t>
      </w:r>
      <w:r w:rsidR="005158A3">
        <w:rPr>
          <w:rFonts w:ascii="Arial" w:hAnsi="Arial" w:cs="Arial"/>
          <w:sz w:val="22"/>
          <w:szCs w:val="22"/>
        </w:rPr>
        <w:t xml:space="preserve">besonderes </w:t>
      </w:r>
      <w:r>
        <w:rPr>
          <w:rFonts w:ascii="Arial" w:hAnsi="Arial" w:cs="Arial"/>
          <w:sz w:val="22"/>
          <w:szCs w:val="22"/>
        </w:rPr>
        <w:t xml:space="preserve">Erlebnis, das die teils weite Anreise </w:t>
      </w:r>
      <w:r w:rsidR="00B11031">
        <w:rPr>
          <w:rFonts w:ascii="Arial" w:hAnsi="Arial" w:cs="Arial"/>
          <w:sz w:val="22"/>
          <w:szCs w:val="22"/>
        </w:rPr>
        <w:t xml:space="preserve">allein </w:t>
      </w:r>
      <w:r>
        <w:rPr>
          <w:rFonts w:ascii="Arial" w:hAnsi="Arial" w:cs="Arial"/>
          <w:sz w:val="22"/>
          <w:szCs w:val="22"/>
        </w:rPr>
        <w:t>gerechtfertigt h</w:t>
      </w:r>
      <w:r w:rsidR="00B11031">
        <w:rPr>
          <w:rFonts w:ascii="Arial" w:hAnsi="Arial" w:cs="Arial"/>
          <w:sz w:val="22"/>
          <w:szCs w:val="22"/>
        </w:rPr>
        <w:t>ä</w:t>
      </w:r>
      <w:r>
        <w:rPr>
          <w:rFonts w:ascii="Arial" w:hAnsi="Arial" w:cs="Arial"/>
          <w:sz w:val="22"/>
          <w:szCs w:val="22"/>
        </w:rPr>
        <w:t>tte.</w:t>
      </w:r>
    </w:p>
    <w:p w:rsidR="00B910D3" w:rsidRDefault="00B910D3" w:rsidP="00EC7168">
      <w:pPr>
        <w:spacing w:line="360" w:lineRule="auto"/>
        <w:rPr>
          <w:rFonts w:ascii="Arial" w:hAnsi="Arial" w:cs="Arial"/>
          <w:sz w:val="22"/>
          <w:szCs w:val="22"/>
        </w:rPr>
      </w:pPr>
    </w:p>
    <w:p w:rsidR="00B910D3" w:rsidRDefault="00B910D3" w:rsidP="00EC7168">
      <w:pPr>
        <w:spacing w:line="360" w:lineRule="auto"/>
        <w:rPr>
          <w:rFonts w:ascii="Arial" w:hAnsi="Arial" w:cs="Arial"/>
          <w:sz w:val="22"/>
          <w:szCs w:val="22"/>
        </w:rPr>
      </w:pPr>
      <w:r>
        <w:rPr>
          <w:rFonts w:ascii="Arial" w:hAnsi="Arial" w:cs="Arial"/>
          <w:sz w:val="22"/>
          <w:szCs w:val="22"/>
        </w:rPr>
        <w:t xml:space="preserve">Die Beratung am Folgetag stand ganz im Fokus einer </w:t>
      </w:r>
      <w:r w:rsidR="00B11031">
        <w:rPr>
          <w:rFonts w:ascii="Arial" w:hAnsi="Arial" w:cs="Arial"/>
          <w:sz w:val="22"/>
          <w:szCs w:val="22"/>
        </w:rPr>
        <w:t>s</w:t>
      </w:r>
      <w:r>
        <w:rPr>
          <w:rFonts w:ascii="Arial" w:hAnsi="Arial" w:cs="Arial"/>
          <w:sz w:val="22"/>
          <w:szCs w:val="22"/>
        </w:rPr>
        <w:t>chwäche</w:t>
      </w:r>
      <w:r w:rsidR="00B11031">
        <w:rPr>
          <w:rFonts w:ascii="Arial" w:hAnsi="Arial" w:cs="Arial"/>
          <w:sz w:val="22"/>
          <w:szCs w:val="22"/>
        </w:rPr>
        <w:t>l</w:t>
      </w:r>
      <w:r>
        <w:rPr>
          <w:rFonts w:ascii="Arial" w:hAnsi="Arial" w:cs="Arial"/>
          <w:sz w:val="22"/>
          <w:szCs w:val="22"/>
        </w:rPr>
        <w:t xml:space="preserve">nden Konjunktur, jedoch verbunden mit der Hoffnung auf bessere Wirtschaftsdaten nach den herbstlichen Hausmessen in Ostwestfalen. </w:t>
      </w:r>
      <w:r w:rsidR="00DD72E8">
        <w:rPr>
          <w:rFonts w:ascii="Arial" w:hAnsi="Arial" w:cs="Arial"/>
          <w:sz w:val="22"/>
          <w:szCs w:val="22"/>
        </w:rPr>
        <w:t>Ausführlich besprochen wurden die offensichtlichen Mängel in der amtlichen Statistik</w:t>
      </w:r>
      <w:r w:rsidR="005B46B4">
        <w:rPr>
          <w:rFonts w:ascii="Arial" w:hAnsi="Arial" w:cs="Arial"/>
          <w:sz w:val="22"/>
          <w:szCs w:val="22"/>
        </w:rPr>
        <w:t xml:space="preserve"> –</w:t>
      </w:r>
      <w:r w:rsidR="00DD72E8">
        <w:rPr>
          <w:rFonts w:ascii="Arial" w:hAnsi="Arial" w:cs="Arial"/>
          <w:sz w:val="22"/>
          <w:szCs w:val="22"/>
        </w:rPr>
        <w:t xml:space="preserve"> die letztlich zur Aussetzung der Veröffentlichung seitens </w:t>
      </w:r>
      <w:r w:rsidR="005B46B4">
        <w:rPr>
          <w:rFonts w:ascii="Arial" w:hAnsi="Arial" w:cs="Arial"/>
          <w:sz w:val="22"/>
          <w:szCs w:val="22"/>
        </w:rPr>
        <w:t xml:space="preserve">des Polstermöbelverbandes </w:t>
      </w:r>
      <w:r w:rsidR="00DD72E8">
        <w:rPr>
          <w:rFonts w:ascii="Arial" w:hAnsi="Arial" w:cs="Arial"/>
          <w:sz w:val="22"/>
          <w:szCs w:val="22"/>
        </w:rPr>
        <w:t>führt</w:t>
      </w:r>
      <w:r w:rsidR="005B46B4">
        <w:rPr>
          <w:rFonts w:ascii="Arial" w:hAnsi="Arial" w:cs="Arial"/>
          <w:sz w:val="22"/>
          <w:szCs w:val="22"/>
        </w:rPr>
        <w:t>e</w:t>
      </w:r>
      <w:r w:rsidR="00DD72E8">
        <w:rPr>
          <w:rFonts w:ascii="Arial" w:hAnsi="Arial" w:cs="Arial"/>
          <w:sz w:val="22"/>
          <w:szCs w:val="22"/>
        </w:rPr>
        <w:t xml:space="preserve"> und auf der anderen Seite die Akzeptanz der verbandseigenen, repräsentativen Auftragsstati</w:t>
      </w:r>
      <w:r w:rsidR="005B46B4">
        <w:rPr>
          <w:rFonts w:ascii="Arial" w:hAnsi="Arial" w:cs="Arial"/>
          <w:sz w:val="22"/>
          <w:szCs w:val="22"/>
        </w:rPr>
        <w:t>stik weiter nachhaltig befördern</w:t>
      </w:r>
      <w:r w:rsidR="00DD72E8">
        <w:rPr>
          <w:rFonts w:ascii="Arial" w:hAnsi="Arial" w:cs="Arial"/>
          <w:sz w:val="22"/>
          <w:szCs w:val="22"/>
        </w:rPr>
        <w:t>.</w:t>
      </w:r>
    </w:p>
    <w:p w:rsidR="00DD72E8" w:rsidRDefault="00DD72E8" w:rsidP="00EC7168">
      <w:pPr>
        <w:spacing w:line="360" w:lineRule="auto"/>
        <w:rPr>
          <w:rFonts w:ascii="Arial" w:hAnsi="Arial" w:cs="Arial"/>
          <w:sz w:val="22"/>
          <w:szCs w:val="22"/>
        </w:rPr>
      </w:pPr>
    </w:p>
    <w:p w:rsidR="00170345" w:rsidRPr="00170345" w:rsidRDefault="00170345" w:rsidP="00EC7168">
      <w:pPr>
        <w:spacing w:line="360" w:lineRule="auto"/>
        <w:rPr>
          <w:rFonts w:ascii="Arial" w:hAnsi="Arial" w:cs="Arial"/>
          <w:b/>
          <w:sz w:val="22"/>
          <w:szCs w:val="22"/>
        </w:rPr>
      </w:pPr>
      <w:r w:rsidRPr="00170345">
        <w:rPr>
          <w:rFonts w:ascii="Arial" w:hAnsi="Arial" w:cs="Arial"/>
          <w:b/>
          <w:sz w:val="22"/>
          <w:szCs w:val="22"/>
        </w:rPr>
        <w:t>Österreich in künftige Entsorgungs-Branchenverträge einbinden</w:t>
      </w:r>
    </w:p>
    <w:p w:rsidR="00170345" w:rsidRDefault="00170345" w:rsidP="00EC7168">
      <w:pPr>
        <w:spacing w:line="360" w:lineRule="auto"/>
        <w:rPr>
          <w:rFonts w:ascii="Arial" w:hAnsi="Arial" w:cs="Arial"/>
          <w:sz w:val="22"/>
          <w:szCs w:val="22"/>
        </w:rPr>
      </w:pPr>
    </w:p>
    <w:p w:rsidR="00DD72E8" w:rsidRDefault="00DD72E8" w:rsidP="00EC7168">
      <w:pPr>
        <w:spacing w:line="360" w:lineRule="auto"/>
        <w:rPr>
          <w:rFonts w:ascii="Arial" w:hAnsi="Arial" w:cs="Arial"/>
          <w:sz w:val="22"/>
          <w:szCs w:val="22"/>
        </w:rPr>
      </w:pPr>
      <w:r>
        <w:rPr>
          <w:rFonts w:ascii="Arial" w:hAnsi="Arial" w:cs="Arial"/>
          <w:sz w:val="22"/>
          <w:szCs w:val="22"/>
        </w:rPr>
        <w:t>Wichtiges Thema war der Lizenzentzug zur Entsorgung von Transportverpackungen für die Firma Interseroh Austria. Dass es hierbei letztlich um einen Machtpoker zugunsten innerösterreichischer Beziehungsgeflechte geht, ist für die deutsche Küchenmöbelindustrie unerheblich. Denn sie ist unmittelbar und sofort von dieser Entscheidung betroffen. VdDK-Geschäftsführer Dr. Lucas Heumann schlug folglich vor</w:t>
      </w:r>
      <w:r w:rsidR="00920262">
        <w:rPr>
          <w:rFonts w:ascii="Arial" w:hAnsi="Arial" w:cs="Arial"/>
          <w:sz w:val="22"/>
          <w:szCs w:val="22"/>
        </w:rPr>
        <w:t xml:space="preserve">, in den </w:t>
      </w:r>
      <w:r w:rsidR="00B11031">
        <w:rPr>
          <w:rFonts w:ascii="Arial" w:hAnsi="Arial" w:cs="Arial"/>
          <w:sz w:val="22"/>
          <w:szCs w:val="22"/>
        </w:rPr>
        <w:t xml:space="preserve">kommenden </w:t>
      </w:r>
      <w:r w:rsidR="00920262">
        <w:rPr>
          <w:rFonts w:ascii="Arial" w:hAnsi="Arial" w:cs="Arial"/>
          <w:sz w:val="22"/>
          <w:szCs w:val="22"/>
        </w:rPr>
        <w:t>Branchenvertrag Österreich einzubeziehen und als unmittelbare Reaktion auf das Urteil nur kurzfristig laufende Entsorgungsverträge bis zum 31.12.2014 mit Alternativunternehmen auf dem österreichischen Markt abzuschließen. Diesem Vorschlag wurde einhellig zugestimmt.</w:t>
      </w:r>
    </w:p>
    <w:p w:rsidR="00920262" w:rsidRDefault="00920262" w:rsidP="00EC7168">
      <w:pPr>
        <w:spacing w:line="360" w:lineRule="auto"/>
        <w:rPr>
          <w:rFonts w:ascii="Arial" w:hAnsi="Arial" w:cs="Arial"/>
          <w:sz w:val="22"/>
          <w:szCs w:val="22"/>
        </w:rPr>
      </w:pPr>
    </w:p>
    <w:p w:rsidR="00920262" w:rsidRDefault="005158A3" w:rsidP="00EC7168">
      <w:pPr>
        <w:spacing w:line="360" w:lineRule="auto"/>
        <w:rPr>
          <w:rFonts w:ascii="Arial" w:hAnsi="Arial" w:cs="Arial"/>
          <w:sz w:val="22"/>
          <w:szCs w:val="22"/>
        </w:rPr>
      </w:pPr>
      <w:r>
        <w:rPr>
          <w:rFonts w:ascii="Arial" w:hAnsi="Arial" w:cs="Arial"/>
          <w:sz w:val="22"/>
          <w:szCs w:val="22"/>
        </w:rPr>
        <w:t xml:space="preserve">Beginnend mit der Folgenabschätzung </w:t>
      </w:r>
      <w:r w:rsidR="00B11031">
        <w:rPr>
          <w:rFonts w:ascii="Arial" w:hAnsi="Arial" w:cs="Arial"/>
          <w:sz w:val="22"/>
          <w:szCs w:val="22"/>
        </w:rPr>
        <w:t xml:space="preserve">der </w:t>
      </w:r>
      <w:r>
        <w:rPr>
          <w:rFonts w:ascii="Arial" w:hAnsi="Arial" w:cs="Arial"/>
          <w:sz w:val="22"/>
          <w:szCs w:val="22"/>
        </w:rPr>
        <w:t>Europäische</w:t>
      </w:r>
      <w:r w:rsidR="00B11031">
        <w:rPr>
          <w:rFonts w:ascii="Arial" w:hAnsi="Arial" w:cs="Arial"/>
          <w:sz w:val="22"/>
          <w:szCs w:val="22"/>
        </w:rPr>
        <w:t>n</w:t>
      </w:r>
      <w:r>
        <w:rPr>
          <w:rFonts w:ascii="Arial" w:hAnsi="Arial" w:cs="Arial"/>
          <w:sz w:val="22"/>
          <w:szCs w:val="22"/>
        </w:rPr>
        <w:t xml:space="preserve"> Holzhandelsverordnung EUTR, Berichterstatter Andreas Ruf, begann schließlich der Fachteil der Sitzung, in dem – wie eingangs herausgestellt – </w:t>
      </w:r>
      <w:r w:rsidR="00B11031">
        <w:rPr>
          <w:rFonts w:ascii="Arial" w:hAnsi="Arial" w:cs="Arial"/>
          <w:sz w:val="22"/>
          <w:szCs w:val="22"/>
        </w:rPr>
        <w:t xml:space="preserve">eine </w:t>
      </w:r>
      <w:r>
        <w:rPr>
          <w:rFonts w:ascii="Arial" w:hAnsi="Arial" w:cs="Arial"/>
          <w:sz w:val="22"/>
          <w:szCs w:val="22"/>
        </w:rPr>
        <w:t xml:space="preserve">überschießende Ordnungspolitik </w:t>
      </w:r>
      <w:r w:rsidR="00B11031">
        <w:rPr>
          <w:rFonts w:ascii="Arial" w:hAnsi="Arial" w:cs="Arial"/>
          <w:sz w:val="22"/>
          <w:szCs w:val="22"/>
        </w:rPr>
        <w:t xml:space="preserve">oft </w:t>
      </w:r>
      <w:r>
        <w:rPr>
          <w:rFonts w:ascii="Arial" w:hAnsi="Arial" w:cs="Arial"/>
          <w:sz w:val="22"/>
          <w:szCs w:val="22"/>
        </w:rPr>
        <w:t xml:space="preserve">im Mittelpunkt stand. </w:t>
      </w:r>
      <w:r w:rsidR="00B11031">
        <w:rPr>
          <w:rFonts w:ascii="Arial" w:hAnsi="Arial" w:cs="Arial"/>
          <w:sz w:val="22"/>
          <w:szCs w:val="22"/>
        </w:rPr>
        <w:t xml:space="preserve">Ein Beispiel ist die </w:t>
      </w:r>
      <w:r>
        <w:rPr>
          <w:rFonts w:ascii="Arial" w:hAnsi="Arial" w:cs="Arial"/>
          <w:sz w:val="22"/>
          <w:szCs w:val="22"/>
        </w:rPr>
        <w:t xml:space="preserve">ID-Card, die zwar europäische Produkte von Billigimporten </w:t>
      </w:r>
      <w:r>
        <w:rPr>
          <w:rFonts w:ascii="Arial" w:hAnsi="Arial" w:cs="Arial"/>
          <w:sz w:val="22"/>
          <w:szCs w:val="22"/>
        </w:rPr>
        <w:lastRenderedPageBreak/>
        <w:t xml:space="preserve">aus Fernost abgrenzen soll, jedoch zuallererst einen erheblichen </w:t>
      </w:r>
      <w:r w:rsidR="00B11031">
        <w:rPr>
          <w:rFonts w:ascii="Arial" w:hAnsi="Arial" w:cs="Arial"/>
          <w:sz w:val="22"/>
          <w:szCs w:val="22"/>
        </w:rPr>
        <w:t>A</w:t>
      </w:r>
      <w:r>
        <w:rPr>
          <w:rFonts w:ascii="Arial" w:hAnsi="Arial" w:cs="Arial"/>
          <w:sz w:val="22"/>
          <w:szCs w:val="22"/>
        </w:rPr>
        <w:t xml:space="preserve">ufwand ohne wirtschaftlichen </w:t>
      </w:r>
      <w:r w:rsidR="00B11031">
        <w:rPr>
          <w:rFonts w:ascii="Arial" w:hAnsi="Arial" w:cs="Arial"/>
          <w:sz w:val="22"/>
          <w:szCs w:val="22"/>
        </w:rPr>
        <w:t>Mehrn</w:t>
      </w:r>
      <w:r>
        <w:rPr>
          <w:rFonts w:ascii="Arial" w:hAnsi="Arial" w:cs="Arial"/>
          <w:sz w:val="22"/>
          <w:szCs w:val="22"/>
        </w:rPr>
        <w:t xml:space="preserve">utzen darstellt. Folglich verwies der VdDK-Vorstand das Thema </w:t>
      </w:r>
      <w:r w:rsidR="003E7B3D">
        <w:rPr>
          <w:rFonts w:ascii="Arial" w:hAnsi="Arial" w:cs="Arial"/>
          <w:sz w:val="22"/>
          <w:szCs w:val="22"/>
        </w:rPr>
        <w:t xml:space="preserve">ablehnend </w:t>
      </w:r>
      <w:r>
        <w:rPr>
          <w:rFonts w:ascii="Arial" w:hAnsi="Arial" w:cs="Arial"/>
          <w:sz w:val="22"/>
          <w:szCs w:val="22"/>
        </w:rPr>
        <w:t xml:space="preserve">an die Dachorganisation VDM/HDH mit der Maßgabe, dass seitens der Küchenmöbelindustrie </w:t>
      </w:r>
      <w:r w:rsidR="003E7B3D">
        <w:rPr>
          <w:rFonts w:ascii="Arial" w:hAnsi="Arial" w:cs="Arial"/>
          <w:sz w:val="22"/>
          <w:szCs w:val="22"/>
        </w:rPr>
        <w:t xml:space="preserve">erstens kein </w:t>
      </w:r>
      <w:r>
        <w:rPr>
          <w:rFonts w:ascii="Arial" w:hAnsi="Arial" w:cs="Arial"/>
          <w:sz w:val="22"/>
          <w:szCs w:val="22"/>
        </w:rPr>
        <w:t>Bedarf</w:t>
      </w:r>
      <w:r w:rsidR="003E7B3D">
        <w:rPr>
          <w:rFonts w:ascii="Arial" w:hAnsi="Arial" w:cs="Arial"/>
          <w:sz w:val="22"/>
          <w:szCs w:val="22"/>
        </w:rPr>
        <w:t xml:space="preserve"> bestehe und zweitens alle Bedingungen bereits heute </w:t>
      </w:r>
      <w:r w:rsidR="00661918">
        <w:rPr>
          <w:rFonts w:ascii="Arial" w:hAnsi="Arial" w:cs="Arial"/>
          <w:sz w:val="22"/>
          <w:szCs w:val="22"/>
        </w:rPr>
        <w:t xml:space="preserve">– also </w:t>
      </w:r>
      <w:r w:rsidR="003E7B3D">
        <w:rPr>
          <w:rFonts w:ascii="Arial" w:hAnsi="Arial" w:cs="Arial"/>
          <w:sz w:val="22"/>
          <w:szCs w:val="22"/>
        </w:rPr>
        <w:t xml:space="preserve">ohne ID-Card </w:t>
      </w:r>
      <w:r w:rsidR="00661918">
        <w:rPr>
          <w:rFonts w:ascii="Arial" w:hAnsi="Arial" w:cs="Arial"/>
          <w:sz w:val="22"/>
          <w:szCs w:val="22"/>
        </w:rPr>
        <w:t xml:space="preserve">– </w:t>
      </w:r>
      <w:r w:rsidR="003E7B3D">
        <w:rPr>
          <w:rFonts w:ascii="Arial" w:hAnsi="Arial" w:cs="Arial"/>
          <w:sz w:val="22"/>
          <w:szCs w:val="22"/>
        </w:rPr>
        <w:t>erfüllt seien.</w:t>
      </w:r>
    </w:p>
    <w:p w:rsidR="003E7B3D" w:rsidRDefault="003E7B3D" w:rsidP="00EC7168">
      <w:pPr>
        <w:spacing w:line="360" w:lineRule="auto"/>
        <w:rPr>
          <w:rFonts w:ascii="Arial" w:hAnsi="Arial" w:cs="Arial"/>
          <w:sz w:val="22"/>
          <w:szCs w:val="22"/>
        </w:rPr>
      </w:pPr>
    </w:p>
    <w:p w:rsidR="00170345" w:rsidRPr="00170345" w:rsidRDefault="00170345" w:rsidP="00EC7168">
      <w:pPr>
        <w:spacing w:line="360" w:lineRule="auto"/>
        <w:rPr>
          <w:rFonts w:ascii="Arial" w:hAnsi="Arial" w:cs="Arial"/>
          <w:b/>
          <w:sz w:val="22"/>
          <w:szCs w:val="22"/>
        </w:rPr>
      </w:pPr>
      <w:r w:rsidRPr="00170345">
        <w:rPr>
          <w:rFonts w:ascii="Arial" w:hAnsi="Arial" w:cs="Arial"/>
          <w:b/>
          <w:sz w:val="22"/>
          <w:szCs w:val="22"/>
        </w:rPr>
        <w:t>Horrorszenario: Energielabel an jeder verbauten Leuchte</w:t>
      </w:r>
    </w:p>
    <w:p w:rsidR="00170345" w:rsidRDefault="00170345" w:rsidP="00EC7168">
      <w:pPr>
        <w:spacing w:line="360" w:lineRule="auto"/>
        <w:rPr>
          <w:rFonts w:ascii="Arial" w:hAnsi="Arial" w:cs="Arial"/>
          <w:sz w:val="22"/>
          <w:szCs w:val="22"/>
        </w:rPr>
      </w:pPr>
    </w:p>
    <w:p w:rsidR="003E7B3D" w:rsidRDefault="003E7B3D" w:rsidP="00EC7168">
      <w:pPr>
        <w:spacing w:line="360" w:lineRule="auto"/>
        <w:rPr>
          <w:rFonts w:ascii="Arial" w:hAnsi="Arial" w:cs="Arial"/>
          <w:sz w:val="22"/>
          <w:szCs w:val="22"/>
        </w:rPr>
      </w:pPr>
      <w:r>
        <w:rPr>
          <w:rFonts w:ascii="Arial" w:hAnsi="Arial" w:cs="Arial"/>
          <w:sz w:val="22"/>
          <w:szCs w:val="22"/>
        </w:rPr>
        <w:t xml:space="preserve">Dr. Olaf Plümer erläuterte anschließend ausführlich die Konsequenzen aus dem seit 1. Mai laufenden Recyclingsystems in Frankreich. Das Fazit des Vorstandes: Die Regelungen sind weder durchdacht noch praktikabel. Es ist ein französischer Alleingang, der originär auf Marktabgrenzung und Datenerhebung über den deutschen Wettbewerb zielt. Und – neben den wiederum für alle Unternehmen erhöhten Verwaltungsaufwendungen und </w:t>
      </w:r>
      <w:r w:rsidR="00661918">
        <w:rPr>
          <w:rFonts w:ascii="Arial" w:hAnsi="Arial" w:cs="Arial"/>
          <w:sz w:val="22"/>
          <w:szCs w:val="22"/>
        </w:rPr>
        <w:t xml:space="preserve">dem </w:t>
      </w:r>
      <w:r>
        <w:rPr>
          <w:rFonts w:ascii="Arial" w:hAnsi="Arial" w:cs="Arial"/>
          <w:sz w:val="22"/>
          <w:szCs w:val="22"/>
        </w:rPr>
        <w:t>Wertschöpfungsentzug – wohl etwas Geld in die leeren Staatskassen Frankreich spülen soll. Die Geschäftsführung wurde beauftragt, die Möglichkeiten eines Klageverfahrens prüfen</w:t>
      </w:r>
      <w:r w:rsidR="00661918">
        <w:rPr>
          <w:rFonts w:ascii="Arial" w:hAnsi="Arial" w:cs="Arial"/>
          <w:sz w:val="22"/>
          <w:szCs w:val="22"/>
        </w:rPr>
        <w:t xml:space="preserve"> zu lassen</w:t>
      </w:r>
      <w:r>
        <w:rPr>
          <w:rFonts w:ascii="Arial" w:hAnsi="Arial" w:cs="Arial"/>
          <w:sz w:val="22"/>
          <w:szCs w:val="22"/>
        </w:rPr>
        <w:t>, um juristisch gegen diese</w:t>
      </w:r>
      <w:r w:rsidR="00661918">
        <w:rPr>
          <w:rFonts w:ascii="Arial" w:hAnsi="Arial" w:cs="Arial"/>
          <w:sz w:val="22"/>
          <w:szCs w:val="22"/>
        </w:rPr>
        <w:t xml:space="preserve"> Regelungen </w:t>
      </w:r>
      <w:r>
        <w:rPr>
          <w:rFonts w:ascii="Arial" w:hAnsi="Arial" w:cs="Arial"/>
          <w:sz w:val="22"/>
          <w:szCs w:val="22"/>
        </w:rPr>
        <w:t>vorgehen zu können.</w:t>
      </w:r>
    </w:p>
    <w:p w:rsidR="003E7B3D" w:rsidRDefault="003E7B3D" w:rsidP="00EC7168">
      <w:pPr>
        <w:spacing w:line="360" w:lineRule="auto"/>
        <w:rPr>
          <w:rFonts w:ascii="Arial" w:hAnsi="Arial" w:cs="Arial"/>
          <w:sz w:val="22"/>
          <w:szCs w:val="22"/>
        </w:rPr>
      </w:pPr>
    </w:p>
    <w:p w:rsidR="003E7B3D" w:rsidRDefault="003E7B3D" w:rsidP="00EC7168">
      <w:pPr>
        <w:spacing w:line="360" w:lineRule="auto"/>
        <w:rPr>
          <w:rFonts w:ascii="Arial" w:hAnsi="Arial" w:cs="Arial"/>
          <w:sz w:val="22"/>
          <w:szCs w:val="22"/>
        </w:rPr>
      </w:pPr>
      <w:r>
        <w:rPr>
          <w:rFonts w:ascii="Arial" w:hAnsi="Arial" w:cs="Arial"/>
          <w:sz w:val="22"/>
          <w:szCs w:val="22"/>
        </w:rPr>
        <w:t xml:space="preserve">Als wäre dem nicht genug, kam </w:t>
      </w:r>
      <w:r w:rsidR="00661918">
        <w:rPr>
          <w:rFonts w:ascii="Arial" w:hAnsi="Arial" w:cs="Arial"/>
          <w:sz w:val="22"/>
          <w:szCs w:val="22"/>
        </w:rPr>
        <w:t xml:space="preserve">anschließend </w:t>
      </w:r>
      <w:r w:rsidR="00853B58">
        <w:rPr>
          <w:rFonts w:ascii="Arial" w:hAnsi="Arial" w:cs="Arial"/>
          <w:sz w:val="22"/>
          <w:szCs w:val="22"/>
        </w:rPr>
        <w:t xml:space="preserve">die ab 1. September 2013 rechtsgültige </w:t>
      </w:r>
      <w:r>
        <w:rPr>
          <w:rFonts w:ascii="Arial" w:hAnsi="Arial" w:cs="Arial"/>
          <w:sz w:val="22"/>
          <w:szCs w:val="22"/>
        </w:rPr>
        <w:t xml:space="preserve">EU-Verordnung 874/2012 zur Aussprache. </w:t>
      </w:r>
      <w:r w:rsidR="00661918">
        <w:rPr>
          <w:rFonts w:ascii="Arial" w:hAnsi="Arial" w:cs="Arial"/>
          <w:sz w:val="22"/>
          <w:szCs w:val="22"/>
        </w:rPr>
        <w:t xml:space="preserve">Hiernach </w:t>
      </w:r>
      <w:r>
        <w:rPr>
          <w:rFonts w:ascii="Arial" w:hAnsi="Arial" w:cs="Arial"/>
          <w:sz w:val="22"/>
          <w:szCs w:val="22"/>
        </w:rPr>
        <w:t xml:space="preserve">müssen Händler von Produkten mit Lampen und Leuchtmitteln </w:t>
      </w:r>
      <w:r w:rsidR="00853B58">
        <w:rPr>
          <w:rFonts w:ascii="Arial" w:hAnsi="Arial" w:cs="Arial"/>
          <w:sz w:val="22"/>
          <w:szCs w:val="22"/>
        </w:rPr>
        <w:t xml:space="preserve">– wie beispielsweise </w:t>
      </w:r>
      <w:r w:rsidR="00661918">
        <w:rPr>
          <w:rFonts w:ascii="Arial" w:hAnsi="Arial" w:cs="Arial"/>
          <w:sz w:val="22"/>
          <w:szCs w:val="22"/>
        </w:rPr>
        <w:t>Küchenm</w:t>
      </w:r>
      <w:r w:rsidR="00853B58">
        <w:rPr>
          <w:rFonts w:ascii="Arial" w:hAnsi="Arial" w:cs="Arial"/>
          <w:sz w:val="22"/>
          <w:szCs w:val="22"/>
        </w:rPr>
        <w:t xml:space="preserve">öbel – </w:t>
      </w:r>
      <w:r>
        <w:rPr>
          <w:rFonts w:ascii="Arial" w:hAnsi="Arial" w:cs="Arial"/>
          <w:sz w:val="22"/>
          <w:szCs w:val="22"/>
        </w:rPr>
        <w:t>dem Endkunden künftig alle Informationen zur Energieeffizienz dieser zur Verfügung stellen und zwar im Verkaufsraum, in der Werbung und im technischen Begleitmaterial.</w:t>
      </w:r>
      <w:r w:rsidR="00853B58">
        <w:rPr>
          <w:rFonts w:ascii="Arial" w:hAnsi="Arial" w:cs="Arial"/>
          <w:sz w:val="22"/>
          <w:szCs w:val="22"/>
        </w:rPr>
        <w:t xml:space="preserve"> Ob die Effizienzbewertung nun blockweise, artikelspezifisch oder gar je Leuchtmittel zu erfolgen habe, ist ungeklärt. Verantwortlich für die Bereitstellung dieser Informationen sind jedenfalls wie stets die Hersteller oder </w:t>
      </w:r>
      <w:r w:rsidR="00661918">
        <w:rPr>
          <w:rFonts w:ascii="Arial" w:hAnsi="Arial" w:cs="Arial"/>
          <w:sz w:val="22"/>
          <w:szCs w:val="22"/>
        </w:rPr>
        <w:t xml:space="preserve">die </w:t>
      </w:r>
      <w:r w:rsidR="00853B58">
        <w:rPr>
          <w:rFonts w:ascii="Arial" w:hAnsi="Arial" w:cs="Arial"/>
          <w:sz w:val="22"/>
          <w:szCs w:val="22"/>
        </w:rPr>
        <w:t>Inverkehrbringer der mit Leuchten ausgestatteten Enderzeugnisse.</w:t>
      </w:r>
    </w:p>
    <w:p w:rsidR="00853B58" w:rsidRDefault="00853B58" w:rsidP="00EC7168">
      <w:pPr>
        <w:spacing w:line="360" w:lineRule="auto"/>
        <w:rPr>
          <w:rFonts w:ascii="Arial" w:hAnsi="Arial" w:cs="Arial"/>
          <w:sz w:val="22"/>
          <w:szCs w:val="22"/>
        </w:rPr>
      </w:pPr>
    </w:p>
    <w:p w:rsidR="00170345" w:rsidRPr="00170345" w:rsidRDefault="00170345" w:rsidP="00EC7168">
      <w:pPr>
        <w:spacing w:line="360" w:lineRule="auto"/>
        <w:rPr>
          <w:rFonts w:ascii="Arial" w:hAnsi="Arial" w:cs="Arial"/>
          <w:b/>
          <w:sz w:val="22"/>
          <w:szCs w:val="22"/>
        </w:rPr>
      </w:pPr>
      <w:r w:rsidRPr="00170345">
        <w:rPr>
          <w:rFonts w:ascii="Arial" w:hAnsi="Arial" w:cs="Arial"/>
          <w:b/>
          <w:sz w:val="22"/>
          <w:szCs w:val="22"/>
        </w:rPr>
        <w:lastRenderedPageBreak/>
        <w:t>Living Kitchen bei der Internationalität nicht in der Zielgerade</w:t>
      </w:r>
    </w:p>
    <w:p w:rsidR="00170345" w:rsidRDefault="00170345" w:rsidP="00EC7168">
      <w:pPr>
        <w:spacing w:line="360" w:lineRule="auto"/>
        <w:rPr>
          <w:rFonts w:ascii="Arial" w:hAnsi="Arial" w:cs="Arial"/>
          <w:sz w:val="22"/>
          <w:szCs w:val="22"/>
        </w:rPr>
      </w:pPr>
    </w:p>
    <w:p w:rsidR="00853B58" w:rsidRDefault="00853B58" w:rsidP="00EC7168">
      <w:pPr>
        <w:spacing w:line="360" w:lineRule="auto"/>
        <w:rPr>
          <w:rFonts w:ascii="Arial" w:hAnsi="Arial" w:cs="Arial"/>
          <w:sz w:val="22"/>
          <w:szCs w:val="22"/>
        </w:rPr>
      </w:pPr>
      <w:r>
        <w:rPr>
          <w:rFonts w:ascii="Arial" w:hAnsi="Arial" w:cs="Arial"/>
          <w:sz w:val="22"/>
          <w:szCs w:val="22"/>
        </w:rPr>
        <w:t xml:space="preserve">Während der Vorstandssitzung nahmen die Teilnehmer auch die Living Kitchen 2013 unter die Lupe. Positiv wurde vermerkt, dass sich die Messe verstetigt habe. Der Gesamteindruck sei jedoch nachhaltig von einer erstmals seit zwölf Jahren voll ausgelasteten Möbelmesse beeinflusst. </w:t>
      </w:r>
      <w:r w:rsidR="005D5397">
        <w:rPr>
          <w:rFonts w:ascii="Arial" w:hAnsi="Arial" w:cs="Arial"/>
          <w:sz w:val="22"/>
          <w:szCs w:val="22"/>
        </w:rPr>
        <w:t xml:space="preserve">Mehr </w:t>
      </w:r>
      <w:r>
        <w:rPr>
          <w:rFonts w:ascii="Arial" w:hAnsi="Arial" w:cs="Arial"/>
          <w:sz w:val="22"/>
          <w:szCs w:val="22"/>
        </w:rPr>
        <w:t>Besucher</w:t>
      </w:r>
      <w:r w:rsidR="005D5397">
        <w:rPr>
          <w:rFonts w:ascii="Arial" w:hAnsi="Arial" w:cs="Arial"/>
          <w:sz w:val="22"/>
          <w:szCs w:val="22"/>
        </w:rPr>
        <w:t xml:space="preserve">, besonders aus dem Ausland, </w:t>
      </w:r>
      <w:r w:rsidR="00661918">
        <w:rPr>
          <w:rFonts w:ascii="Arial" w:hAnsi="Arial" w:cs="Arial"/>
          <w:sz w:val="22"/>
          <w:szCs w:val="22"/>
        </w:rPr>
        <w:t xml:space="preserve">seien </w:t>
      </w:r>
      <w:r>
        <w:rPr>
          <w:rFonts w:ascii="Arial" w:hAnsi="Arial" w:cs="Arial"/>
          <w:sz w:val="22"/>
          <w:szCs w:val="22"/>
        </w:rPr>
        <w:t xml:space="preserve">vor allem </w:t>
      </w:r>
      <w:r w:rsidR="005D5397">
        <w:rPr>
          <w:rFonts w:ascii="Arial" w:hAnsi="Arial" w:cs="Arial"/>
          <w:sz w:val="22"/>
          <w:szCs w:val="22"/>
        </w:rPr>
        <w:t xml:space="preserve">auf der IMM </w:t>
      </w:r>
      <w:r>
        <w:rPr>
          <w:rFonts w:ascii="Arial" w:hAnsi="Arial" w:cs="Arial"/>
          <w:sz w:val="22"/>
          <w:szCs w:val="22"/>
        </w:rPr>
        <w:t xml:space="preserve">zu verzeichnen. Für die Küchenbranche wird die Internationalität als </w:t>
      </w:r>
      <w:r w:rsidR="005B46B4">
        <w:rPr>
          <w:rFonts w:ascii="Arial" w:hAnsi="Arial" w:cs="Arial"/>
          <w:sz w:val="22"/>
          <w:szCs w:val="22"/>
        </w:rPr>
        <w:t xml:space="preserve">nicht ausreichend </w:t>
      </w:r>
      <w:r>
        <w:rPr>
          <w:rFonts w:ascii="Arial" w:hAnsi="Arial" w:cs="Arial"/>
          <w:sz w:val="22"/>
          <w:szCs w:val="22"/>
        </w:rPr>
        <w:t xml:space="preserve">eingeschätzt. </w:t>
      </w:r>
      <w:r w:rsidR="005B46B4">
        <w:rPr>
          <w:rFonts w:ascii="Arial" w:hAnsi="Arial" w:cs="Arial"/>
          <w:sz w:val="22"/>
          <w:szCs w:val="22"/>
        </w:rPr>
        <w:t xml:space="preserve">Jedoch fiel die Vielzahl </w:t>
      </w:r>
      <w:r>
        <w:rPr>
          <w:rFonts w:ascii="Arial" w:hAnsi="Arial" w:cs="Arial"/>
          <w:sz w:val="22"/>
          <w:szCs w:val="22"/>
        </w:rPr>
        <w:t>russische</w:t>
      </w:r>
      <w:r w:rsidR="005B46B4">
        <w:rPr>
          <w:rFonts w:ascii="Arial" w:hAnsi="Arial" w:cs="Arial"/>
          <w:sz w:val="22"/>
          <w:szCs w:val="22"/>
        </w:rPr>
        <w:t>r</w:t>
      </w:r>
      <w:r>
        <w:rPr>
          <w:rFonts w:ascii="Arial" w:hAnsi="Arial" w:cs="Arial"/>
          <w:sz w:val="22"/>
          <w:szCs w:val="22"/>
        </w:rPr>
        <w:t xml:space="preserve"> Besucher </w:t>
      </w:r>
      <w:r w:rsidR="005B46B4">
        <w:rPr>
          <w:rFonts w:ascii="Arial" w:hAnsi="Arial" w:cs="Arial"/>
          <w:sz w:val="22"/>
          <w:szCs w:val="22"/>
        </w:rPr>
        <w:t>ins Auge</w:t>
      </w:r>
      <w:r>
        <w:rPr>
          <w:rFonts w:ascii="Arial" w:hAnsi="Arial" w:cs="Arial"/>
          <w:sz w:val="22"/>
          <w:szCs w:val="22"/>
        </w:rPr>
        <w:t xml:space="preserve">. Das Ziel der Kölnmesse, aussteller- wie besucherseitig </w:t>
      </w:r>
      <w:r w:rsidR="005B46B4">
        <w:rPr>
          <w:rFonts w:ascii="Arial" w:hAnsi="Arial" w:cs="Arial"/>
          <w:sz w:val="22"/>
          <w:szCs w:val="22"/>
        </w:rPr>
        <w:t xml:space="preserve">spürbare internationale </w:t>
      </w:r>
      <w:r>
        <w:rPr>
          <w:rFonts w:ascii="Arial" w:hAnsi="Arial" w:cs="Arial"/>
          <w:sz w:val="22"/>
          <w:szCs w:val="22"/>
        </w:rPr>
        <w:t xml:space="preserve">Resonanz auf der Living Kitchen zu erzeugen, sei bisher </w:t>
      </w:r>
      <w:r w:rsidR="005B46B4">
        <w:rPr>
          <w:rFonts w:ascii="Arial" w:hAnsi="Arial" w:cs="Arial"/>
          <w:sz w:val="22"/>
          <w:szCs w:val="22"/>
        </w:rPr>
        <w:t xml:space="preserve">noch </w:t>
      </w:r>
      <w:r>
        <w:rPr>
          <w:rFonts w:ascii="Arial" w:hAnsi="Arial" w:cs="Arial"/>
          <w:sz w:val="22"/>
          <w:szCs w:val="22"/>
        </w:rPr>
        <w:t>nicht erreicht, so der VdDK.</w:t>
      </w:r>
    </w:p>
    <w:p w:rsidR="005D5397" w:rsidRDefault="005D5397" w:rsidP="00EC7168">
      <w:pPr>
        <w:spacing w:line="360" w:lineRule="auto"/>
        <w:rPr>
          <w:rFonts w:ascii="Arial" w:hAnsi="Arial" w:cs="Arial"/>
          <w:sz w:val="22"/>
          <w:szCs w:val="22"/>
        </w:rPr>
      </w:pPr>
    </w:p>
    <w:p w:rsidR="005D5397" w:rsidRDefault="005D5397" w:rsidP="00EC7168">
      <w:pPr>
        <w:spacing w:line="360" w:lineRule="auto"/>
        <w:rPr>
          <w:rFonts w:ascii="Arial" w:hAnsi="Arial" w:cs="Arial"/>
          <w:sz w:val="22"/>
          <w:szCs w:val="22"/>
        </w:rPr>
      </w:pPr>
      <w:r>
        <w:rPr>
          <w:rFonts w:ascii="Arial" w:hAnsi="Arial" w:cs="Arial"/>
          <w:sz w:val="22"/>
          <w:szCs w:val="22"/>
        </w:rPr>
        <w:t>Die Vorstandssitzung schloss mit einem interessanten Rundgang durch die Ausstellung von Gas</w:t>
      </w:r>
      <w:r w:rsidR="00661918">
        <w:rPr>
          <w:rFonts w:ascii="Arial" w:hAnsi="Arial" w:cs="Arial"/>
          <w:sz w:val="22"/>
          <w:szCs w:val="22"/>
        </w:rPr>
        <w:t>tgeber Häcker-Küchen sowie einer</w:t>
      </w:r>
      <w:r>
        <w:rPr>
          <w:rFonts w:ascii="Arial" w:hAnsi="Arial" w:cs="Arial"/>
          <w:sz w:val="22"/>
          <w:szCs w:val="22"/>
        </w:rPr>
        <w:t xml:space="preserve"> anschließenden </w:t>
      </w:r>
      <w:r w:rsidR="00661918">
        <w:rPr>
          <w:rFonts w:ascii="Arial" w:hAnsi="Arial" w:cs="Arial"/>
          <w:sz w:val="22"/>
          <w:szCs w:val="22"/>
        </w:rPr>
        <w:t>Besichtigung der</w:t>
      </w:r>
      <w:r>
        <w:rPr>
          <w:rFonts w:ascii="Arial" w:hAnsi="Arial" w:cs="Arial"/>
          <w:sz w:val="22"/>
          <w:szCs w:val="22"/>
        </w:rPr>
        <w:t xml:space="preserve"> Produktion unter Führung von Dirk Krupka, technischer Geschäftsführer bei Häcker. Im Herbst wird sich die Branche wieder treffen und ist Gast beim Holzbearbeitungsmaschinen-Hersteller Homag AG in Schopfloch.</w:t>
      </w:r>
    </w:p>
    <w:p w:rsidR="00452BA2" w:rsidRDefault="00452BA2">
      <w:pPr>
        <w:rPr>
          <w:rFonts w:ascii="Arial" w:hAnsi="Arial" w:cs="Arial"/>
          <w:sz w:val="22"/>
          <w:szCs w:val="22"/>
        </w:rPr>
      </w:pPr>
      <w:r>
        <w:rPr>
          <w:rFonts w:ascii="Arial" w:hAnsi="Arial" w:cs="Arial"/>
          <w:sz w:val="22"/>
          <w:szCs w:val="22"/>
        </w:rPr>
        <w:br w:type="page"/>
      </w:r>
    </w:p>
    <w:p w:rsidR="00170345" w:rsidRPr="00170345" w:rsidRDefault="00170345" w:rsidP="00EC7168">
      <w:pPr>
        <w:spacing w:line="360" w:lineRule="auto"/>
        <w:rPr>
          <w:rFonts w:ascii="Arial" w:hAnsi="Arial" w:cs="Arial"/>
          <w:b/>
          <w:sz w:val="22"/>
          <w:szCs w:val="22"/>
        </w:rPr>
      </w:pPr>
      <w:r w:rsidRPr="00170345">
        <w:rPr>
          <w:rFonts w:ascii="Arial" w:hAnsi="Arial" w:cs="Arial"/>
          <w:b/>
          <w:sz w:val="22"/>
          <w:szCs w:val="22"/>
        </w:rPr>
        <w:lastRenderedPageBreak/>
        <w:t>Abbildungen (3)</w:t>
      </w:r>
    </w:p>
    <w:p w:rsidR="00170345" w:rsidRDefault="00170345" w:rsidP="00EC7168">
      <w:pPr>
        <w:spacing w:line="360" w:lineRule="auto"/>
        <w:rPr>
          <w:rFonts w:ascii="Arial" w:hAnsi="Arial" w:cs="Arial"/>
          <w:sz w:val="22"/>
          <w:szCs w:val="22"/>
        </w:rPr>
      </w:pPr>
      <w:r>
        <w:rPr>
          <w:rFonts w:ascii="Arial" w:hAnsi="Arial" w:cs="Arial"/>
          <w:noProof/>
          <w:sz w:val="22"/>
          <w:szCs w:val="22"/>
        </w:rPr>
        <w:drawing>
          <wp:inline distT="0" distB="0" distL="0" distR="0">
            <wp:extent cx="2241016" cy="1501140"/>
            <wp:effectExtent l="0" t="0" r="698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2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949" cy="1501765"/>
                    </a:xfrm>
                    <a:prstGeom prst="rect">
                      <a:avLst/>
                    </a:prstGeom>
                  </pic:spPr>
                </pic:pic>
              </a:graphicData>
            </a:graphic>
          </wp:inline>
        </w:drawing>
      </w:r>
    </w:p>
    <w:p w:rsidR="00170345" w:rsidRDefault="00170345" w:rsidP="00EC7168">
      <w:pPr>
        <w:spacing w:line="360" w:lineRule="auto"/>
        <w:rPr>
          <w:rFonts w:ascii="Arial" w:hAnsi="Arial" w:cs="Arial"/>
          <w:sz w:val="22"/>
          <w:szCs w:val="22"/>
        </w:rPr>
      </w:pPr>
      <w:r w:rsidRPr="00170345">
        <w:rPr>
          <w:rFonts w:ascii="Arial" w:hAnsi="Arial" w:cs="Arial"/>
          <w:b/>
          <w:sz w:val="22"/>
          <w:szCs w:val="22"/>
        </w:rPr>
        <w:t xml:space="preserve">vhnd1312_b1: </w:t>
      </w:r>
      <w:r w:rsidRPr="00170345">
        <w:rPr>
          <w:rFonts w:ascii="Arial" w:hAnsi="Arial" w:cs="Arial"/>
          <w:sz w:val="22"/>
          <w:szCs w:val="22"/>
        </w:rPr>
        <w:t>Willkommen</w:t>
      </w:r>
      <w:r>
        <w:rPr>
          <w:rFonts w:ascii="Arial" w:hAnsi="Arial" w:cs="Arial"/>
          <w:sz w:val="22"/>
          <w:szCs w:val="22"/>
        </w:rPr>
        <w:t xml:space="preserve"> im Hause Häcker-Küchen – GF Dirk Krupka </w:t>
      </w:r>
      <w:r w:rsidR="00661918">
        <w:rPr>
          <w:rFonts w:ascii="Arial" w:hAnsi="Arial" w:cs="Arial"/>
          <w:sz w:val="22"/>
          <w:szCs w:val="22"/>
        </w:rPr>
        <w:t>(</w:t>
      </w:r>
      <w:proofErr w:type="spellStart"/>
      <w:r w:rsidR="00661918">
        <w:rPr>
          <w:rFonts w:ascii="Arial" w:hAnsi="Arial" w:cs="Arial"/>
          <w:sz w:val="22"/>
          <w:szCs w:val="22"/>
        </w:rPr>
        <w:t>re</w:t>
      </w:r>
      <w:proofErr w:type="spellEnd"/>
      <w:r w:rsidR="00661918">
        <w:rPr>
          <w:rFonts w:ascii="Arial" w:hAnsi="Arial" w:cs="Arial"/>
          <w:sz w:val="22"/>
          <w:szCs w:val="22"/>
        </w:rPr>
        <w:t xml:space="preserve">.) </w:t>
      </w:r>
      <w:r>
        <w:rPr>
          <w:rFonts w:ascii="Arial" w:hAnsi="Arial" w:cs="Arial"/>
          <w:sz w:val="22"/>
          <w:szCs w:val="22"/>
        </w:rPr>
        <w:t>begrüßt VdDK-Vorsitzenden Stefan Waldenmeier</w:t>
      </w:r>
      <w:r w:rsidR="00661918">
        <w:rPr>
          <w:rFonts w:ascii="Arial" w:hAnsi="Arial" w:cs="Arial"/>
          <w:sz w:val="22"/>
          <w:szCs w:val="22"/>
        </w:rPr>
        <w:t xml:space="preserve"> </w:t>
      </w:r>
      <w:r>
        <w:rPr>
          <w:rFonts w:ascii="Arial" w:hAnsi="Arial" w:cs="Arial"/>
          <w:sz w:val="22"/>
          <w:szCs w:val="22"/>
        </w:rPr>
        <w:t>zur Vorstandssitzung</w:t>
      </w:r>
      <w:r w:rsidR="00452BA2">
        <w:rPr>
          <w:rFonts w:ascii="Arial" w:hAnsi="Arial" w:cs="Arial"/>
          <w:sz w:val="22"/>
          <w:szCs w:val="22"/>
        </w:rPr>
        <w:t xml:space="preserve"> des Branchenverbandes</w:t>
      </w:r>
    </w:p>
    <w:p w:rsidR="00170345" w:rsidRPr="00170345" w:rsidRDefault="00170345" w:rsidP="00EC7168">
      <w:pPr>
        <w:spacing w:line="360" w:lineRule="auto"/>
        <w:rPr>
          <w:rFonts w:ascii="Arial" w:hAnsi="Arial" w:cs="Arial"/>
          <w:sz w:val="22"/>
          <w:szCs w:val="22"/>
        </w:rPr>
      </w:pPr>
    </w:p>
    <w:p w:rsidR="00170345" w:rsidRDefault="00170345" w:rsidP="00EC7168">
      <w:pPr>
        <w:spacing w:line="360" w:lineRule="auto"/>
        <w:rPr>
          <w:rFonts w:ascii="Arial" w:hAnsi="Arial" w:cs="Arial"/>
          <w:sz w:val="22"/>
          <w:szCs w:val="22"/>
        </w:rPr>
      </w:pPr>
      <w:r>
        <w:rPr>
          <w:rFonts w:ascii="Arial" w:hAnsi="Arial" w:cs="Arial"/>
          <w:noProof/>
          <w:sz w:val="22"/>
          <w:szCs w:val="22"/>
        </w:rPr>
        <w:drawing>
          <wp:inline distT="0" distB="0" distL="0" distR="0">
            <wp:extent cx="2240280" cy="1487942"/>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2_b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213" cy="1488562"/>
                    </a:xfrm>
                    <a:prstGeom prst="rect">
                      <a:avLst/>
                    </a:prstGeom>
                  </pic:spPr>
                </pic:pic>
              </a:graphicData>
            </a:graphic>
          </wp:inline>
        </w:drawing>
      </w:r>
    </w:p>
    <w:p w:rsidR="00170345" w:rsidRPr="00170345" w:rsidRDefault="00170345" w:rsidP="00EC7168">
      <w:pPr>
        <w:spacing w:line="360" w:lineRule="auto"/>
        <w:rPr>
          <w:rFonts w:ascii="Arial" w:hAnsi="Arial" w:cs="Arial"/>
          <w:sz w:val="22"/>
          <w:szCs w:val="22"/>
        </w:rPr>
      </w:pPr>
      <w:r w:rsidRPr="00170345">
        <w:rPr>
          <w:rFonts w:ascii="Arial" w:hAnsi="Arial" w:cs="Arial"/>
          <w:b/>
          <w:sz w:val="22"/>
          <w:szCs w:val="22"/>
        </w:rPr>
        <w:t>vhnd1312_b</w:t>
      </w:r>
      <w:r>
        <w:rPr>
          <w:rFonts w:ascii="Arial" w:hAnsi="Arial" w:cs="Arial"/>
          <w:b/>
          <w:sz w:val="22"/>
          <w:szCs w:val="22"/>
        </w:rPr>
        <w:t>2</w:t>
      </w:r>
      <w:r w:rsidRPr="00170345">
        <w:rPr>
          <w:rFonts w:ascii="Arial" w:hAnsi="Arial" w:cs="Arial"/>
          <w:b/>
          <w:sz w:val="22"/>
          <w:szCs w:val="22"/>
        </w:rPr>
        <w:t>:</w:t>
      </w:r>
      <w:r>
        <w:rPr>
          <w:rFonts w:ascii="Arial" w:hAnsi="Arial" w:cs="Arial"/>
          <w:b/>
          <w:sz w:val="22"/>
          <w:szCs w:val="22"/>
        </w:rPr>
        <w:t xml:space="preserve"> </w:t>
      </w:r>
      <w:r w:rsidRPr="00170345">
        <w:rPr>
          <w:rFonts w:ascii="Arial" w:hAnsi="Arial" w:cs="Arial"/>
          <w:sz w:val="22"/>
          <w:szCs w:val="22"/>
        </w:rPr>
        <w:t>VdDK-</w:t>
      </w:r>
      <w:r>
        <w:rPr>
          <w:rFonts w:ascii="Arial" w:hAnsi="Arial" w:cs="Arial"/>
          <w:sz w:val="22"/>
          <w:szCs w:val="22"/>
        </w:rPr>
        <w:t>Geschäftsführer Dr. Lucas Heumann: Die konjunkturelle Delle ist noch nicht durchschritten</w:t>
      </w:r>
      <w:r w:rsidR="00452BA2">
        <w:rPr>
          <w:rFonts w:ascii="Arial" w:hAnsi="Arial" w:cs="Arial"/>
          <w:sz w:val="22"/>
          <w:szCs w:val="22"/>
        </w:rPr>
        <w:t xml:space="preserve"> – dennoch sind wir ab dem </w:t>
      </w:r>
      <w:r>
        <w:rPr>
          <w:rFonts w:ascii="Arial" w:hAnsi="Arial" w:cs="Arial"/>
          <w:sz w:val="22"/>
          <w:szCs w:val="22"/>
        </w:rPr>
        <w:t>vierte</w:t>
      </w:r>
      <w:r w:rsidR="00452BA2">
        <w:rPr>
          <w:rFonts w:ascii="Arial" w:hAnsi="Arial" w:cs="Arial"/>
          <w:sz w:val="22"/>
          <w:szCs w:val="22"/>
        </w:rPr>
        <w:t>n</w:t>
      </w:r>
      <w:r>
        <w:rPr>
          <w:rFonts w:ascii="Arial" w:hAnsi="Arial" w:cs="Arial"/>
          <w:sz w:val="22"/>
          <w:szCs w:val="22"/>
        </w:rPr>
        <w:t xml:space="preserve"> Quartal 2013</w:t>
      </w:r>
      <w:r w:rsidR="00452BA2">
        <w:rPr>
          <w:rFonts w:ascii="Arial" w:hAnsi="Arial" w:cs="Arial"/>
          <w:sz w:val="22"/>
          <w:szCs w:val="22"/>
        </w:rPr>
        <w:t xml:space="preserve"> zuversichtlich</w:t>
      </w:r>
    </w:p>
    <w:p w:rsidR="00170345" w:rsidRDefault="00170345" w:rsidP="00EC7168">
      <w:pPr>
        <w:spacing w:line="360" w:lineRule="auto"/>
        <w:rPr>
          <w:rFonts w:ascii="Arial" w:hAnsi="Arial" w:cs="Arial"/>
          <w:sz w:val="22"/>
          <w:szCs w:val="22"/>
        </w:rPr>
      </w:pPr>
    </w:p>
    <w:p w:rsidR="00170345" w:rsidRDefault="00170345" w:rsidP="00EC7168">
      <w:pPr>
        <w:spacing w:line="360" w:lineRule="auto"/>
        <w:rPr>
          <w:rFonts w:ascii="Arial" w:hAnsi="Arial" w:cs="Arial"/>
          <w:sz w:val="22"/>
          <w:szCs w:val="22"/>
        </w:rPr>
      </w:pPr>
      <w:r>
        <w:rPr>
          <w:rFonts w:ascii="Arial" w:hAnsi="Arial" w:cs="Arial"/>
          <w:noProof/>
          <w:sz w:val="22"/>
          <w:szCs w:val="22"/>
        </w:rPr>
        <w:drawing>
          <wp:inline distT="0" distB="0" distL="0" distR="0">
            <wp:extent cx="2240280" cy="1496929"/>
            <wp:effectExtent l="0" t="0" r="762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2_b3-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422" cy="1495688"/>
                    </a:xfrm>
                    <a:prstGeom prst="rect">
                      <a:avLst/>
                    </a:prstGeom>
                  </pic:spPr>
                </pic:pic>
              </a:graphicData>
            </a:graphic>
          </wp:inline>
        </w:drawing>
      </w:r>
    </w:p>
    <w:p w:rsidR="00170345" w:rsidRPr="00EC7168" w:rsidRDefault="00170345" w:rsidP="00EC7168">
      <w:pPr>
        <w:spacing w:line="360" w:lineRule="auto"/>
        <w:rPr>
          <w:rFonts w:ascii="Arial" w:hAnsi="Arial" w:cs="Arial"/>
          <w:sz w:val="22"/>
          <w:szCs w:val="22"/>
        </w:rPr>
      </w:pPr>
      <w:r w:rsidRPr="00170345">
        <w:rPr>
          <w:rFonts w:ascii="Arial" w:hAnsi="Arial" w:cs="Arial"/>
          <w:b/>
          <w:sz w:val="22"/>
          <w:szCs w:val="22"/>
        </w:rPr>
        <w:t>vhnd1</w:t>
      </w:r>
      <w:r>
        <w:rPr>
          <w:rFonts w:ascii="Arial" w:hAnsi="Arial" w:cs="Arial"/>
          <w:b/>
          <w:sz w:val="22"/>
          <w:szCs w:val="22"/>
        </w:rPr>
        <w:t>312_b3</w:t>
      </w:r>
      <w:r w:rsidRPr="00170345">
        <w:rPr>
          <w:rFonts w:ascii="Arial" w:hAnsi="Arial" w:cs="Arial"/>
          <w:b/>
          <w:sz w:val="22"/>
          <w:szCs w:val="22"/>
        </w:rPr>
        <w:t>:</w:t>
      </w:r>
      <w:r>
        <w:rPr>
          <w:rFonts w:ascii="Arial" w:hAnsi="Arial" w:cs="Arial"/>
          <w:b/>
          <w:sz w:val="22"/>
          <w:szCs w:val="22"/>
        </w:rPr>
        <w:t xml:space="preserve"> </w:t>
      </w:r>
      <w:r w:rsidR="00452BA2">
        <w:rPr>
          <w:rFonts w:ascii="Arial" w:hAnsi="Arial" w:cs="Arial"/>
          <w:sz w:val="22"/>
          <w:szCs w:val="22"/>
        </w:rPr>
        <w:t>Die Teilnehmer der VdDK-Vorstandssitzung in der beeindruckenden Ausstellung von Gastgeber Häcker-Küchen in Rödinghausen</w:t>
      </w:r>
      <w:r w:rsidR="00452BA2">
        <w:rPr>
          <w:rFonts w:ascii="Arial" w:hAnsi="Arial" w:cs="Arial"/>
          <w:sz w:val="22"/>
          <w:szCs w:val="22"/>
        </w:rPr>
        <w:tab/>
      </w:r>
      <w:r w:rsidR="00452BA2">
        <w:rPr>
          <w:rFonts w:ascii="Arial" w:hAnsi="Arial" w:cs="Arial"/>
          <w:sz w:val="22"/>
          <w:szCs w:val="22"/>
        </w:rPr>
        <w:tab/>
      </w:r>
      <w:r w:rsidR="00452BA2">
        <w:rPr>
          <w:rFonts w:ascii="Arial" w:hAnsi="Arial" w:cs="Arial"/>
          <w:sz w:val="22"/>
          <w:szCs w:val="22"/>
        </w:rPr>
        <w:tab/>
      </w:r>
      <w:r w:rsidR="00452BA2">
        <w:rPr>
          <w:rFonts w:ascii="Arial" w:hAnsi="Arial" w:cs="Arial"/>
          <w:sz w:val="22"/>
          <w:szCs w:val="22"/>
        </w:rPr>
        <w:tab/>
      </w:r>
      <w:r w:rsidR="00452BA2">
        <w:rPr>
          <w:rFonts w:ascii="Arial" w:hAnsi="Arial" w:cs="Arial"/>
          <w:sz w:val="22"/>
          <w:szCs w:val="22"/>
        </w:rPr>
        <w:tab/>
      </w:r>
      <w:r w:rsidR="00452BA2">
        <w:rPr>
          <w:rFonts w:ascii="Arial" w:hAnsi="Arial" w:cs="Arial"/>
          <w:sz w:val="22"/>
          <w:szCs w:val="22"/>
        </w:rPr>
        <w:tab/>
        <w:t>Fotos: VdDK</w:t>
      </w:r>
    </w:p>
    <w:sectPr w:rsidR="00170345" w:rsidRPr="00EC7168" w:rsidSect="00CD2DE4">
      <w:headerReference w:type="default" r:id="rId12"/>
      <w:footerReference w:type="default" r:id="rId13"/>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13A0EC" wp14:editId="221126CC">
              <wp:simplePos x="0" y="0"/>
              <wp:positionH relativeFrom="column">
                <wp:posOffset>4796155</wp:posOffset>
              </wp:positionH>
              <wp:positionV relativeFrom="paragraph">
                <wp:posOffset>-1748155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CC0F1C">
                            <w:rPr>
                              <w:b w:val="0"/>
                              <w:color w:val="808080" w:themeColor="background1" w:themeShade="80"/>
                            </w:rPr>
                            <w:t>312</w:t>
                          </w:r>
                          <w:r>
                            <w:rPr>
                              <w:b w:val="0"/>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37.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&#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CC0F1C">
                      <w:rPr>
                        <w:b w:val="0"/>
                        <w:color w:val="808080" w:themeColor="background1" w:themeShade="80"/>
                      </w:rPr>
                      <w:t>312</w:t>
                    </w:r>
                    <w:r>
                      <w:rPr>
                        <w:b w:val="0"/>
                        <w:color w:val="808080" w:themeColor="background1" w:themeShade="8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083D0509" wp14:editId="27F6D521">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435B28EE" wp14:editId="1B3E196A">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CC0F1C"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7C6B53">
      <w:rPr>
        <w:rFonts w:ascii="Arial" w:hAnsi="Arial" w:cs="Arial"/>
        <w:color w:val="808080"/>
      </w:rPr>
      <w:t>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5B46B4">
      <w:rPr>
        <w:rFonts w:ascii="Arial" w:hAnsi="Arial" w:cs="Arial"/>
        <w:noProof/>
        <w:color w:val="808080"/>
      </w:rPr>
      <w:t>1</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861C103" wp14:editId="19367133">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4C0DD3B" wp14:editId="75F3E30B">
                                <wp:extent cx="790575" cy="790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w:t>
                    </w:r>
                    <w:r w:rsidRPr="00AA5A7E">
                      <w:rPr>
                        <w:rFonts w:ascii="Arial" w:hAnsi="Arial" w:cs="Arial"/>
                        <w:iCs/>
                        <w:color w:val="777777"/>
                        <w:sz w:val="18"/>
                      </w:rPr>
                      <w:t>e</w:t>
                    </w:r>
                    <w:r w:rsidRPr="00AA5A7E">
                      <w:rPr>
                        <w:rFonts w:ascii="Arial" w:hAnsi="Arial" w:cs="Arial"/>
                        <w:iCs/>
                        <w:color w:val="777777"/>
                        <w:sz w:val="18"/>
                      </w:rPr>
                      <w:t>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EAC6BAC" wp14:editId="37ABAEAE">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58A17496" wp14:editId="45028E23">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2111F"/>
    <w:rsid w:val="000318DE"/>
    <w:rsid w:val="000400EA"/>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70345"/>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67BC"/>
    <w:rsid w:val="00276B6E"/>
    <w:rsid w:val="0028004E"/>
    <w:rsid w:val="002800FB"/>
    <w:rsid w:val="00282EA1"/>
    <w:rsid w:val="00292E05"/>
    <w:rsid w:val="002A07A8"/>
    <w:rsid w:val="002A6F4E"/>
    <w:rsid w:val="002B47DA"/>
    <w:rsid w:val="002B751F"/>
    <w:rsid w:val="002C2739"/>
    <w:rsid w:val="002C6148"/>
    <w:rsid w:val="002C7BBA"/>
    <w:rsid w:val="002D20E1"/>
    <w:rsid w:val="002D69B4"/>
    <w:rsid w:val="002E6C8E"/>
    <w:rsid w:val="002F17D9"/>
    <w:rsid w:val="002F470D"/>
    <w:rsid w:val="002F4D3A"/>
    <w:rsid w:val="002F518A"/>
    <w:rsid w:val="00307536"/>
    <w:rsid w:val="003137BE"/>
    <w:rsid w:val="00320410"/>
    <w:rsid w:val="0033013B"/>
    <w:rsid w:val="003317CF"/>
    <w:rsid w:val="00335248"/>
    <w:rsid w:val="003357CA"/>
    <w:rsid w:val="00345597"/>
    <w:rsid w:val="003462E9"/>
    <w:rsid w:val="00360B37"/>
    <w:rsid w:val="00364689"/>
    <w:rsid w:val="00367572"/>
    <w:rsid w:val="00375902"/>
    <w:rsid w:val="00376314"/>
    <w:rsid w:val="0038632E"/>
    <w:rsid w:val="00392AA0"/>
    <w:rsid w:val="00393DF3"/>
    <w:rsid w:val="00396BD3"/>
    <w:rsid w:val="003A24BB"/>
    <w:rsid w:val="003A34AA"/>
    <w:rsid w:val="003B72F8"/>
    <w:rsid w:val="003D2B45"/>
    <w:rsid w:val="003D47E9"/>
    <w:rsid w:val="003D5600"/>
    <w:rsid w:val="003D7AC3"/>
    <w:rsid w:val="003E1F72"/>
    <w:rsid w:val="003E2139"/>
    <w:rsid w:val="003E7B3D"/>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52BA2"/>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07D08"/>
    <w:rsid w:val="005158A3"/>
    <w:rsid w:val="00525968"/>
    <w:rsid w:val="005303B9"/>
    <w:rsid w:val="00533500"/>
    <w:rsid w:val="00533CF8"/>
    <w:rsid w:val="00536B1D"/>
    <w:rsid w:val="00576C9A"/>
    <w:rsid w:val="00591293"/>
    <w:rsid w:val="005915D2"/>
    <w:rsid w:val="00595844"/>
    <w:rsid w:val="005A618F"/>
    <w:rsid w:val="005A7351"/>
    <w:rsid w:val="005B46B4"/>
    <w:rsid w:val="005C07A0"/>
    <w:rsid w:val="005C74AB"/>
    <w:rsid w:val="005C74C1"/>
    <w:rsid w:val="005D3913"/>
    <w:rsid w:val="005D5397"/>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46FDE"/>
    <w:rsid w:val="0065519F"/>
    <w:rsid w:val="00660C7A"/>
    <w:rsid w:val="00661918"/>
    <w:rsid w:val="0066290F"/>
    <w:rsid w:val="00664562"/>
    <w:rsid w:val="00670C44"/>
    <w:rsid w:val="00677C4C"/>
    <w:rsid w:val="006874EB"/>
    <w:rsid w:val="006875B8"/>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4E2B"/>
    <w:rsid w:val="00835984"/>
    <w:rsid w:val="00844BF1"/>
    <w:rsid w:val="008456E5"/>
    <w:rsid w:val="00853783"/>
    <w:rsid w:val="00853B58"/>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56BC"/>
    <w:rsid w:val="00905884"/>
    <w:rsid w:val="00905E23"/>
    <w:rsid w:val="0091128C"/>
    <w:rsid w:val="00912B4C"/>
    <w:rsid w:val="00917FB8"/>
    <w:rsid w:val="00920262"/>
    <w:rsid w:val="0093019F"/>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55D6"/>
    <w:rsid w:val="00A4798E"/>
    <w:rsid w:val="00A527EA"/>
    <w:rsid w:val="00A627BA"/>
    <w:rsid w:val="00A64222"/>
    <w:rsid w:val="00A71FA0"/>
    <w:rsid w:val="00A859B9"/>
    <w:rsid w:val="00A9102F"/>
    <w:rsid w:val="00A94ECC"/>
    <w:rsid w:val="00AA5A7E"/>
    <w:rsid w:val="00AB09B9"/>
    <w:rsid w:val="00AB47E1"/>
    <w:rsid w:val="00AB588A"/>
    <w:rsid w:val="00AB5C64"/>
    <w:rsid w:val="00AC22C9"/>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505C0"/>
    <w:rsid w:val="00B61861"/>
    <w:rsid w:val="00B71AA5"/>
    <w:rsid w:val="00B910D3"/>
    <w:rsid w:val="00BB3286"/>
    <w:rsid w:val="00BC110A"/>
    <w:rsid w:val="00BC3134"/>
    <w:rsid w:val="00BC7011"/>
    <w:rsid w:val="00BD211C"/>
    <w:rsid w:val="00BD246E"/>
    <w:rsid w:val="00BD424C"/>
    <w:rsid w:val="00BD5E38"/>
    <w:rsid w:val="00BE25B0"/>
    <w:rsid w:val="00BE4F0E"/>
    <w:rsid w:val="00BE5E14"/>
    <w:rsid w:val="00BF376E"/>
    <w:rsid w:val="00BF7E4F"/>
    <w:rsid w:val="00C0343D"/>
    <w:rsid w:val="00C04210"/>
    <w:rsid w:val="00C056BC"/>
    <w:rsid w:val="00C06E16"/>
    <w:rsid w:val="00C24AB0"/>
    <w:rsid w:val="00C33D2B"/>
    <w:rsid w:val="00C45D01"/>
    <w:rsid w:val="00C464F4"/>
    <w:rsid w:val="00C5177E"/>
    <w:rsid w:val="00C5282F"/>
    <w:rsid w:val="00C60B0F"/>
    <w:rsid w:val="00C63E76"/>
    <w:rsid w:val="00C66216"/>
    <w:rsid w:val="00C71BF1"/>
    <w:rsid w:val="00C74EC3"/>
    <w:rsid w:val="00C8263B"/>
    <w:rsid w:val="00CA40C8"/>
    <w:rsid w:val="00CA55E3"/>
    <w:rsid w:val="00CB4F65"/>
    <w:rsid w:val="00CC0F1C"/>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D72E8"/>
    <w:rsid w:val="00DD732A"/>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C7168"/>
    <w:rsid w:val="00ED7D8F"/>
    <w:rsid w:val="00EE11A0"/>
    <w:rsid w:val="00EE4485"/>
    <w:rsid w:val="00EE4F06"/>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7FC7-7C5D-4ACD-BBA0-AA67C25A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7</cp:revision>
  <cp:lastPrinted>2013-06-07T11:55:00Z</cp:lastPrinted>
  <dcterms:created xsi:type="dcterms:W3CDTF">2013-06-06T14:09:00Z</dcterms:created>
  <dcterms:modified xsi:type="dcterms:W3CDTF">2013-06-11T15:10:00Z</dcterms:modified>
</cp:coreProperties>
</file>