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E9" w:rsidRDefault="0019191A" w:rsidP="00956E8F">
      <w:pPr>
        <w:spacing w:line="360" w:lineRule="auto"/>
        <w:rPr>
          <w:rFonts w:ascii="Arial" w:hAnsi="Arial" w:cs="Arial"/>
          <w:b/>
          <w:color w:val="000000"/>
        </w:rPr>
      </w:pPr>
      <w:r>
        <w:rPr>
          <w:rFonts w:ascii="Arial" w:hAnsi="Arial" w:cs="Arial"/>
          <w:b/>
          <w:color w:val="000000"/>
        </w:rPr>
        <w:t>Der igeL ist erwachsen</w:t>
      </w:r>
    </w:p>
    <w:p w:rsidR="007A53E5" w:rsidRPr="00E16AFD" w:rsidRDefault="007A53E5" w:rsidP="00956E8F">
      <w:pPr>
        <w:spacing w:line="360" w:lineRule="auto"/>
        <w:rPr>
          <w:rFonts w:ascii="Arial" w:hAnsi="Arial" w:cs="Arial"/>
          <w:b/>
          <w:color w:val="000000"/>
        </w:rPr>
      </w:pPr>
    </w:p>
    <w:p w:rsidR="00907708" w:rsidRDefault="000F7E0F" w:rsidP="00907708">
      <w:pPr>
        <w:spacing w:line="360" w:lineRule="auto"/>
        <w:rPr>
          <w:rFonts w:ascii="Arial" w:hAnsi="Arial" w:cs="Arial"/>
          <w:b/>
          <w:color w:val="000000"/>
        </w:rPr>
      </w:pPr>
      <w:r>
        <w:rPr>
          <w:rFonts w:ascii="Arial" w:hAnsi="Arial" w:cs="Arial"/>
          <w:b/>
          <w:color w:val="000000"/>
        </w:rPr>
        <w:t>Hohes Industrieengagement im neue</w:t>
      </w:r>
      <w:r w:rsidR="003841C2">
        <w:rPr>
          <w:rFonts w:ascii="Arial" w:hAnsi="Arial" w:cs="Arial"/>
          <w:b/>
          <w:color w:val="000000"/>
        </w:rPr>
        <w:t>n Vorstand des Leichtbauverband</w:t>
      </w:r>
      <w:r>
        <w:rPr>
          <w:rFonts w:ascii="Arial" w:hAnsi="Arial" w:cs="Arial"/>
          <w:b/>
          <w:color w:val="000000"/>
        </w:rPr>
        <w:t>s</w:t>
      </w:r>
    </w:p>
    <w:p w:rsidR="0087012C" w:rsidRDefault="0087012C" w:rsidP="00956E8F">
      <w:pPr>
        <w:spacing w:line="360" w:lineRule="auto"/>
        <w:rPr>
          <w:rFonts w:ascii="Arial" w:hAnsi="Arial" w:cs="Arial"/>
          <w:b/>
          <w:bCs/>
          <w:color w:val="000000"/>
          <w:sz w:val="22"/>
          <w:szCs w:val="22"/>
        </w:rPr>
      </w:pPr>
    </w:p>
    <w:p w:rsidR="0015180E" w:rsidRDefault="00AB7BCB" w:rsidP="000F7E0F">
      <w:pPr>
        <w:spacing w:line="360" w:lineRule="auto"/>
        <w:rPr>
          <w:rFonts w:ascii="Arial" w:hAnsi="Arial" w:cs="Arial"/>
          <w:b/>
          <w:bCs/>
          <w:color w:val="000000"/>
          <w:sz w:val="22"/>
          <w:szCs w:val="22"/>
        </w:rPr>
      </w:pPr>
      <w:r w:rsidRPr="00AB7BCB">
        <w:rPr>
          <w:rFonts w:ascii="Arial" w:hAnsi="Arial" w:cs="Arial"/>
          <w:bCs/>
          <w:color w:val="000000"/>
          <w:sz w:val="22"/>
          <w:szCs w:val="22"/>
        </w:rPr>
        <w:t xml:space="preserve">Herford, </w:t>
      </w:r>
      <w:r w:rsidR="000F7E0F">
        <w:rPr>
          <w:rFonts w:ascii="Arial" w:hAnsi="Arial" w:cs="Arial"/>
          <w:bCs/>
          <w:color w:val="000000"/>
          <w:sz w:val="22"/>
          <w:szCs w:val="22"/>
        </w:rPr>
        <w:t>18</w:t>
      </w:r>
      <w:r w:rsidRPr="00AB7BCB">
        <w:rPr>
          <w:rFonts w:ascii="Arial" w:hAnsi="Arial" w:cs="Arial"/>
          <w:bCs/>
          <w:color w:val="000000"/>
          <w:sz w:val="22"/>
          <w:szCs w:val="22"/>
        </w:rPr>
        <w:t>.1</w:t>
      </w:r>
      <w:r w:rsidR="000F7E0F">
        <w:rPr>
          <w:rFonts w:ascii="Arial" w:hAnsi="Arial" w:cs="Arial"/>
          <w:bCs/>
          <w:color w:val="000000"/>
          <w:sz w:val="22"/>
          <w:szCs w:val="22"/>
        </w:rPr>
        <w:t>1</w:t>
      </w:r>
      <w:r w:rsidRPr="00AB7BCB">
        <w:rPr>
          <w:rFonts w:ascii="Arial" w:hAnsi="Arial" w:cs="Arial"/>
          <w:bCs/>
          <w:color w:val="000000"/>
          <w:sz w:val="22"/>
          <w:szCs w:val="22"/>
        </w:rPr>
        <w:t>.2013.</w:t>
      </w:r>
      <w:r>
        <w:rPr>
          <w:rFonts w:ascii="Arial" w:hAnsi="Arial" w:cs="Arial"/>
          <w:b/>
          <w:bCs/>
          <w:color w:val="000000"/>
          <w:sz w:val="22"/>
          <w:szCs w:val="22"/>
        </w:rPr>
        <w:t xml:space="preserve"> </w:t>
      </w:r>
      <w:r w:rsidR="004A25EA">
        <w:rPr>
          <w:rFonts w:ascii="Arial" w:hAnsi="Arial" w:cs="Arial"/>
          <w:b/>
          <w:bCs/>
          <w:color w:val="000000"/>
          <w:sz w:val="22"/>
          <w:szCs w:val="22"/>
        </w:rPr>
        <w:t xml:space="preserve">Vor wenigen Tagen im spätherbstlichen Brilon, im neuen Forum des Unternehmens Egger: Rund 30 Mitglieder des Leichtbau-Verbandes igeL e.V. waren zusammengekommen, um dieser </w:t>
      </w:r>
      <w:r w:rsidR="003841C2">
        <w:rPr>
          <w:rFonts w:ascii="Arial" w:hAnsi="Arial" w:cs="Arial"/>
          <w:b/>
          <w:bCs/>
          <w:color w:val="000000"/>
          <w:sz w:val="22"/>
          <w:szCs w:val="22"/>
        </w:rPr>
        <w:t xml:space="preserve">attraktiven </w:t>
      </w:r>
      <w:r w:rsidR="004A25EA">
        <w:rPr>
          <w:rFonts w:ascii="Arial" w:hAnsi="Arial" w:cs="Arial"/>
          <w:b/>
          <w:bCs/>
          <w:color w:val="000000"/>
          <w:sz w:val="22"/>
          <w:szCs w:val="22"/>
        </w:rPr>
        <w:t xml:space="preserve">Technologie neuen Schwung zu verleihen. Wichtige Hinweise darauf: die </w:t>
      </w:r>
      <w:r w:rsidR="0037281B">
        <w:rPr>
          <w:rFonts w:ascii="Arial" w:hAnsi="Arial" w:cs="Arial"/>
          <w:b/>
          <w:bCs/>
          <w:color w:val="000000"/>
          <w:sz w:val="22"/>
          <w:szCs w:val="22"/>
        </w:rPr>
        <w:t xml:space="preserve">nun erfolgte </w:t>
      </w:r>
      <w:r w:rsidR="004A25EA">
        <w:rPr>
          <w:rFonts w:ascii="Arial" w:hAnsi="Arial" w:cs="Arial"/>
          <w:b/>
          <w:bCs/>
          <w:color w:val="000000"/>
          <w:sz w:val="22"/>
          <w:szCs w:val="22"/>
        </w:rPr>
        <w:t xml:space="preserve">Neustrukturierung des Vorstandes mit namhaften Industrievertretern als </w:t>
      </w:r>
      <w:r w:rsidR="003841C2">
        <w:rPr>
          <w:rFonts w:ascii="Arial" w:hAnsi="Arial" w:cs="Arial"/>
          <w:b/>
          <w:bCs/>
          <w:color w:val="000000"/>
          <w:sz w:val="22"/>
          <w:szCs w:val="22"/>
        </w:rPr>
        <w:t xml:space="preserve">aktive </w:t>
      </w:r>
      <w:r w:rsidR="004A25EA">
        <w:rPr>
          <w:rFonts w:ascii="Arial" w:hAnsi="Arial" w:cs="Arial"/>
          <w:b/>
          <w:bCs/>
          <w:color w:val="000000"/>
          <w:sz w:val="22"/>
          <w:szCs w:val="22"/>
        </w:rPr>
        <w:t>Mitglieder. Und die Wahl von Oliver Hunger zum neuen Vorstandsvorsitzenden.</w:t>
      </w:r>
    </w:p>
    <w:p w:rsidR="004A25EA" w:rsidRDefault="004A25EA" w:rsidP="000F7E0F">
      <w:pPr>
        <w:spacing w:line="360" w:lineRule="auto"/>
        <w:rPr>
          <w:rFonts w:ascii="Arial" w:hAnsi="Arial" w:cs="Arial"/>
          <w:b/>
          <w:bCs/>
          <w:color w:val="000000"/>
          <w:sz w:val="22"/>
          <w:szCs w:val="22"/>
        </w:rPr>
      </w:pPr>
    </w:p>
    <w:p w:rsidR="004A25EA" w:rsidRDefault="004A25EA" w:rsidP="000F7E0F">
      <w:pPr>
        <w:spacing w:line="360" w:lineRule="auto"/>
        <w:rPr>
          <w:rFonts w:ascii="Arial" w:hAnsi="Arial" w:cs="Arial"/>
          <w:bCs/>
          <w:color w:val="000000"/>
          <w:sz w:val="22"/>
          <w:szCs w:val="22"/>
        </w:rPr>
      </w:pPr>
      <w:r>
        <w:rPr>
          <w:rFonts w:ascii="Arial" w:hAnsi="Arial" w:cs="Arial"/>
          <w:bCs/>
          <w:color w:val="000000"/>
          <w:sz w:val="22"/>
          <w:szCs w:val="22"/>
        </w:rPr>
        <w:t xml:space="preserve">Auf Einladung des geschäftsführenden </w:t>
      </w:r>
      <w:proofErr w:type="spellStart"/>
      <w:r>
        <w:rPr>
          <w:rFonts w:ascii="Arial" w:hAnsi="Arial" w:cs="Arial"/>
          <w:bCs/>
          <w:color w:val="000000"/>
          <w:sz w:val="22"/>
          <w:szCs w:val="22"/>
        </w:rPr>
        <w:t>igeL</w:t>
      </w:r>
      <w:proofErr w:type="spellEnd"/>
      <w:r>
        <w:rPr>
          <w:rFonts w:ascii="Arial" w:hAnsi="Arial" w:cs="Arial"/>
          <w:bCs/>
          <w:color w:val="000000"/>
          <w:sz w:val="22"/>
          <w:szCs w:val="22"/>
        </w:rPr>
        <w:t xml:space="preserve">-Vorstands Dr. Olaf Plümer kamen am 18. November in Brilon die Mitglieder des Branchenverbandes igeL e.V. zusammen. Neben Geschäftsbericht und Haushalt standen der Vortrag von Dr. Marcus Knauf, Knauf Consulting (Bielefeld), zum Thema </w:t>
      </w:r>
      <w:r w:rsidR="00341387">
        <w:rPr>
          <w:rFonts w:ascii="Arial" w:hAnsi="Arial" w:cs="Arial"/>
          <w:bCs/>
          <w:color w:val="000000"/>
          <w:sz w:val="22"/>
          <w:szCs w:val="22"/>
        </w:rPr>
        <w:t>„Akzeptanz von Möbelleichtbau-Produkten“ sowie die Neuwahl von Vorstand und Kassenprüfer im Fokus</w:t>
      </w:r>
      <w:r w:rsidR="0037281B">
        <w:rPr>
          <w:rFonts w:ascii="Arial" w:hAnsi="Arial" w:cs="Arial"/>
          <w:bCs/>
          <w:color w:val="000000"/>
          <w:sz w:val="22"/>
          <w:szCs w:val="22"/>
        </w:rPr>
        <w:t xml:space="preserve"> der Jahres-Mitgliederversammlung</w:t>
      </w:r>
      <w:r w:rsidR="00341387">
        <w:rPr>
          <w:rFonts w:ascii="Arial" w:hAnsi="Arial" w:cs="Arial"/>
          <w:bCs/>
          <w:color w:val="000000"/>
          <w:sz w:val="22"/>
          <w:szCs w:val="22"/>
        </w:rPr>
        <w:t>.</w:t>
      </w:r>
    </w:p>
    <w:p w:rsidR="00341387" w:rsidRDefault="00341387" w:rsidP="000F7E0F">
      <w:pPr>
        <w:spacing w:line="360" w:lineRule="auto"/>
        <w:rPr>
          <w:rFonts w:ascii="Arial" w:hAnsi="Arial" w:cs="Arial"/>
          <w:bCs/>
          <w:color w:val="000000"/>
          <w:sz w:val="22"/>
          <w:szCs w:val="22"/>
        </w:rPr>
      </w:pPr>
    </w:p>
    <w:p w:rsidR="003841C2" w:rsidRPr="003841C2" w:rsidRDefault="003841C2" w:rsidP="000F7E0F">
      <w:pPr>
        <w:spacing w:line="360" w:lineRule="auto"/>
        <w:rPr>
          <w:rFonts w:ascii="Arial" w:hAnsi="Arial" w:cs="Arial"/>
          <w:b/>
          <w:bCs/>
          <w:color w:val="000000"/>
          <w:sz w:val="22"/>
          <w:szCs w:val="22"/>
        </w:rPr>
      </w:pPr>
      <w:r w:rsidRPr="003841C2">
        <w:rPr>
          <w:rFonts w:ascii="Arial" w:hAnsi="Arial" w:cs="Arial"/>
          <w:b/>
          <w:bCs/>
          <w:color w:val="000000"/>
          <w:sz w:val="22"/>
          <w:szCs w:val="22"/>
        </w:rPr>
        <w:t>Egger-Forum Brilon: Begegnungsstätte für Holz-Enthusiasten</w:t>
      </w:r>
    </w:p>
    <w:p w:rsidR="003841C2" w:rsidRDefault="003841C2" w:rsidP="000F7E0F">
      <w:pPr>
        <w:spacing w:line="360" w:lineRule="auto"/>
        <w:rPr>
          <w:rFonts w:ascii="Arial" w:hAnsi="Arial" w:cs="Arial"/>
          <w:bCs/>
          <w:color w:val="000000"/>
          <w:sz w:val="22"/>
          <w:szCs w:val="22"/>
        </w:rPr>
      </w:pPr>
    </w:p>
    <w:p w:rsidR="00341387" w:rsidRDefault="00341387" w:rsidP="000F7E0F">
      <w:pPr>
        <w:spacing w:line="360" w:lineRule="auto"/>
        <w:rPr>
          <w:rFonts w:ascii="Arial" w:hAnsi="Arial" w:cs="Arial"/>
          <w:bCs/>
          <w:color w:val="000000"/>
          <w:sz w:val="22"/>
          <w:szCs w:val="22"/>
        </w:rPr>
      </w:pPr>
      <w:r>
        <w:rPr>
          <w:rFonts w:ascii="Arial" w:hAnsi="Arial" w:cs="Arial"/>
          <w:bCs/>
          <w:color w:val="000000"/>
          <w:sz w:val="22"/>
          <w:szCs w:val="22"/>
        </w:rPr>
        <w:t xml:space="preserve">Nach einführenden Worten </w:t>
      </w:r>
      <w:r w:rsidR="00050359">
        <w:rPr>
          <w:rFonts w:ascii="Arial" w:hAnsi="Arial" w:cs="Arial"/>
          <w:bCs/>
          <w:color w:val="000000"/>
          <w:sz w:val="22"/>
          <w:szCs w:val="22"/>
        </w:rPr>
        <w:t xml:space="preserve">des </w:t>
      </w:r>
      <w:r>
        <w:rPr>
          <w:rFonts w:ascii="Arial" w:hAnsi="Arial" w:cs="Arial"/>
          <w:bCs/>
          <w:color w:val="000000"/>
          <w:sz w:val="22"/>
          <w:szCs w:val="22"/>
        </w:rPr>
        <w:t xml:space="preserve">1. Vorsitzenden des Verbandes, Prof. Martin Stosch, Hochschule OWL (Lemgo), </w:t>
      </w:r>
      <w:r w:rsidR="0037281B">
        <w:rPr>
          <w:rFonts w:ascii="Arial" w:hAnsi="Arial" w:cs="Arial"/>
          <w:bCs/>
          <w:color w:val="000000"/>
          <w:sz w:val="22"/>
          <w:szCs w:val="22"/>
        </w:rPr>
        <w:t xml:space="preserve">konnte </w:t>
      </w:r>
      <w:r w:rsidR="00050359">
        <w:rPr>
          <w:rFonts w:ascii="Arial" w:hAnsi="Arial" w:cs="Arial"/>
          <w:bCs/>
          <w:color w:val="000000"/>
          <w:sz w:val="22"/>
          <w:szCs w:val="22"/>
        </w:rPr>
        <w:t xml:space="preserve">der </w:t>
      </w:r>
      <w:r>
        <w:rPr>
          <w:rFonts w:ascii="Arial" w:hAnsi="Arial" w:cs="Arial"/>
          <w:bCs/>
          <w:color w:val="000000"/>
          <w:sz w:val="22"/>
          <w:szCs w:val="22"/>
        </w:rPr>
        <w:t xml:space="preserve">Gastgeber </w:t>
      </w:r>
      <w:r w:rsidRPr="00341387">
        <w:rPr>
          <w:rFonts w:ascii="Arial" w:hAnsi="Arial" w:cs="Arial"/>
          <w:bCs/>
          <w:color w:val="000000"/>
          <w:sz w:val="22"/>
          <w:szCs w:val="22"/>
        </w:rPr>
        <w:t xml:space="preserve">Philipp </w:t>
      </w:r>
      <w:proofErr w:type="spellStart"/>
      <w:r w:rsidRPr="00341387">
        <w:rPr>
          <w:rFonts w:ascii="Arial" w:hAnsi="Arial" w:cs="Arial"/>
          <w:bCs/>
          <w:color w:val="000000"/>
          <w:sz w:val="22"/>
          <w:szCs w:val="22"/>
        </w:rPr>
        <w:t>Sprockhoff</w:t>
      </w:r>
      <w:proofErr w:type="spellEnd"/>
      <w:r w:rsidRPr="00341387">
        <w:rPr>
          <w:rFonts w:ascii="Arial" w:hAnsi="Arial" w:cs="Arial"/>
          <w:bCs/>
          <w:color w:val="000000"/>
          <w:sz w:val="22"/>
          <w:szCs w:val="22"/>
        </w:rPr>
        <w:t xml:space="preserve">, Geschäftsführer Marketing und Vertrieb </w:t>
      </w:r>
      <w:r w:rsidR="0037281B">
        <w:rPr>
          <w:rFonts w:ascii="Arial" w:hAnsi="Arial" w:cs="Arial"/>
          <w:bCs/>
          <w:color w:val="000000"/>
          <w:sz w:val="22"/>
          <w:szCs w:val="22"/>
        </w:rPr>
        <w:t xml:space="preserve">Egger für </w:t>
      </w:r>
      <w:r w:rsidRPr="00341387">
        <w:rPr>
          <w:rFonts w:ascii="Arial" w:hAnsi="Arial" w:cs="Arial"/>
          <w:bCs/>
          <w:color w:val="000000"/>
          <w:sz w:val="22"/>
          <w:szCs w:val="22"/>
        </w:rPr>
        <w:t>Nord- und West-Europa</w:t>
      </w:r>
      <w:r>
        <w:rPr>
          <w:rFonts w:ascii="Arial" w:hAnsi="Arial" w:cs="Arial"/>
          <w:bCs/>
          <w:color w:val="000000"/>
          <w:sz w:val="22"/>
          <w:szCs w:val="22"/>
        </w:rPr>
        <w:t xml:space="preserve">, die im Raum versammelten </w:t>
      </w:r>
      <w:proofErr w:type="spellStart"/>
      <w:r>
        <w:rPr>
          <w:rFonts w:ascii="Arial" w:hAnsi="Arial" w:cs="Arial"/>
          <w:bCs/>
          <w:color w:val="000000"/>
          <w:sz w:val="22"/>
          <w:szCs w:val="22"/>
        </w:rPr>
        <w:t>igeL</w:t>
      </w:r>
      <w:proofErr w:type="spellEnd"/>
      <w:r>
        <w:rPr>
          <w:rFonts w:ascii="Arial" w:hAnsi="Arial" w:cs="Arial"/>
          <w:bCs/>
          <w:color w:val="000000"/>
          <w:sz w:val="22"/>
          <w:szCs w:val="22"/>
        </w:rPr>
        <w:t xml:space="preserve">-Akteure </w:t>
      </w:r>
      <w:r w:rsidR="0037281B">
        <w:rPr>
          <w:rFonts w:ascii="Arial" w:hAnsi="Arial" w:cs="Arial"/>
          <w:bCs/>
          <w:color w:val="000000"/>
          <w:sz w:val="22"/>
          <w:szCs w:val="22"/>
        </w:rPr>
        <w:t>vom neuen Egger-Forum begeistern</w:t>
      </w:r>
      <w:r>
        <w:rPr>
          <w:rFonts w:ascii="Arial" w:hAnsi="Arial" w:cs="Arial"/>
          <w:bCs/>
          <w:color w:val="000000"/>
          <w:sz w:val="22"/>
          <w:szCs w:val="22"/>
        </w:rPr>
        <w:t xml:space="preserve">. Beeindruckend aus </w:t>
      </w:r>
      <w:proofErr w:type="spellStart"/>
      <w:r>
        <w:rPr>
          <w:rFonts w:ascii="Arial" w:hAnsi="Arial" w:cs="Arial"/>
          <w:bCs/>
          <w:color w:val="000000"/>
          <w:sz w:val="22"/>
          <w:szCs w:val="22"/>
        </w:rPr>
        <w:t>vollformatigen</w:t>
      </w:r>
      <w:proofErr w:type="spellEnd"/>
      <w:r>
        <w:rPr>
          <w:rFonts w:ascii="Arial" w:hAnsi="Arial" w:cs="Arial"/>
          <w:bCs/>
          <w:color w:val="000000"/>
          <w:sz w:val="22"/>
          <w:szCs w:val="22"/>
        </w:rPr>
        <w:t xml:space="preserve"> OSB-Platten </w:t>
      </w:r>
      <w:r w:rsidR="0037281B">
        <w:rPr>
          <w:rFonts w:ascii="Arial" w:hAnsi="Arial" w:cs="Arial"/>
          <w:bCs/>
          <w:color w:val="000000"/>
          <w:sz w:val="22"/>
          <w:szCs w:val="22"/>
        </w:rPr>
        <w:t xml:space="preserve">mit immerhin 11,5 m Länge </w:t>
      </w:r>
      <w:r>
        <w:rPr>
          <w:rFonts w:ascii="Arial" w:hAnsi="Arial" w:cs="Arial"/>
          <w:bCs/>
          <w:color w:val="000000"/>
          <w:sz w:val="22"/>
          <w:szCs w:val="22"/>
        </w:rPr>
        <w:t>gefertigt und mit ästhetisch alterndem Kupfer verkleidet wurde das Vortragszentrum nach nur fünfmonatiger Ba</w:t>
      </w:r>
      <w:r w:rsidR="003841C2">
        <w:rPr>
          <w:rFonts w:ascii="Arial" w:hAnsi="Arial" w:cs="Arial"/>
          <w:bCs/>
          <w:color w:val="000000"/>
          <w:sz w:val="22"/>
          <w:szCs w:val="22"/>
        </w:rPr>
        <w:t>uzeit im März dieses</w:t>
      </w:r>
      <w:r>
        <w:rPr>
          <w:rFonts w:ascii="Arial" w:hAnsi="Arial" w:cs="Arial"/>
          <w:bCs/>
          <w:color w:val="000000"/>
          <w:sz w:val="22"/>
          <w:szCs w:val="22"/>
        </w:rPr>
        <w:t xml:space="preserve"> Jahres eröffnet.</w:t>
      </w:r>
    </w:p>
    <w:p w:rsidR="00341387" w:rsidRDefault="00341387" w:rsidP="000F7E0F">
      <w:pPr>
        <w:spacing w:line="360" w:lineRule="auto"/>
        <w:rPr>
          <w:rFonts w:ascii="Arial" w:hAnsi="Arial" w:cs="Arial"/>
          <w:bCs/>
          <w:color w:val="000000"/>
          <w:sz w:val="22"/>
          <w:szCs w:val="22"/>
        </w:rPr>
      </w:pPr>
    </w:p>
    <w:p w:rsidR="00341387" w:rsidRDefault="0037281B" w:rsidP="000F7E0F">
      <w:pPr>
        <w:spacing w:line="360" w:lineRule="auto"/>
        <w:rPr>
          <w:rFonts w:ascii="Arial" w:hAnsi="Arial" w:cs="Arial"/>
          <w:bCs/>
          <w:color w:val="000000"/>
          <w:sz w:val="22"/>
          <w:szCs w:val="22"/>
        </w:rPr>
      </w:pPr>
      <w:r>
        <w:rPr>
          <w:rFonts w:ascii="Arial" w:hAnsi="Arial" w:cs="Arial"/>
          <w:bCs/>
          <w:color w:val="000000"/>
          <w:sz w:val="22"/>
          <w:szCs w:val="22"/>
        </w:rPr>
        <w:lastRenderedPageBreak/>
        <w:t xml:space="preserve">Trotz des „ausufernd“ wissenschaftlichen </w:t>
      </w:r>
      <w:r w:rsidR="00341387">
        <w:rPr>
          <w:rFonts w:ascii="Arial" w:hAnsi="Arial" w:cs="Arial"/>
          <w:bCs/>
          <w:color w:val="000000"/>
          <w:sz w:val="22"/>
          <w:szCs w:val="22"/>
        </w:rPr>
        <w:t>Titel</w:t>
      </w:r>
      <w:r>
        <w:rPr>
          <w:rFonts w:ascii="Arial" w:hAnsi="Arial" w:cs="Arial"/>
          <w:bCs/>
          <w:color w:val="000000"/>
          <w:sz w:val="22"/>
          <w:szCs w:val="22"/>
        </w:rPr>
        <w:t>s</w:t>
      </w:r>
      <w:r w:rsidR="00341387">
        <w:rPr>
          <w:rFonts w:ascii="Arial" w:hAnsi="Arial" w:cs="Arial"/>
          <w:bCs/>
          <w:color w:val="000000"/>
          <w:sz w:val="22"/>
          <w:szCs w:val="22"/>
        </w:rPr>
        <w:t xml:space="preserve"> „Push oder Pull bei leichten Möbeln – Ergebnisse der empirischen Marktuntersuchung zum Akzeptanzverhalten von Möbeln aus leichten Werkstoffen im Rahmen der Leichtbauoffensive O</w:t>
      </w:r>
      <w:r>
        <w:rPr>
          <w:rFonts w:ascii="Arial" w:hAnsi="Arial" w:cs="Arial"/>
          <w:bCs/>
          <w:color w:val="000000"/>
          <w:sz w:val="22"/>
          <w:szCs w:val="22"/>
        </w:rPr>
        <w:t>stwestfalen-Lippe</w:t>
      </w:r>
      <w:r w:rsidR="00341387">
        <w:rPr>
          <w:rFonts w:ascii="Arial" w:hAnsi="Arial" w:cs="Arial"/>
          <w:bCs/>
          <w:color w:val="000000"/>
          <w:sz w:val="22"/>
          <w:szCs w:val="22"/>
        </w:rPr>
        <w:t xml:space="preserve">“ wusste </w:t>
      </w:r>
      <w:r>
        <w:rPr>
          <w:rFonts w:ascii="Arial" w:hAnsi="Arial" w:cs="Arial"/>
          <w:bCs/>
          <w:color w:val="000000"/>
          <w:sz w:val="22"/>
          <w:szCs w:val="22"/>
        </w:rPr>
        <w:t xml:space="preserve">anschließend </w:t>
      </w:r>
      <w:r w:rsidR="00341387">
        <w:rPr>
          <w:rFonts w:ascii="Arial" w:hAnsi="Arial" w:cs="Arial"/>
          <w:bCs/>
          <w:color w:val="000000"/>
          <w:sz w:val="22"/>
          <w:szCs w:val="22"/>
        </w:rPr>
        <w:t xml:space="preserve">Dr. Knauf mit seinem Gastvortrag </w:t>
      </w:r>
      <w:r>
        <w:rPr>
          <w:rFonts w:ascii="Arial" w:hAnsi="Arial" w:cs="Arial"/>
          <w:bCs/>
          <w:color w:val="000000"/>
          <w:sz w:val="22"/>
          <w:szCs w:val="22"/>
        </w:rPr>
        <w:t xml:space="preserve">wirklich </w:t>
      </w:r>
      <w:r w:rsidR="00341387">
        <w:rPr>
          <w:rFonts w:ascii="Arial" w:hAnsi="Arial" w:cs="Arial"/>
          <w:bCs/>
          <w:color w:val="000000"/>
          <w:sz w:val="22"/>
          <w:szCs w:val="22"/>
        </w:rPr>
        <w:t xml:space="preserve">zu fesseln. </w:t>
      </w:r>
      <w:r w:rsidR="00A05DEA">
        <w:rPr>
          <w:rFonts w:ascii="Arial" w:hAnsi="Arial" w:cs="Arial"/>
          <w:bCs/>
          <w:color w:val="000000"/>
          <w:sz w:val="22"/>
          <w:szCs w:val="22"/>
        </w:rPr>
        <w:t xml:space="preserve">In </w:t>
      </w:r>
      <w:r>
        <w:rPr>
          <w:rFonts w:ascii="Arial" w:hAnsi="Arial" w:cs="Arial"/>
          <w:bCs/>
          <w:color w:val="000000"/>
          <w:sz w:val="22"/>
          <w:szCs w:val="22"/>
        </w:rPr>
        <w:t>LBO-</w:t>
      </w:r>
      <w:r w:rsidR="00A05DEA">
        <w:rPr>
          <w:rFonts w:ascii="Arial" w:hAnsi="Arial" w:cs="Arial"/>
          <w:bCs/>
          <w:color w:val="000000"/>
          <w:sz w:val="22"/>
          <w:szCs w:val="22"/>
        </w:rPr>
        <w:t>Modul 5 „</w:t>
      </w:r>
      <w:proofErr w:type="spellStart"/>
      <w:r w:rsidR="00A05DEA">
        <w:rPr>
          <w:rFonts w:ascii="Arial" w:hAnsi="Arial" w:cs="Arial"/>
          <w:bCs/>
          <w:color w:val="000000"/>
          <w:sz w:val="22"/>
          <w:szCs w:val="22"/>
        </w:rPr>
        <w:t>Lightwight</w:t>
      </w:r>
      <w:proofErr w:type="spellEnd"/>
      <w:r w:rsidR="00A05DEA">
        <w:rPr>
          <w:rFonts w:ascii="Arial" w:hAnsi="Arial" w:cs="Arial"/>
          <w:bCs/>
          <w:color w:val="000000"/>
          <w:sz w:val="22"/>
          <w:szCs w:val="22"/>
        </w:rPr>
        <w:t xml:space="preserve"> Market“ </w:t>
      </w:r>
      <w:r>
        <w:rPr>
          <w:rFonts w:ascii="Arial" w:hAnsi="Arial" w:cs="Arial"/>
          <w:bCs/>
          <w:color w:val="000000"/>
          <w:sz w:val="22"/>
          <w:szCs w:val="22"/>
        </w:rPr>
        <w:t xml:space="preserve">verortet </w:t>
      </w:r>
      <w:r w:rsidR="00A05DEA">
        <w:rPr>
          <w:rFonts w:ascii="Arial" w:hAnsi="Arial" w:cs="Arial"/>
          <w:bCs/>
          <w:color w:val="000000"/>
          <w:sz w:val="22"/>
          <w:szCs w:val="22"/>
        </w:rPr>
        <w:t xml:space="preserve">hatte Dr. Knauf mit mehreren Marktforschungsinstrumenten die Aufgeschlossenheit von </w:t>
      </w:r>
      <w:proofErr w:type="spellStart"/>
      <w:r w:rsidR="00A05DEA">
        <w:rPr>
          <w:rFonts w:ascii="Arial" w:hAnsi="Arial" w:cs="Arial"/>
          <w:bCs/>
          <w:color w:val="000000"/>
          <w:sz w:val="22"/>
          <w:szCs w:val="22"/>
        </w:rPr>
        <w:t>Endgebrauchern</w:t>
      </w:r>
      <w:proofErr w:type="spellEnd"/>
      <w:r w:rsidR="00A05DEA">
        <w:rPr>
          <w:rFonts w:ascii="Arial" w:hAnsi="Arial" w:cs="Arial"/>
          <w:bCs/>
          <w:color w:val="000000"/>
          <w:sz w:val="22"/>
          <w:szCs w:val="22"/>
        </w:rPr>
        <w:t xml:space="preserve"> und dem Fachhandel </w:t>
      </w:r>
      <w:r>
        <w:rPr>
          <w:rFonts w:ascii="Arial" w:hAnsi="Arial" w:cs="Arial"/>
          <w:bCs/>
          <w:color w:val="000000"/>
          <w:sz w:val="22"/>
          <w:szCs w:val="22"/>
        </w:rPr>
        <w:t xml:space="preserve">gegenüber Leichtbau </w:t>
      </w:r>
      <w:r w:rsidR="00A05DEA">
        <w:rPr>
          <w:rFonts w:ascii="Arial" w:hAnsi="Arial" w:cs="Arial"/>
          <w:bCs/>
          <w:color w:val="000000"/>
          <w:sz w:val="22"/>
          <w:szCs w:val="22"/>
        </w:rPr>
        <w:t>untersucht.</w:t>
      </w:r>
    </w:p>
    <w:p w:rsidR="00A05DEA" w:rsidRDefault="00A05DEA" w:rsidP="000F7E0F">
      <w:pPr>
        <w:spacing w:line="360" w:lineRule="auto"/>
        <w:rPr>
          <w:rFonts w:ascii="Arial" w:hAnsi="Arial" w:cs="Arial"/>
          <w:bCs/>
          <w:color w:val="000000"/>
          <w:sz w:val="22"/>
          <w:szCs w:val="22"/>
        </w:rPr>
      </w:pPr>
    </w:p>
    <w:p w:rsidR="003841C2" w:rsidRPr="003841C2" w:rsidRDefault="003841C2" w:rsidP="000F7E0F">
      <w:pPr>
        <w:spacing w:line="360" w:lineRule="auto"/>
        <w:rPr>
          <w:rFonts w:ascii="Arial" w:hAnsi="Arial" w:cs="Arial"/>
          <w:b/>
          <w:bCs/>
          <w:color w:val="000000"/>
          <w:sz w:val="22"/>
          <w:szCs w:val="22"/>
        </w:rPr>
      </w:pPr>
      <w:r w:rsidRPr="003841C2">
        <w:rPr>
          <w:rFonts w:ascii="Arial" w:hAnsi="Arial" w:cs="Arial"/>
          <w:b/>
          <w:bCs/>
          <w:color w:val="000000"/>
          <w:sz w:val="22"/>
          <w:szCs w:val="22"/>
        </w:rPr>
        <w:t>Das Möbelgewicht beeinflusst keine Kaufentscheidung</w:t>
      </w:r>
    </w:p>
    <w:p w:rsidR="003841C2" w:rsidRDefault="003841C2" w:rsidP="000F7E0F">
      <w:pPr>
        <w:spacing w:line="360" w:lineRule="auto"/>
        <w:rPr>
          <w:rFonts w:ascii="Arial" w:hAnsi="Arial" w:cs="Arial"/>
          <w:bCs/>
          <w:color w:val="000000"/>
          <w:sz w:val="22"/>
          <w:szCs w:val="22"/>
        </w:rPr>
      </w:pPr>
    </w:p>
    <w:p w:rsidR="00A05DEA" w:rsidRDefault="00A05DEA" w:rsidP="000F7E0F">
      <w:pPr>
        <w:spacing w:line="360" w:lineRule="auto"/>
        <w:rPr>
          <w:rFonts w:ascii="Arial" w:hAnsi="Arial" w:cs="Arial"/>
          <w:bCs/>
          <w:color w:val="000000"/>
          <w:sz w:val="22"/>
          <w:szCs w:val="22"/>
        </w:rPr>
      </w:pPr>
      <w:r>
        <w:rPr>
          <w:rFonts w:ascii="Arial" w:hAnsi="Arial" w:cs="Arial"/>
          <w:bCs/>
          <w:color w:val="000000"/>
          <w:sz w:val="22"/>
          <w:szCs w:val="22"/>
        </w:rPr>
        <w:t xml:space="preserve">Wirken die Ergebnisse auf den allerersten Blick leicht </w:t>
      </w:r>
      <w:r w:rsidR="003841C2">
        <w:rPr>
          <w:rFonts w:ascii="Arial" w:hAnsi="Arial" w:cs="Arial"/>
          <w:bCs/>
          <w:color w:val="000000"/>
          <w:sz w:val="22"/>
          <w:szCs w:val="22"/>
        </w:rPr>
        <w:t>irritierend</w:t>
      </w:r>
      <w:r>
        <w:rPr>
          <w:rFonts w:ascii="Arial" w:hAnsi="Arial" w:cs="Arial"/>
          <w:bCs/>
          <w:color w:val="000000"/>
          <w:sz w:val="22"/>
          <w:szCs w:val="22"/>
        </w:rPr>
        <w:t>, bieten sich dennoch vielerlei Ansätze, um Leichtbau gezielt und punktuell zu fördern. Als Fazit lässt sich festhalten, dass Möbelleichtbau für den Verbraucher eine „</w:t>
      </w:r>
      <w:proofErr w:type="spellStart"/>
      <w:r>
        <w:rPr>
          <w:rFonts w:ascii="Arial" w:hAnsi="Arial" w:cs="Arial"/>
          <w:bCs/>
          <w:color w:val="000000"/>
          <w:sz w:val="22"/>
          <w:szCs w:val="22"/>
        </w:rPr>
        <w:t>terra</w:t>
      </w:r>
      <w:proofErr w:type="spellEnd"/>
      <w:r>
        <w:rPr>
          <w:rFonts w:ascii="Arial" w:hAnsi="Arial" w:cs="Arial"/>
          <w:bCs/>
          <w:color w:val="000000"/>
          <w:sz w:val="22"/>
          <w:szCs w:val="22"/>
        </w:rPr>
        <w:t xml:space="preserve"> incognita“ ist</w:t>
      </w:r>
      <w:r w:rsidR="00A1503B">
        <w:rPr>
          <w:rFonts w:ascii="Arial" w:hAnsi="Arial" w:cs="Arial"/>
          <w:bCs/>
          <w:color w:val="000000"/>
          <w:sz w:val="22"/>
          <w:szCs w:val="22"/>
        </w:rPr>
        <w:t xml:space="preserve">. </w:t>
      </w:r>
      <w:r>
        <w:rPr>
          <w:rFonts w:ascii="Arial" w:hAnsi="Arial" w:cs="Arial"/>
          <w:bCs/>
          <w:color w:val="000000"/>
          <w:sz w:val="22"/>
          <w:szCs w:val="22"/>
        </w:rPr>
        <w:t xml:space="preserve">Die seit dem Mittelalter in Europa geprägte Einstellung „schwer gleich gut“ sitzt weiter fest im Unterbewusstsein, ein Wandel hin zu „leicht ist clever“ </w:t>
      </w:r>
      <w:r w:rsidR="003841C2">
        <w:rPr>
          <w:rFonts w:ascii="Arial" w:hAnsi="Arial" w:cs="Arial"/>
          <w:bCs/>
          <w:color w:val="000000"/>
          <w:sz w:val="22"/>
          <w:szCs w:val="22"/>
        </w:rPr>
        <w:t xml:space="preserve">sei </w:t>
      </w:r>
      <w:r>
        <w:rPr>
          <w:rFonts w:ascii="Arial" w:hAnsi="Arial" w:cs="Arial"/>
          <w:bCs/>
          <w:color w:val="000000"/>
          <w:sz w:val="22"/>
          <w:szCs w:val="22"/>
        </w:rPr>
        <w:t>noch nicht wahrnehmbar.</w:t>
      </w:r>
    </w:p>
    <w:p w:rsidR="00A05DEA" w:rsidRDefault="00A05DEA" w:rsidP="000F7E0F">
      <w:pPr>
        <w:spacing w:line="360" w:lineRule="auto"/>
        <w:rPr>
          <w:rFonts w:ascii="Arial" w:hAnsi="Arial" w:cs="Arial"/>
          <w:bCs/>
          <w:color w:val="000000"/>
          <w:sz w:val="22"/>
          <w:szCs w:val="22"/>
        </w:rPr>
      </w:pPr>
    </w:p>
    <w:p w:rsidR="00A05DEA" w:rsidRDefault="00A05DEA" w:rsidP="000F7E0F">
      <w:pPr>
        <w:spacing w:line="360" w:lineRule="auto"/>
        <w:rPr>
          <w:rFonts w:ascii="Arial" w:hAnsi="Arial" w:cs="Arial"/>
          <w:bCs/>
          <w:color w:val="000000"/>
          <w:sz w:val="22"/>
          <w:szCs w:val="22"/>
        </w:rPr>
      </w:pPr>
      <w:r>
        <w:rPr>
          <w:rFonts w:ascii="Arial" w:hAnsi="Arial" w:cs="Arial"/>
          <w:bCs/>
          <w:color w:val="000000"/>
          <w:sz w:val="22"/>
          <w:szCs w:val="22"/>
        </w:rPr>
        <w:t xml:space="preserve">Wenig überraschend war die Einsicht aus der Untersuchung, dass das eigentliche Möbelgewicht nur dann Relevanz besitzt, wenn jene Möbel – also </w:t>
      </w:r>
      <w:r w:rsidR="003841C2">
        <w:rPr>
          <w:rFonts w:ascii="Arial" w:hAnsi="Arial" w:cs="Arial"/>
          <w:bCs/>
          <w:color w:val="000000"/>
          <w:sz w:val="22"/>
          <w:szCs w:val="22"/>
        </w:rPr>
        <w:t xml:space="preserve">z.B. </w:t>
      </w:r>
      <w:r>
        <w:rPr>
          <w:rFonts w:ascii="Arial" w:hAnsi="Arial" w:cs="Arial"/>
          <w:bCs/>
          <w:color w:val="000000"/>
          <w:sz w:val="22"/>
          <w:szCs w:val="22"/>
        </w:rPr>
        <w:t xml:space="preserve">Stühle – häufig bewegt werden müssen. Auch die heute selbstverständliche Mobilität der Kunden oder die Alterung der Gesellschaft sind keine kaufauslösenden Faktoren zugunsten </w:t>
      </w:r>
      <w:proofErr w:type="gramStart"/>
      <w:r>
        <w:rPr>
          <w:rFonts w:ascii="Arial" w:hAnsi="Arial" w:cs="Arial"/>
          <w:bCs/>
          <w:color w:val="000000"/>
          <w:sz w:val="22"/>
          <w:szCs w:val="22"/>
        </w:rPr>
        <w:t>Leichtbau</w:t>
      </w:r>
      <w:proofErr w:type="gramEnd"/>
      <w:r>
        <w:rPr>
          <w:rFonts w:ascii="Arial" w:hAnsi="Arial" w:cs="Arial"/>
          <w:bCs/>
          <w:color w:val="000000"/>
          <w:sz w:val="22"/>
          <w:szCs w:val="22"/>
        </w:rPr>
        <w:t xml:space="preserve">. Und bei der richtigen Bewertung ökologischer Aspekte tappt der Verbraucher, mit Ausnahme </w:t>
      </w:r>
      <w:r w:rsidR="0037281B">
        <w:rPr>
          <w:rFonts w:ascii="Arial" w:hAnsi="Arial" w:cs="Arial"/>
          <w:bCs/>
          <w:color w:val="000000"/>
          <w:sz w:val="22"/>
          <w:szCs w:val="22"/>
        </w:rPr>
        <w:t>de</w:t>
      </w:r>
      <w:r>
        <w:rPr>
          <w:rFonts w:ascii="Arial" w:hAnsi="Arial" w:cs="Arial"/>
          <w:bCs/>
          <w:color w:val="000000"/>
          <w:sz w:val="22"/>
          <w:szCs w:val="22"/>
        </w:rPr>
        <w:t>r nachhaltigen Holzgewinnung, im Dunkeln.</w:t>
      </w:r>
    </w:p>
    <w:p w:rsidR="00A05DEA" w:rsidRDefault="00A05DEA" w:rsidP="000F7E0F">
      <w:pPr>
        <w:spacing w:line="360" w:lineRule="auto"/>
        <w:rPr>
          <w:rFonts w:ascii="Arial" w:hAnsi="Arial" w:cs="Arial"/>
          <w:bCs/>
          <w:color w:val="000000"/>
          <w:sz w:val="22"/>
          <w:szCs w:val="22"/>
        </w:rPr>
      </w:pPr>
    </w:p>
    <w:p w:rsidR="003841C2" w:rsidRPr="003841C2" w:rsidRDefault="003841C2" w:rsidP="000F7E0F">
      <w:pPr>
        <w:spacing w:line="360" w:lineRule="auto"/>
        <w:rPr>
          <w:rFonts w:ascii="Arial" w:hAnsi="Arial" w:cs="Arial"/>
          <w:b/>
          <w:bCs/>
          <w:color w:val="000000"/>
          <w:sz w:val="22"/>
          <w:szCs w:val="22"/>
        </w:rPr>
      </w:pPr>
      <w:r>
        <w:rPr>
          <w:rFonts w:ascii="Arial" w:hAnsi="Arial" w:cs="Arial"/>
          <w:b/>
          <w:bCs/>
          <w:color w:val="000000"/>
          <w:sz w:val="22"/>
          <w:szCs w:val="22"/>
        </w:rPr>
        <w:t>Kognitiv spricht alles für Leichtbau – außer beim Handel</w:t>
      </w:r>
    </w:p>
    <w:p w:rsidR="003841C2" w:rsidRDefault="003841C2" w:rsidP="000F7E0F">
      <w:pPr>
        <w:spacing w:line="360" w:lineRule="auto"/>
        <w:rPr>
          <w:rFonts w:ascii="Arial" w:hAnsi="Arial" w:cs="Arial"/>
          <w:bCs/>
          <w:color w:val="000000"/>
          <w:sz w:val="22"/>
          <w:szCs w:val="22"/>
        </w:rPr>
      </w:pPr>
    </w:p>
    <w:p w:rsidR="006F3BE8" w:rsidRDefault="006F3BE8" w:rsidP="000F7E0F">
      <w:pPr>
        <w:spacing w:line="360" w:lineRule="auto"/>
        <w:rPr>
          <w:rFonts w:ascii="Arial" w:hAnsi="Arial" w:cs="Arial"/>
          <w:bCs/>
          <w:color w:val="000000"/>
          <w:sz w:val="22"/>
          <w:szCs w:val="22"/>
        </w:rPr>
      </w:pPr>
      <w:r>
        <w:rPr>
          <w:rFonts w:ascii="Arial" w:hAnsi="Arial" w:cs="Arial"/>
          <w:bCs/>
          <w:color w:val="000000"/>
          <w:sz w:val="22"/>
          <w:szCs w:val="22"/>
        </w:rPr>
        <w:lastRenderedPageBreak/>
        <w:t>Erschreckend sind die Auskünfte aus dem Möbelhandel</w:t>
      </w:r>
      <w:r w:rsidR="0037281B">
        <w:rPr>
          <w:rFonts w:ascii="Arial" w:hAnsi="Arial" w:cs="Arial"/>
          <w:bCs/>
          <w:color w:val="000000"/>
          <w:sz w:val="22"/>
          <w:szCs w:val="22"/>
        </w:rPr>
        <w:t>.</w:t>
      </w:r>
      <w:r>
        <w:rPr>
          <w:rFonts w:ascii="Arial" w:hAnsi="Arial" w:cs="Arial"/>
          <w:bCs/>
          <w:color w:val="000000"/>
          <w:sz w:val="22"/>
          <w:szCs w:val="22"/>
        </w:rPr>
        <w:t xml:space="preserve"> Unisono lautet die</w:t>
      </w:r>
      <w:r w:rsidR="0037281B">
        <w:rPr>
          <w:rFonts w:ascii="Arial" w:hAnsi="Arial" w:cs="Arial"/>
          <w:bCs/>
          <w:color w:val="000000"/>
          <w:sz w:val="22"/>
          <w:szCs w:val="22"/>
        </w:rPr>
        <w:t xml:space="preserve"> –</w:t>
      </w:r>
      <w:r>
        <w:rPr>
          <w:rFonts w:ascii="Arial" w:hAnsi="Arial" w:cs="Arial"/>
          <w:bCs/>
          <w:color w:val="000000"/>
          <w:sz w:val="22"/>
          <w:szCs w:val="22"/>
        </w:rPr>
        <w:t xml:space="preserve"> in Plausibilitätsuntersuchungen mehrfach widerlegte</w:t>
      </w:r>
      <w:r w:rsidR="0037281B">
        <w:rPr>
          <w:rFonts w:ascii="Arial" w:hAnsi="Arial" w:cs="Arial"/>
          <w:bCs/>
          <w:color w:val="000000"/>
          <w:sz w:val="22"/>
          <w:szCs w:val="22"/>
        </w:rPr>
        <w:t xml:space="preserve"> –</w:t>
      </w:r>
      <w:r>
        <w:rPr>
          <w:rFonts w:ascii="Arial" w:hAnsi="Arial" w:cs="Arial"/>
          <w:bCs/>
          <w:color w:val="000000"/>
          <w:sz w:val="22"/>
          <w:szCs w:val="22"/>
        </w:rPr>
        <w:t xml:space="preserve"> Überzeugung und Aussage </w:t>
      </w:r>
      <w:r w:rsidR="0037281B">
        <w:rPr>
          <w:rFonts w:ascii="Arial" w:hAnsi="Arial" w:cs="Arial"/>
          <w:bCs/>
          <w:color w:val="000000"/>
          <w:sz w:val="22"/>
          <w:szCs w:val="22"/>
        </w:rPr>
        <w:t xml:space="preserve">dort: </w:t>
      </w:r>
      <w:r>
        <w:rPr>
          <w:rFonts w:ascii="Arial" w:hAnsi="Arial" w:cs="Arial"/>
          <w:bCs/>
          <w:color w:val="000000"/>
          <w:sz w:val="22"/>
          <w:szCs w:val="22"/>
        </w:rPr>
        <w:t>„Die Kunden wollen schwer“. Das hat auch</w:t>
      </w:r>
      <w:r w:rsidR="0037281B">
        <w:rPr>
          <w:rFonts w:ascii="Arial" w:hAnsi="Arial" w:cs="Arial"/>
          <w:bCs/>
          <w:color w:val="000000"/>
          <w:sz w:val="22"/>
          <w:szCs w:val="22"/>
        </w:rPr>
        <w:t xml:space="preserve"> </w:t>
      </w:r>
      <w:r>
        <w:rPr>
          <w:rFonts w:ascii="Arial" w:hAnsi="Arial" w:cs="Arial"/>
          <w:bCs/>
          <w:color w:val="000000"/>
          <w:sz w:val="22"/>
          <w:szCs w:val="22"/>
        </w:rPr>
        <w:t xml:space="preserve">damit zu tun, dass </w:t>
      </w:r>
      <w:proofErr w:type="spellStart"/>
      <w:r>
        <w:rPr>
          <w:rFonts w:ascii="Arial" w:hAnsi="Arial" w:cs="Arial"/>
          <w:bCs/>
          <w:color w:val="000000"/>
          <w:sz w:val="22"/>
          <w:szCs w:val="22"/>
        </w:rPr>
        <w:t>Endgebraucher</w:t>
      </w:r>
      <w:proofErr w:type="spellEnd"/>
      <w:r>
        <w:rPr>
          <w:rFonts w:ascii="Arial" w:hAnsi="Arial" w:cs="Arial"/>
          <w:bCs/>
          <w:color w:val="000000"/>
          <w:sz w:val="22"/>
          <w:szCs w:val="22"/>
        </w:rPr>
        <w:t xml:space="preserve"> beispielsweise eine Spanplatte </w:t>
      </w:r>
      <w:r w:rsidR="0037281B">
        <w:rPr>
          <w:rFonts w:ascii="Arial" w:hAnsi="Arial" w:cs="Arial"/>
          <w:bCs/>
          <w:color w:val="000000"/>
          <w:sz w:val="22"/>
          <w:szCs w:val="22"/>
        </w:rPr>
        <w:t xml:space="preserve">irrtümlich </w:t>
      </w:r>
      <w:r>
        <w:rPr>
          <w:rFonts w:ascii="Arial" w:hAnsi="Arial" w:cs="Arial"/>
          <w:bCs/>
          <w:color w:val="000000"/>
          <w:sz w:val="22"/>
          <w:szCs w:val="22"/>
        </w:rPr>
        <w:t xml:space="preserve">als erheblich leichter einschätzen als </w:t>
      </w:r>
      <w:r w:rsidR="0037281B">
        <w:rPr>
          <w:rFonts w:ascii="Arial" w:hAnsi="Arial" w:cs="Arial"/>
          <w:bCs/>
          <w:color w:val="000000"/>
          <w:sz w:val="22"/>
          <w:szCs w:val="22"/>
        </w:rPr>
        <w:t xml:space="preserve">z.B. </w:t>
      </w:r>
      <w:r>
        <w:rPr>
          <w:rFonts w:ascii="Arial" w:hAnsi="Arial" w:cs="Arial"/>
          <w:bCs/>
          <w:color w:val="000000"/>
          <w:sz w:val="22"/>
          <w:szCs w:val="22"/>
        </w:rPr>
        <w:t xml:space="preserve">eine Wabenplatte. </w:t>
      </w:r>
      <w:r w:rsidR="0037281B">
        <w:rPr>
          <w:rFonts w:ascii="Arial" w:hAnsi="Arial" w:cs="Arial"/>
          <w:bCs/>
          <w:color w:val="000000"/>
          <w:sz w:val="22"/>
          <w:szCs w:val="22"/>
        </w:rPr>
        <w:t xml:space="preserve">Und auch </w:t>
      </w:r>
      <w:r>
        <w:rPr>
          <w:rFonts w:ascii="Arial" w:hAnsi="Arial" w:cs="Arial"/>
          <w:bCs/>
          <w:color w:val="000000"/>
          <w:sz w:val="22"/>
          <w:szCs w:val="22"/>
        </w:rPr>
        <w:t>damit, dass Kunden mit der Eigenschaft „leicht“ im Möbelbau „wenig wertig“ und „Pressspan“ verbinden.</w:t>
      </w:r>
      <w:r w:rsidR="00A1503B">
        <w:rPr>
          <w:rFonts w:ascii="Arial" w:hAnsi="Arial" w:cs="Arial"/>
          <w:bCs/>
          <w:color w:val="000000"/>
          <w:sz w:val="22"/>
          <w:szCs w:val="22"/>
        </w:rPr>
        <w:t xml:space="preserve"> </w:t>
      </w:r>
    </w:p>
    <w:p w:rsidR="00A1503B" w:rsidRDefault="00A1503B" w:rsidP="000F7E0F">
      <w:pPr>
        <w:spacing w:line="360" w:lineRule="auto"/>
        <w:rPr>
          <w:rFonts w:ascii="Arial" w:hAnsi="Arial" w:cs="Arial"/>
          <w:bCs/>
          <w:color w:val="000000"/>
          <w:sz w:val="22"/>
          <w:szCs w:val="22"/>
        </w:rPr>
      </w:pPr>
    </w:p>
    <w:p w:rsidR="006F3BE8" w:rsidRDefault="006F3BE8" w:rsidP="000F7E0F">
      <w:pPr>
        <w:spacing w:line="360" w:lineRule="auto"/>
        <w:rPr>
          <w:rFonts w:ascii="Arial" w:hAnsi="Arial" w:cs="Arial"/>
          <w:bCs/>
          <w:color w:val="000000"/>
          <w:sz w:val="22"/>
          <w:szCs w:val="22"/>
        </w:rPr>
      </w:pPr>
      <w:r>
        <w:rPr>
          <w:rFonts w:ascii="Arial" w:hAnsi="Arial" w:cs="Arial"/>
          <w:bCs/>
          <w:color w:val="000000"/>
          <w:sz w:val="22"/>
          <w:szCs w:val="22"/>
        </w:rPr>
        <w:t>Dennoch konnte Markus Knauf ein finales, positives Fazit ziehen: Denn unter der Voraussetzung der Preisgleichheit würden 70 % der G</w:t>
      </w:r>
      <w:r w:rsidR="003448EE">
        <w:rPr>
          <w:rFonts w:ascii="Arial" w:hAnsi="Arial" w:cs="Arial"/>
          <w:bCs/>
          <w:color w:val="000000"/>
          <w:sz w:val="22"/>
          <w:szCs w:val="22"/>
        </w:rPr>
        <w:t>ebraucher bei garantiert gleichwertiger</w:t>
      </w:r>
      <w:r>
        <w:rPr>
          <w:rFonts w:ascii="Arial" w:hAnsi="Arial" w:cs="Arial"/>
          <w:bCs/>
          <w:color w:val="000000"/>
          <w:sz w:val="22"/>
          <w:szCs w:val="22"/>
        </w:rPr>
        <w:t xml:space="preserve"> Optik und Funktionalität Produkte in Leichtbauweise bevorzugen. An dieser Stelle liegt auch der Ansatz für den beabsichtigten Wertewandel im Verbraucherbewusstsein: Insbesondere junge Kunden</w:t>
      </w:r>
      <w:r w:rsidR="00A1503B">
        <w:rPr>
          <w:rFonts w:ascii="Arial" w:hAnsi="Arial" w:cs="Arial"/>
          <w:bCs/>
          <w:color w:val="000000"/>
          <w:sz w:val="22"/>
          <w:szCs w:val="22"/>
        </w:rPr>
        <w:t xml:space="preserve"> haben neben dem Design ein Maximum von Funktionen im Möbel im Fokus – eine Steilvorlage für viele Leichtbau-Materialien, die diese „versteckten“ Mehrwerte problemlos vorweisen.</w:t>
      </w:r>
    </w:p>
    <w:p w:rsidR="00A1503B" w:rsidRDefault="00A1503B" w:rsidP="000F7E0F">
      <w:pPr>
        <w:spacing w:line="360" w:lineRule="auto"/>
        <w:rPr>
          <w:rFonts w:ascii="Arial" w:hAnsi="Arial" w:cs="Arial"/>
          <w:bCs/>
          <w:color w:val="000000"/>
          <w:sz w:val="22"/>
          <w:szCs w:val="22"/>
        </w:rPr>
      </w:pPr>
    </w:p>
    <w:p w:rsidR="003841C2" w:rsidRPr="003841C2" w:rsidRDefault="003841C2" w:rsidP="000F7E0F">
      <w:pPr>
        <w:spacing w:line="360" w:lineRule="auto"/>
        <w:rPr>
          <w:rFonts w:ascii="Arial" w:hAnsi="Arial" w:cs="Arial"/>
          <w:b/>
          <w:bCs/>
          <w:color w:val="000000"/>
          <w:sz w:val="22"/>
          <w:szCs w:val="22"/>
        </w:rPr>
      </w:pPr>
      <w:r w:rsidRPr="003841C2">
        <w:rPr>
          <w:rFonts w:ascii="Arial" w:hAnsi="Arial" w:cs="Arial"/>
          <w:b/>
          <w:bCs/>
          <w:color w:val="000000"/>
          <w:sz w:val="22"/>
          <w:szCs w:val="22"/>
        </w:rPr>
        <w:t>Fazit Leichtbauoffensive: Das Symposium muss bleiben</w:t>
      </w:r>
    </w:p>
    <w:p w:rsidR="003841C2" w:rsidRDefault="003841C2" w:rsidP="000F7E0F">
      <w:pPr>
        <w:spacing w:line="360" w:lineRule="auto"/>
        <w:rPr>
          <w:rFonts w:ascii="Arial" w:hAnsi="Arial" w:cs="Arial"/>
          <w:bCs/>
          <w:color w:val="000000"/>
          <w:sz w:val="22"/>
          <w:szCs w:val="22"/>
        </w:rPr>
      </w:pPr>
    </w:p>
    <w:p w:rsidR="00A1503B" w:rsidRDefault="00A1503B" w:rsidP="000F7E0F">
      <w:pPr>
        <w:spacing w:line="360" w:lineRule="auto"/>
        <w:rPr>
          <w:rFonts w:ascii="Arial" w:hAnsi="Arial" w:cs="Arial"/>
          <w:bCs/>
          <w:color w:val="000000"/>
          <w:sz w:val="22"/>
          <w:szCs w:val="22"/>
        </w:rPr>
      </w:pPr>
      <w:r>
        <w:rPr>
          <w:rFonts w:ascii="Arial" w:hAnsi="Arial" w:cs="Arial"/>
          <w:bCs/>
          <w:color w:val="000000"/>
          <w:sz w:val="22"/>
          <w:szCs w:val="22"/>
        </w:rPr>
        <w:t>Im Geschäftsbericht zog Dr. Plümer nochmals Bilanz über die vielzähligen Aktionen des igeL seit der letzten Mitgliederversammlung im Mai vergangenen Jahres. Prof. Stosch berichtete in einer unterhaltsamen M</w:t>
      </w:r>
      <w:r w:rsidR="00F77C5A">
        <w:rPr>
          <w:rFonts w:ascii="Arial" w:hAnsi="Arial" w:cs="Arial"/>
          <w:bCs/>
          <w:color w:val="000000"/>
          <w:sz w:val="22"/>
          <w:szCs w:val="22"/>
        </w:rPr>
        <w:t xml:space="preserve">elange aus </w:t>
      </w:r>
      <w:r>
        <w:rPr>
          <w:rFonts w:ascii="Arial" w:hAnsi="Arial" w:cs="Arial"/>
          <w:bCs/>
          <w:color w:val="000000"/>
          <w:sz w:val="22"/>
          <w:szCs w:val="22"/>
        </w:rPr>
        <w:t>Stolz über das Erreichte und Entnervung zum Pro</w:t>
      </w:r>
      <w:r w:rsidR="003448EE">
        <w:rPr>
          <w:rFonts w:ascii="Arial" w:hAnsi="Arial" w:cs="Arial"/>
          <w:bCs/>
          <w:color w:val="000000"/>
          <w:sz w:val="22"/>
          <w:szCs w:val="22"/>
        </w:rPr>
        <w:t>c</w:t>
      </w:r>
      <w:r>
        <w:rPr>
          <w:rFonts w:ascii="Arial" w:hAnsi="Arial" w:cs="Arial"/>
          <w:bCs/>
          <w:color w:val="000000"/>
          <w:sz w:val="22"/>
          <w:szCs w:val="22"/>
        </w:rPr>
        <w:t xml:space="preserve">edere der öffentlich geförderten Leichtbauoffensive OWL. Sein Dank galt vor allem dem engagierten LBO-Team sowie den Unterstützern </w:t>
      </w:r>
      <w:proofErr w:type="spellStart"/>
      <w:r>
        <w:rPr>
          <w:rFonts w:ascii="Arial" w:hAnsi="Arial" w:cs="Arial"/>
          <w:bCs/>
          <w:color w:val="000000"/>
          <w:sz w:val="22"/>
          <w:szCs w:val="22"/>
        </w:rPr>
        <w:t>Hettich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Jowat</w:t>
      </w:r>
      <w:proofErr w:type="spellEnd"/>
      <w:r w:rsidR="00F77C5A">
        <w:rPr>
          <w:rFonts w:ascii="Arial" w:hAnsi="Arial" w:cs="Arial"/>
          <w:bCs/>
          <w:color w:val="000000"/>
          <w:sz w:val="22"/>
          <w:szCs w:val="22"/>
        </w:rPr>
        <w:t xml:space="preserve"> und</w:t>
      </w:r>
      <w:r>
        <w:rPr>
          <w:rFonts w:ascii="Arial" w:hAnsi="Arial" w:cs="Arial"/>
          <w:bCs/>
          <w:color w:val="000000"/>
          <w:sz w:val="22"/>
          <w:szCs w:val="22"/>
        </w:rPr>
        <w:t xml:space="preserve"> </w:t>
      </w:r>
      <w:proofErr w:type="spellStart"/>
      <w:r>
        <w:rPr>
          <w:rFonts w:ascii="Arial" w:hAnsi="Arial" w:cs="Arial"/>
          <w:bCs/>
          <w:color w:val="000000"/>
          <w:sz w:val="22"/>
          <w:szCs w:val="22"/>
        </w:rPr>
        <w:t>Plantag</w:t>
      </w:r>
      <w:proofErr w:type="spellEnd"/>
      <w:r w:rsidR="00F77C5A">
        <w:rPr>
          <w:rFonts w:ascii="Arial" w:hAnsi="Arial" w:cs="Arial"/>
          <w:bCs/>
          <w:color w:val="000000"/>
          <w:sz w:val="22"/>
          <w:szCs w:val="22"/>
        </w:rPr>
        <w:t xml:space="preserve"> aus der Industrie und der Stiftung Standortsicherung Kreis Lippe sowie der Hochschule OWL als </w:t>
      </w:r>
      <w:r w:rsidR="003448EE">
        <w:rPr>
          <w:rFonts w:ascii="Arial" w:hAnsi="Arial" w:cs="Arial"/>
          <w:bCs/>
          <w:color w:val="000000"/>
          <w:sz w:val="22"/>
          <w:szCs w:val="22"/>
        </w:rPr>
        <w:t xml:space="preserve">denjenigen </w:t>
      </w:r>
      <w:r w:rsidR="00F77C5A">
        <w:rPr>
          <w:rFonts w:ascii="Arial" w:hAnsi="Arial" w:cs="Arial"/>
          <w:bCs/>
          <w:color w:val="000000"/>
          <w:sz w:val="22"/>
          <w:szCs w:val="22"/>
        </w:rPr>
        <w:t>Körperschaften, die erst die Offensive</w:t>
      </w:r>
      <w:r>
        <w:rPr>
          <w:rFonts w:ascii="Arial" w:hAnsi="Arial" w:cs="Arial"/>
          <w:bCs/>
          <w:color w:val="000000"/>
          <w:sz w:val="22"/>
          <w:szCs w:val="22"/>
        </w:rPr>
        <w:t xml:space="preserve"> </w:t>
      </w:r>
      <w:r w:rsidR="00F77C5A">
        <w:rPr>
          <w:rFonts w:ascii="Arial" w:hAnsi="Arial" w:cs="Arial"/>
          <w:bCs/>
          <w:color w:val="000000"/>
          <w:sz w:val="22"/>
          <w:szCs w:val="22"/>
        </w:rPr>
        <w:t xml:space="preserve">mit ihren </w:t>
      </w:r>
      <w:r w:rsidR="003448EE">
        <w:rPr>
          <w:rFonts w:ascii="Arial" w:hAnsi="Arial" w:cs="Arial"/>
          <w:bCs/>
          <w:color w:val="000000"/>
          <w:sz w:val="22"/>
          <w:szCs w:val="22"/>
        </w:rPr>
        <w:t xml:space="preserve">finanziellen </w:t>
      </w:r>
      <w:r w:rsidR="00F77C5A">
        <w:rPr>
          <w:rFonts w:ascii="Arial" w:hAnsi="Arial" w:cs="Arial"/>
          <w:bCs/>
          <w:color w:val="000000"/>
          <w:sz w:val="22"/>
          <w:szCs w:val="22"/>
        </w:rPr>
        <w:t>Beiträgen ermöglicht hatten.</w:t>
      </w:r>
    </w:p>
    <w:p w:rsidR="00F77C5A" w:rsidRDefault="00F77C5A" w:rsidP="000F7E0F">
      <w:pPr>
        <w:spacing w:line="360" w:lineRule="auto"/>
        <w:rPr>
          <w:rFonts w:ascii="Arial" w:hAnsi="Arial" w:cs="Arial"/>
          <w:bCs/>
          <w:color w:val="000000"/>
          <w:sz w:val="22"/>
          <w:szCs w:val="22"/>
        </w:rPr>
      </w:pPr>
    </w:p>
    <w:p w:rsidR="00F77C5A" w:rsidRDefault="00F77C5A" w:rsidP="000F7E0F">
      <w:pPr>
        <w:spacing w:line="360" w:lineRule="auto"/>
        <w:rPr>
          <w:rFonts w:ascii="Arial" w:hAnsi="Arial" w:cs="Arial"/>
          <w:bCs/>
          <w:color w:val="000000"/>
          <w:sz w:val="22"/>
          <w:szCs w:val="22"/>
        </w:rPr>
      </w:pPr>
      <w:r>
        <w:rPr>
          <w:rFonts w:ascii="Arial" w:hAnsi="Arial" w:cs="Arial"/>
          <w:bCs/>
          <w:color w:val="000000"/>
          <w:sz w:val="22"/>
          <w:szCs w:val="22"/>
        </w:rPr>
        <w:t xml:space="preserve">Dem Sachstandbericht von Peter </w:t>
      </w:r>
      <w:proofErr w:type="spellStart"/>
      <w:r>
        <w:rPr>
          <w:rFonts w:ascii="Arial" w:hAnsi="Arial" w:cs="Arial"/>
          <w:bCs/>
          <w:color w:val="000000"/>
          <w:sz w:val="22"/>
          <w:szCs w:val="22"/>
        </w:rPr>
        <w:t>Kettler</w:t>
      </w:r>
      <w:proofErr w:type="spellEnd"/>
      <w:r>
        <w:rPr>
          <w:rFonts w:ascii="Arial" w:hAnsi="Arial" w:cs="Arial"/>
          <w:bCs/>
          <w:color w:val="000000"/>
          <w:sz w:val="22"/>
          <w:szCs w:val="22"/>
        </w:rPr>
        <w:t xml:space="preserve">, Leiter des Technischen Ausschusses des igeL, schlossen sich Satzungsänderungen an, denen </w:t>
      </w:r>
      <w:r>
        <w:rPr>
          <w:rFonts w:ascii="Arial" w:hAnsi="Arial" w:cs="Arial"/>
          <w:bCs/>
          <w:color w:val="000000"/>
          <w:sz w:val="22"/>
          <w:szCs w:val="22"/>
        </w:rPr>
        <w:lastRenderedPageBreak/>
        <w:t>die anwesenden Verbandsmitglieder einstimmig folgten. Erwähnenswert ist die Verlegung des Verbandssitzes nach Herford. Der Rechnungsabschluss 2012 und der folgende Antrag auf Entlastung des Vorstandes wurden ebenso einstimmig positiv quittiert wie die Haushaltplanung für 2014. An dieser Stelle kam wiederholt die Bitte aus dem Auditorium, fokussiert die Möbelindustrie als igeL-Mitgliederpotenzial zu bewerben – nicht zuletzt mit Blick auf die Einnahmen-Situation des Verbandes.</w:t>
      </w:r>
    </w:p>
    <w:p w:rsidR="00F77C5A" w:rsidRDefault="00F77C5A" w:rsidP="000F7E0F">
      <w:pPr>
        <w:spacing w:line="360" w:lineRule="auto"/>
        <w:rPr>
          <w:rFonts w:ascii="Arial" w:hAnsi="Arial" w:cs="Arial"/>
          <w:bCs/>
          <w:color w:val="000000"/>
          <w:sz w:val="22"/>
          <w:szCs w:val="22"/>
        </w:rPr>
      </w:pPr>
    </w:p>
    <w:p w:rsidR="00075BE3" w:rsidRPr="00075BE3" w:rsidRDefault="00075BE3" w:rsidP="000F7E0F">
      <w:pPr>
        <w:spacing w:line="360" w:lineRule="auto"/>
        <w:rPr>
          <w:rFonts w:ascii="Arial" w:hAnsi="Arial" w:cs="Arial"/>
          <w:b/>
          <w:bCs/>
          <w:color w:val="000000"/>
          <w:sz w:val="22"/>
          <w:szCs w:val="22"/>
        </w:rPr>
      </w:pPr>
      <w:r w:rsidRPr="00075BE3">
        <w:rPr>
          <w:rFonts w:ascii="Arial" w:hAnsi="Arial" w:cs="Arial"/>
          <w:b/>
          <w:bCs/>
          <w:color w:val="000000"/>
          <w:sz w:val="22"/>
          <w:szCs w:val="22"/>
        </w:rPr>
        <w:t>Zweistufiger Vorstand für breiteres Engagement</w:t>
      </w:r>
    </w:p>
    <w:p w:rsidR="00075BE3" w:rsidRDefault="00075BE3" w:rsidP="000F7E0F">
      <w:pPr>
        <w:spacing w:line="360" w:lineRule="auto"/>
        <w:rPr>
          <w:rFonts w:ascii="Arial" w:hAnsi="Arial" w:cs="Arial"/>
          <w:bCs/>
          <w:color w:val="000000"/>
          <w:sz w:val="22"/>
          <w:szCs w:val="22"/>
        </w:rPr>
      </w:pPr>
    </w:p>
    <w:p w:rsidR="00F77C5A" w:rsidRDefault="00F77C5A" w:rsidP="000F7E0F">
      <w:pPr>
        <w:spacing w:line="360" w:lineRule="auto"/>
        <w:rPr>
          <w:rFonts w:ascii="Arial" w:hAnsi="Arial" w:cs="Arial"/>
          <w:bCs/>
          <w:color w:val="000000"/>
          <w:sz w:val="22"/>
          <w:szCs w:val="22"/>
        </w:rPr>
      </w:pPr>
      <w:r>
        <w:rPr>
          <w:rFonts w:ascii="Arial" w:hAnsi="Arial" w:cs="Arial"/>
          <w:bCs/>
          <w:color w:val="000000"/>
          <w:sz w:val="22"/>
          <w:szCs w:val="22"/>
        </w:rPr>
        <w:t xml:space="preserve">Der Tagesordnungspunkt Neuwahlen leitete Prof. Martin Stosch, der sich aus dem Amt des 1. Vorsitzenden verabschiedete, mit Dank an alle Unterstützter aus den vergangenen Jahren ein. Ein wenig Wehmut </w:t>
      </w:r>
      <w:r w:rsidR="003A4831">
        <w:rPr>
          <w:rFonts w:ascii="Arial" w:hAnsi="Arial" w:cs="Arial"/>
          <w:bCs/>
          <w:color w:val="000000"/>
          <w:sz w:val="22"/>
          <w:szCs w:val="22"/>
        </w:rPr>
        <w:t xml:space="preserve">lag </w:t>
      </w:r>
      <w:r>
        <w:rPr>
          <w:rFonts w:ascii="Arial" w:hAnsi="Arial" w:cs="Arial"/>
          <w:bCs/>
          <w:color w:val="000000"/>
          <w:sz w:val="22"/>
          <w:szCs w:val="22"/>
        </w:rPr>
        <w:t>dann schon</w:t>
      </w:r>
      <w:r w:rsidR="003A4831">
        <w:rPr>
          <w:rFonts w:ascii="Arial" w:hAnsi="Arial" w:cs="Arial"/>
          <w:bCs/>
          <w:color w:val="000000"/>
          <w:sz w:val="22"/>
          <w:szCs w:val="22"/>
        </w:rPr>
        <w:t xml:space="preserve"> in der Luft</w:t>
      </w:r>
      <w:r>
        <w:rPr>
          <w:rFonts w:ascii="Arial" w:hAnsi="Arial" w:cs="Arial"/>
          <w:bCs/>
          <w:color w:val="000000"/>
          <w:sz w:val="22"/>
          <w:szCs w:val="22"/>
        </w:rPr>
        <w:t>, als Stosch</w:t>
      </w:r>
      <w:r w:rsidR="003A4831">
        <w:rPr>
          <w:rFonts w:ascii="Arial" w:hAnsi="Arial" w:cs="Arial"/>
          <w:bCs/>
          <w:color w:val="000000"/>
          <w:sz w:val="22"/>
          <w:szCs w:val="22"/>
        </w:rPr>
        <w:t xml:space="preserve"> formulierte „als Person einen Schritt zurück treten zu wollen, um als Verband voran schreiten zu können“. </w:t>
      </w:r>
      <w:r w:rsidR="003448EE">
        <w:rPr>
          <w:rFonts w:ascii="Arial" w:hAnsi="Arial" w:cs="Arial"/>
          <w:bCs/>
          <w:color w:val="000000"/>
          <w:sz w:val="22"/>
          <w:szCs w:val="22"/>
        </w:rPr>
        <w:t xml:space="preserve">Im Anschluss auf Dankesworte aus dem Plenum an Prof. </w:t>
      </w:r>
      <w:proofErr w:type="spellStart"/>
      <w:r w:rsidR="003448EE">
        <w:rPr>
          <w:rFonts w:ascii="Arial" w:hAnsi="Arial" w:cs="Arial"/>
          <w:bCs/>
          <w:color w:val="000000"/>
          <w:sz w:val="22"/>
          <w:szCs w:val="22"/>
        </w:rPr>
        <w:t>Stosch</w:t>
      </w:r>
      <w:proofErr w:type="spellEnd"/>
      <w:r w:rsidR="003448EE">
        <w:rPr>
          <w:rFonts w:ascii="Arial" w:hAnsi="Arial" w:cs="Arial"/>
          <w:bCs/>
          <w:color w:val="000000"/>
          <w:sz w:val="22"/>
          <w:szCs w:val="22"/>
        </w:rPr>
        <w:t xml:space="preserve"> präsentierte d</w:t>
      </w:r>
      <w:r w:rsidR="003A4831">
        <w:rPr>
          <w:rFonts w:ascii="Arial" w:hAnsi="Arial" w:cs="Arial"/>
          <w:bCs/>
          <w:color w:val="000000"/>
          <w:sz w:val="22"/>
          <w:szCs w:val="22"/>
        </w:rPr>
        <w:t>er scheidende Vorstand seine Vorschläge für die neue Stru</w:t>
      </w:r>
      <w:r w:rsidR="003448EE">
        <w:rPr>
          <w:rFonts w:ascii="Arial" w:hAnsi="Arial" w:cs="Arial"/>
          <w:bCs/>
          <w:color w:val="000000"/>
          <w:sz w:val="22"/>
          <w:szCs w:val="22"/>
        </w:rPr>
        <w:t>ktur und Besetzung des Vorstand</w:t>
      </w:r>
      <w:r w:rsidR="003A4831">
        <w:rPr>
          <w:rFonts w:ascii="Arial" w:hAnsi="Arial" w:cs="Arial"/>
          <w:bCs/>
          <w:color w:val="000000"/>
          <w:sz w:val="22"/>
          <w:szCs w:val="22"/>
        </w:rPr>
        <w:t>s.</w:t>
      </w:r>
    </w:p>
    <w:p w:rsidR="00B25101" w:rsidRDefault="00B25101" w:rsidP="000F7E0F">
      <w:pPr>
        <w:spacing w:line="360" w:lineRule="auto"/>
        <w:rPr>
          <w:rFonts w:ascii="Arial" w:hAnsi="Arial" w:cs="Arial"/>
          <w:bCs/>
          <w:color w:val="000000"/>
          <w:sz w:val="22"/>
          <w:szCs w:val="22"/>
        </w:rPr>
      </w:pPr>
    </w:p>
    <w:p w:rsidR="00B25101" w:rsidRDefault="00B25101" w:rsidP="000F7E0F">
      <w:pPr>
        <w:spacing w:line="360" w:lineRule="auto"/>
        <w:rPr>
          <w:rFonts w:ascii="Arial" w:hAnsi="Arial" w:cs="Arial"/>
          <w:bCs/>
          <w:color w:val="000000"/>
          <w:sz w:val="22"/>
          <w:szCs w:val="22"/>
        </w:rPr>
      </w:pPr>
      <w:r>
        <w:rPr>
          <w:rFonts w:ascii="Arial" w:hAnsi="Arial" w:cs="Arial"/>
          <w:bCs/>
          <w:color w:val="000000"/>
          <w:sz w:val="22"/>
          <w:szCs w:val="22"/>
        </w:rPr>
        <w:t xml:space="preserve">Demnach sollen dem geschäftsführenden und vertretungsberechtigten  Vorstand angehören Oliver Hunger (Hunger Möbelproduktion, Bünde) als 1. Vorsitzender, Manfred </w:t>
      </w:r>
      <w:proofErr w:type="spellStart"/>
      <w:r>
        <w:rPr>
          <w:rFonts w:ascii="Arial" w:hAnsi="Arial" w:cs="Arial"/>
          <w:bCs/>
          <w:color w:val="000000"/>
          <w:sz w:val="22"/>
          <w:szCs w:val="22"/>
        </w:rPr>
        <w:t>Riepertinger</w:t>
      </w:r>
      <w:proofErr w:type="spellEnd"/>
      <w:r>
        <w:rPr>
          <w:rFonts w:ascii="Arial" w:hAnsi="Arial" w:cs="Arial"/>
          <w:bCs/>
          <w:color w:val="000000"/>
          <w:sz w:val="22"/>
          <w:szCs w:val="22"/>
        </w:rPr>
        <w:t xml:space="preserve"> (Egger, St. Johann </w:t>
      </w:r>
      <w:proofErr w:type="spellStart"/>
      <w:r>
        <w:rPr>
          <w:rFonts w:ascii="Arial" w:hAnsi="Arial" w:cs="Arial"/>
          <w:bCs/>
          <w:color w:val="000000"/>
          <w:sz w:val="22"/>
          <w:szCs w:val="22"/>
        </w:rPr>
        <w:t>i.T</w:t>
      </w:r>
      <w:proofErr w:type="spellEnd"/>
      <w:r>
        <w:rPr>
          <w:rFonts w:ascii="Arial" w:hAnsi="Arial" w:cs="Arial"/>
          <w:bCs/>
          <w:color w:val="000000"/>
          <w:sz w:val="22"/>
          <w:szCs w:val="22"/>
        </w:rPr>
        <w:t>.) und Dr. Hannes Frank (Detmold) als stellvertretende Vorsitzende sowie Dr. Olaf Plümer (</w:t>
      </w:r>
      <w:r w:rsidR="00050359" w:rsidRPr="00452CA5">
        <w:rPr>
          <w:rFonts w:ascii="Arial" w:hAnsi="Arial" w:cs="Arial"/>
          <w:bCs/>
          <w:color w:val="000000"/>
          <w:sz w:val="22"/>
          <w:szCs w:val="22"/>
        </w:rPr>
        <w:t>Verband der Holzindustrie und Kunststoffverarbeitung Westfalen-Lippe</w:t>
      </w:r>
      <w:r>
        <w:rPr>
          <w:rFonts w:ascii="Arial" w:hAnsi="Arial" w:cs="Arial"/>
          <w:bCs/>
          <w:color w:val="000000"/>
          <w:sz w:val="22"/>
          <w:szCs w:val="22"/>
        </w:rPr>
        <w:t>, Herford) als Schatzmeister</w:t>
      </w:r>
      <w:r w:rsidR="00452CA5">
        <w:rPr>
          <w:rFonts w:ascii="Arial" w:hAnsi="Arial" w:cs="Arial"/>
          <w:bCs/>
          <w:color w:val="000000"/>
          <w:sz w:val="22"/>
          <w:szCs w:val="22"/>
        </w:rPr>
        <w:t>.</w:t>
      </w:r>
    </w:p>
    <w:p w:rsidR="00452CA5" w:rsidRDefault="00452CA5" w:rsidP="000F7E0F">
      <w:pPr>
        <w:spacing w:line="360" w:lineRule="auto"/>
        <w:rPr>
          <w:rFonts w:ascii="Arial" w:hAnsi="Arial" w:cs="Arial"/>
          <w:bCs/>
          <w:color w:val="000000"/>
          <w:sz w:val="22"/>
          <w:szCs w:val="22"/>
        </w:rPr>
      </w:pPr>
    </w:p>
    <w:p w:rsidR="00075BE3" w:rsidRPr="00075BE3" w:rsidRDefault="00075BE3" w:rsidP="00452CA5">
      <w:pPr>
        <w:spacing w:line="360" w:lineRule="auto"/>
        <w:rPr>
          <w:rFonts w:ascii="Arial" w:hAnsi="Arial" w:cs="Arial"/>
          <w:b/>
          <w:bCs/>
          <w:color w:val="000000"/>
          <w:sz w:val="22"/>
          <w:szCs w:val="22"/>
        </w:rPr>
      </w:pPr>
      <w:r w:rsidRPr="00075BE3">
        <w:rPr>
          <w:rFonts w:ascii="Arial" w:hAnsi="Arial" w:cs="Arial"/>
          <w:b/>
          <w:bCs/>
          <w:color w:val="000000"/>
          <w:sz w:val="22"/>
          <w:szCs w:val="22"/>
        </w:rPr>
        <w:t>„Von 0 auf 50“: Jeder zweite Vorstand kommt aus der Industrie</w:t>
      </w:r>
    </w:p>
    <w:p w:rsidR="00075BE3" w:rsidRDefault="00075BE3" w:rsidP="00452CA5">
      <w:pPr>
        <w:spacing w:line="360" w:lineRule="auto"/>
        <w:rPr>
          <w:rFonts w:ascii="Arial" w:hAnsi="Arial" w:cs="Arial"/>
          <w:bCs/>
          <w:color w:val="000000"/>
          <w:sz w:val="22"/>
          <w:szCs w:val="22"/>
        </w:rPr>
      </w:pPr>
    </w:p>
    <w:p w:rsidR="00452CA5" w:rsidRDefault="00452CA5" w:rsidP="00452CA5">
      <w:pPr>
        <w:spacing w:line="360" w:lineRule="auto"/>
        <w:rPr>
          <w:rFonts w:ascii="Arial" w:hAnsi="Arial" w:cs="Arial"/>
          <w:bCs/>
          <w:color w:val="000000"/>
          <w:sz w:val="22"/>
          <w:szCs w:val="22"/>
        </w:rPr>
      </w:pPr>
      <w:r>
        <w:rPr>
          <w:rFonts w:ascii="Arial" w:hAnsi="Arial" w:cs="Arial"/>
          <w:bCs/>
          <w:color w:val="000000"/>
          <w:sz w:val="22"/>
          <w:szCs w:val="22"/>
        </w:rPr>
        <w:t xml:space="preserve">Dem erweiterten Vorstand, der sich zweimal jährlich mit dem geschäftsführenden treffen wird, wurden als Mitglieder vorgeschlagen </w:t>
      </w:r>
      <w:r w:rsidR="00DB3F17" w:rsidRPr="00452CA5">
        <w:rPr>
          <w:rFonts w:ascii="Arial" w:hAnsi="Arial" w:cs="Arial"/>
          <w:bCs/>
          <w:color w:val="000000"/>
          <w:sz w:val="22"/>
          <w:szCs w:val="22"/>
        </w:rPr>
        <w:lastRenderedPageBreak/>
        <w:t xml:space="preserve">Uwe </w:t>
      </w:r>
      <w:proofErr w:type="spellStart"/>
      <w:r w:rsidR="00DB3F17" w:rsidRPr="00452CA5">
        <w:rPr>
          <w:rFonts w:ascii="Arial" w:hAnsi="Arial" w:cs="Arial"/>
          <w:bCs/>
          <w:color w:val="000000"/>
          <w:sz w:val="22"/>
          <w:szCs w:val="22"/>
        </w:rPr>
        <w:t>Gotzeina</w:t>
      </w:r>
      <w:proofErr w:type="spellEnd"/>
      <w:r w:rsidR="00DB3F17">
        <w:rPr>
          <w:rFonts w:ascii="Arial" w:hAnsi="Arial" w:cs="Arial"/>
          <w:bCs/>
          <w:color w:val="000000"/>
          <w:sz w:val="22"/>
          <w:szCs w:val="22"/>
        </w:rPr>
        <w:t xml:space="preserve"> (</w:t>
      </w:r>
      <w:r w:rsidR="00DB3F17" w:rsidRPr="00050359">
        <w:rPr>
          <w:rFonts w:ascii="Arial" w:hAnsi="Arial" w:cs="Arial"/>
          <w:bCs/>
          <w:color w:val="000000"/>
          <w:sz w:val="22"/>
          <w:szCs w:val="22"/>
        </w:rPr>
        <w:t>OWL GmbH, Detmold</w:t>
      </w:r>
      <w:r w:rsidR="00DB3F17">
        <w:rPr>
          <w:rFonts w:ascii="Arial" w:hAnsi="Arial" w:cs="Arial"/>
          <w:bCs/>
          <w:color w:val="000000"/>
          <w:sz w:val="22"/>
          <w:szCs w:val="22"/>
        </w:rPr>
        <w:t xml:space="preserve">), </w:t>
      </w:r>
      <w:r w:rsidR="00DB3F17" w:rsidRPr="00452CA5">
        <w:rPr>
          <w:rFonts w:ascii="Arial" w:hAnsi="Arial" w:cs="Arial"/>
          <w:bCs/>
          <w:color w:val="000000"/>
          <w:sz w:val="22"/>
          <w:szCs w:val="22"/>
        </w:rPr>
        <w:t xml:space="preserve">Dr. Andreas </w:t>
      </w:r>
      <w:proofErr w:type="spellStart"/>
      <w:r w:rsidR="00DB3F17" w:rsidRPr="00452CA5">
        <w:rPr>
          <w:rFonts w:ascii="Arial" w:hAnsi="Arial" w:cs="Arial"/>
          <w:bCs/>
          <w:color w:val="000000"/>
          <w:sz w:val="22"/>
          <w:szCs w:val="22"/>
        </w:rPr>
        <w:t>Hettich</w:t>
      </w:r>
      <w:proofErr w:type="spellEnd"/>
      <w:r w:rsidR="00DB3F17">
        <w:rPr>
          <w:rFonts w:ascii="Arial" w:hAnsi="Arial" w:cs="Arial"/>
          <w:bCs/>
          <w:color w:val="000000"/>
          <w:sz w:val="22"/>
          <w:szCs w:val="22"/>
        </w:rPr>
        <w:t xml:space="preserve"> (</w:t>
      </w:r>
      <w:proofErr w:type="spellStart"/>
      <w:r w:rsidR="00DB3F17" w:rsidRPr="00452CA5">
        <w:rPr>
          <w:rFonts w:ascii="Arial" w:hAnsi="Arial" w:cs="Arial"/>
          <w:bCs/>
          <w:color w:val="000000"/>
          <w:sz w:val="22"/>
          <w:szCs w:val="22"/>
        </w:rPr>
        <w:t>Hettich</w:t>
      </w:r>
      <w:proofErr w:type="spellEnd"/>
      <w:r w:rsidR="00DB3F17">
        <w:rPr>
          <w:rFonts w:ascii="Arial" w:hAnsi="Arial" w:cs="Arial"/>
          <w:bCs/>
          <w:color w:val="000000"/>
          <w:sz w:val="22"/>
          <w:szCs w:val="22"/>
        </w:rPr>
        <w:t xml:space="preserve">, </w:t>
      </w:r>
      <w:proofErr w:type="spellStart"/>
      <w:r w:rsidR="00DB3F17">
        <w:rPr>
          <w:rFonts w:ascii="Arial" w:hAnsi="Arial" w:cs="Arial"/>
          <w:bCs/>
          <w:color w:val="000000"/>
          <w:sz w:val="22"/>
          <w:szCs w:val="22"/>
        </w:rPr>
        <w:t>Kirchlengern</w:t>
      </w:r>
      <w:proofErr w:type="spellEnd"/>
      <w:r w:rsidR="00DB3F17">
        <w:rPr>
          <w:rFonts w:ascii="Arial" w:hAnsi="Arial" w:cs="Arial"/>
          <w:bCs/>
          <w:color w:val="000000"/>
          <w:sz w:val="22"/>
          <w:szCs w:val="22"/>
        </w:rPr>
        <w:t xml:space="preserve">), </w:t>
      </w:r>
      <w:r w:rsidR="00DB3F17" w:rsidRPr="00452CA5">
        <w:rPr>
          <w:rFonts w:ascii="Arial" w:hAnsi="Arial" w:cs="Arial"/>
          <w:bCs/>
          <w:color w:val="000000"/>
          <w:sz w:val="22"/>
          <w:szCs w:val="22"/>
        </w:rPr>
        <w:t>Dr. Lucas Heumann</w:t>
      </w:r>
      <w:r w:rsidR="00DB3F17">
        <w:rPr>
          <w:rFonts w:ascii="Arial" w:hAnsi="Arial" w:cs="Arial"/>
          <w:bCs/>
          <w:color w:val="000000"/>
          <w:sz w:val="22"/>
          <w:szCs w:val="22"/>
        </w:rPr>
        <w:t xml:space="preserve"> (</w:t>
      </w:r>
      <w:r w:rsidR="00DB3F17" w:rsidRPr="00452CA5">
        <w:rPr>
          <w:rFonts w:ascii="Arial" w:hAnsi="Arial" w:cs="Arial"/>
          <w:bCs/>
          <w:color w:val="000000"/>
          <w:sz w:val="22"/>
          <w:szCs w:val="22"/>
        </w:rPr>
        <w:t>Verband der Holzindustrie und Kunststoffverarbeitung Westfalen-Lippe</w:t>
      </w:r>
      <w:r w:rsidR="00DB3F17">
        <w:rPr>
          <w:rFonts w:ascii="Arial" w:hAnsi="Arial" w:cs="Arial"/>
          <w:bCs/>
          <w:color w:val="000000"/>
          <w:sz w:val="22"/>
          <w:szCs w:val="22"/>
        </w:rPr>
        <w:t>),</w:t>
      </w:r>
      <w:r w:rsidR="00DB3F17" w:rsidRPr="00452CA5">
        <w:rPr>
          <w:rFonts w:ascii="Arial" w:hAnsi="Arial" w:cs="Arial"/>
          <w:bCs/>
          <w:color w:val="000000"/>
          <w:sz w:val="22"/>
          <w:szCs w:val="22"/>
        </w:rPr>
        <w:t xml:space="preserve"> Prof. Thorsten Ober </w:t>
      </w:r>
      <w:r w:rsidR="00DB3F17">
        <w:rPr>
          <w:rFonts w:ascii="Arial" w:hAnsi="Arial" w:cs="Arial"/>
          <w:bCs/>
          <w:color w:val="000000"/>
          <w:sz w:val="22"/>
          <w:szCs w:val="22"/>
        </w:rPr>
        <w:t>(</w:t>
      </w:r>
      <w:r w:rsidR="00DB3F17" w:rsidRPr="00452CA5">
        <w:rPr>
          <w:rFonts w:ascii="Arial" w:hAnsi="Arial" w:cs="Arial"/>
          <w:bCs/>
          <w:color w:val="000000"/>
          <w:sz w:val="22"/>
          <w:szCs w:val="22"/>
        </w:rPr>
        <w:t>F</w:t>
      </w:r>
      <w:r w:rsidR="00DB3F17">
        <w:rPr>
          <w:rFonts w:ascii="Arial" w:hAnsi="Arial" w:cs="Arial"/>
          <w:bCs/>
          <w:color w:val="000000"/>
          <w:sz w:val="22"/>
          <w:szCs w:val="22"/>
        </w:rPr>
        <w:t>H</w:t>
      </w:r>
      <w:r w:rsidR="00DB3F17" w:rsidRPr="00452CA5">
        <w:rPr>
          <w:rFonts w:ascii="Arial" w:hAnsi="Arial" w:cs="Arial"/>
          <w:bCs/>
          <w:color w:val="000000"/>
          <w:sz w:val="22"/>
          <w:szCs w:val="22"/>
        </w:rPr>
        <w:t xml:space="preserve"> Rosenheim</w:t>
      </w:r>
      <w:r w:rsidR="00DB3F17">
        <w:rPr>
          <w:rFonts w:ascii="Arial" w:hAnsi="Arial" w:cs="Arial"/>
          <w:bCs/>
          <w:color w:val="000000"/>
          <w:sz w:val="22"/>
          <w:szCs w:val="22"/>
        </w:rPr>
        <w:t xml:space="preserve">), </w:t>
      </w:r>
      <w:r w:rsidR="00DB3F17" w:rsidRPr="00452CA5">
        <w:rPr>
          <w:rFonts w:ascii="Arial" w:hAnsi="Arial" w:cs="Arial"/>
          <w:bCs/>
          <w:color w:val="000000"/>
          <w:sz w:val="22"/>
          <w:szCs w:val="22"/>
        </w:rPr>
        <w:t>Matthias Pollmann</w:t>
      </w:r>
      <w:r w:rsidR="00DB3F17">
        <w:rPr>
          <w:rFonts w:ascii="Arial" w:hAnsi="Arial" w:cs="Arial"/>
          <w:bCs/>
          <w:color w:val="000000"/>
          <w:sz w:val="22"/>
          <w:szCs w:val="22"/>
        </w:rPr>
        <w:t xml:space="preserve"> (</w:t>
      </w:r>
      <w:proofErr w:type="spellStart"/>
      <w:r w:rsidR="00DB3F17" w:rsidRPr="00452CA5">
        <w:rPr>
          <w:rFonts w:ascii="Arial" w:hAnsi="Arial" w:cs="Arial"/>
          <w:bCs/>
          <w:color w:val="000000"/>
          <w:sz w:val="22"/>
          <w:szCs w:val="22"/>
        </w:rPr>
        <w:t>KoelnMesse</w:t>
      </w:r>
      <w:proofErr w:type="spellEnd"/>
      <w:r w:rsidR="00DB3F17">
        <w:rPr>
          <w:rFonts w:ascii="Arial" w:hAnsi="Arial" w:cs="Arial"/>
          <w:bCs/>
          <w:color w:val="000000"/>
          <w:sz w:val="22"/>
          <w:szCs w:val="22"/>
        </w:rPr>
        <w:t xml:space="preserve">, Köln), </w:t>
      </w:r>
      <w:r w:rsidR="0009471D" w:rsidRPr="00452CA5">
        <w:rPr>
          <w:rFonts w:ascii="Arial" w:hAnsi="Arial" w:cs="Arial"/>
          <w:bCs/>
          <w:color w:val="000000"/>
          <w:sz w:val="22"/>
          <w:szCs w:val="22"/>
        </w:rPr>
        <w:t>Michael Stiehl</w:t>
      </w:r>
      <w:r w:rsidR="0009471D">
        <w:rPr>
          <w:rFonts w:ascii="Arial" w:hAnsi="Arial" w:cs="Arial"/>
          <w:bCs/>
          <w:color w:val="000000"/>
          <w:sz w:val="22"/>
          <w:szCs w:val="22"/>
        </w:rPr>
        <w:t xml:space="preserve"> (</w:t>
      </w:r>
      <w:r w:rsidR="0009471D" w:rsidRPr="00452CA5">
        <w:rPr>
          <w:rFonts w:ascii="Arial" w:hAnsi="Arial" w:cs="Arial"/>
          <w:bCs/>
          <w:color w:val="000000"/>
          <w:sz w:val="22"/>
          <w:szCs w:val="22"/>
        </w:rPr>
        <w:t>Rauch Möbelwerke</w:t>
      </w:r>
      <w:r w:rsidR="0009471D">
        <w:rPr>
          <w:rFonts w:ascii="Arial" w:hAnsi="Arial" w:cs="Arial"/>
          <w:bCs/>
          <w:color w:val="000000"/>
          <w:sz w:val="22"/>
          <w:szCs w:val="22"/>
        </w:rPr>
        <w:t xml:space="preserve">, Freudenberg), </w:t>
      </w:r>
      <w:r w:rsidRPr="00452CA5">
        <w:rPr>
          <w:rFonts w:ascii="Arial" w:hAnsi="Arial" w:cs="Arial"/>
          <w:bCs/>
          <w:color w:val="000000"/>
          <w:sz w:val="22"/>
          <w:szCs w:val="22"/>
        </w:rPr>
        <w:t>Prof. Martin Stosch</w:t>
      </w:r>
      <w:r>
        <w:rPr>
          <w:rFonts w:ascii="Arial" w:hAnsi="Arial" w:cs="Arial"/>
          <w:bCs/>
          <w:color w:val="000000"/>
          <w:sz w:val="22"/>
          <w:szCs w:val="22"/>
        </w:rPr>
        <w:t xml:space="preserve"> (</w:t>
      </w:r>
      <w:r w:rsidRPr="00452CA5">
        <w:rPr>
          <w:rFonts w:ascii="Arial" w:hAnsi="Arial" w:cs="Arial"/>
          <w:bCs/>
          <w:color w:val="000000"/>
          <w:sz w:val="22"/>
          <w:szCs w:val="22"/>
        </w:rPr>
        <w:t>H</w:t>
      </w:r>
      <w:r>
        <w:rPr>
          <w:rFonts w:ascii="Arial" w:hAnsi="Arial" w:cs="Arial"/>
          <w:bCs/>
          <w:color w:val="000000"/>
          <w:sz w:val="22"/>
          <w:szCs w:val="22"/>
        </w:rPr>
        <w:t>S</w:t>
      </w:r>
      <w:r w:rsidRPr="00452CA5">
        <w:rPr>
          <w:rFonts w:ascii="Arial" w:hAnsi="Arial" w:cs="Arial"/>
          <w:bCs/>
          <w:color w:val="000000"/>
          <w:sz w:val="22"/>
          <w:szCs w:val="22"/>
        </w:rPr>
        <w:t xml:space="preserve"> OWL</w:t>
      </w:r>
      <w:r>
        <w:rPr>
          <w:rFonts w:ascii="Arial" w:hAnsi="Arial" w:cs="Arial"/>
          <w:bCs/>
          <w:color w:val="000000"/>
          <w:sz w:val="22"/>
          <w:szCs w:val="22"/>
        </w:rPr>
        <w:t xml:space="preserve">, Lemgo), Frau </w:t>
      </w:r>
      <w:r w:rsidRPr="00452CA5">
        <w:rPr>
          <w:rFonts w:ascii="Arial" w:hAnsi="Arial" w:cs="Arial"/>
          <w:bCs/>
          <w:color w:val="000000"/>
          <w:sz w:val="22"/>
          <w:szCs w:val="22"/>
        </w:rPr>
        <w:t xml:space="preserve">Sibylle </w:t>
      </w:r>
      <w:proofErr w:type="spellStart"/>
      <w:r w:rsidRPr="00452CA5">
        <w:rPr>
          <w:rFonts w:ascii="Arial" w:hAnsi="Arial" w:cs="Arial"/>
          <w:bCs/>
          <w:color w:val="000000"/>
          <w:sz w:val="22"/>
          <w:szCs w:val="22"/>
        </w:rPr>
        <w:t>Thierer</w:t>
      </w:r>
      <w:proofErr w:type="spellEnd"/>
      <w:r>
        <w:rPr>
          <w:rFonts w:ascii="Arial" w:hAnsi="Arial" w:cs="Arial"/>
          <w:bCs/>
          <w:color w:val="000000"/>
          <w:sz w:val="22"/>
          <w:szCs w:val="22"/>
        </w:rPr>
        <w:t xml:space="preserve"> (</w:t>
      </w:r>
      <w:r w:rsidRPr="00452CA5">
        <w:rPr>
          <w:rFonts w:ascii="Arial" w:hAnsi="Arial" w:cs="Arial"/>
          <w:bCs/>
          <w:color w:val="000000"/>
          <w:sz w:val="22"/>
          <w:szCs w:val="22"/>
        </w:rPr>
        <w:t>Häfele</w:t>
      </w:r>
      <w:r>
        <w:rPr>
          <w:rFonts w:ascii="Arial" w:hAnsi="Arial" w:cs="Arial"/>
          <w:bCs/>
          <w:color w:val="000000"/>
          <w:sz w:val="22"/>
          <w:szCs w:val="22"/>
        </w:rPr>
        <w:t>, Nagold)</w:t>
      </w:r>
      <w:r w:rsidR="00DB3F17">
        <w:rPr>
          <w:rFonts w:ascii="Arial" w:hAnsi="Arial" w:cs="Arial"/>
          <w:bCs/>
          <w:color w:val="000000"/>
          <w:sz w:val="22"/>
          <w:szCs w:val="22"/>
        </w:rPr>
        <w:t xml:space="preserve"> und</w:t>
      </w:r>
      <w:r>
        <w:rPr>
          <w:rFonts w:ascii="Arial" w:hAnsi="Arial" w:cs="Arial"/>
          <w:bCs/>
          <w:color w:val="000000"/>
          <w:sz w:val="22"/>
          <w:szCs w:val="22"/>
        </w:rPr>
        <w:t xml:space="preserve"> Frau </w:t>
      </w:r>
      <w:r w:rsidRPr="00452CA5">
        <w:rPr>
          <w:rFonts w:ascii="Arial" w:hAnsi="Arial" w:cs="Arial"/>
          <w:bCs/>
          <w:color w:val="000000"/>
          <w:sz w:val="22"/>
          <w:szCs w:val="22"/>
        </w:rPr>
        <w:t>Stephanie Wagner</w:t>
      </w:r>
      <w:r>
        <w:rPr>
          <w:rFonts w:ascii="Arial" w:hAnsi="Arial" w:cs="Arial"/>
          <w:bCs/>
          <w:color w:val="000000"/>
          <w:sz w:val="22"/>
          <w:szCs w:val="22"/>
        </w:rPr>
        <w:t xml:space="preserve"> (</w:t>
      </w:r>
      <w:r w:rsidRPr="00452CA5">
        <w:rPr>
          <w:rFonts w:ascii="Arial" w:hAnsi="Arial" w:cs="Arial"/>
          <w:bCs/>
          <w:color w:val="000000"/>
          <w:sz w:val="22"/>
          <w:szCs w:val="22"/>
        </w:rPr>
        <w:t>DMAG</w:t>
      </w:r>
      <w:r>
        <w:rPr>
          <w:rFonts w:ascii="Arial" w:hAnsi="Arial" w:cs="Arial"/>
          <w:bCs/>
          <w:color w:val="000000"/>
          <w:sz w:val="22"/>
          <w:szCs w:val="22"/>
        </w:rPr>
        <w:t xml:space="preserve">, Hannover). Diese Vorschläge wurden auf Antrag des designierten Vorsitzenden Oliver Hunger um Peter </w:t>
      </w:r>
      <w:proofErr w:type="spellStart"/>
      <w:r>
        <w:rPr>
          <w:rFonts w:ascii="Arial" w:hAnsi="Arial" w:cs="Arial"/>
          <w:bCs/>
          <w:color w:val="000000"/>
          <w:sz w:val="22"/>
          <w:szCs w:val="22"/>
        </w:rPr>
        <w:t>Kettler</w:t>
      </w:r>
      <w:proofErr w:type="spellEnd"/>
      <w:r>
        <w:rPr>
          <w:rFonts w:ascii="Arial" w:hAnsi="Arial" w:cs="Arial"/>
          <w:bCs/>
          <w:color w:val="000000"/>
          <w:sz w:val="22"/>
          <w:szCs w:val="22"/>
        </w:rPr>
        <w:t xml:space="preserve"> </w:t>
      </w:r>
      <w:r w:rsidR="0009471D">
        <w:rPr>
          <w:rFonts w:ascii="Arial" w:hAnsi="Arial" w:cs="Arial"/>
          <w:bCs/>
          <w:color w:val="000000"/>
          <w:sz w:val="22"/>
          <w:szCs w:val="22"/>
        </w:rPr>
        <w:t>(</w:t>
      </w:r>
      <w:proofErr w:type="spellStart"/>
      <w:r w:rsidR="0009471D">
        <w:rPr>
          <w:rFonts w:ascii="Arial" w:hAnsi="Arial" w:cs="Arial"/>
          <w:bCs/>
          <w:color w:val="000000"/>
          <w:sz w:val="22"/>
          <w:szCs w:val="22"/>
        </w:rPr>
        <w:t>Kettler</w:t>
      </w:r>
      <w:proofErr w:type="spellEnd"/>
      <w:r w:rsidR="0009471D">
        <w:rPr>
          <w:rFonts w:ascii="Arial" w:hAnsi="Arial" w:cs="Arial"/>
          <w:bCs/>
          <w:color w:val="000000"/>
          <w:sz w:val="22"/>
          <w:szCs w:val="22"/>
        </w:rPr>
        <w:t xml:space="preserve"> Consulting &amp; Engineering, Ense) </w:t>
      </w:r>
      <w:r>
        <w:rPr>
          <w:rFonts w:ascii="Arial" w:hAnsi="Arial" w:cs="Arial"/>
          <w:bCs/>
          <w:color w:val="000000"/>
          <w:sz w:val="22"/>
          <w:szCs w:val="22"/>
        </w:rPr>
        <w:t>erweitert.</w:t>
      </w:r>
    </w:p>
    <w:p w:rsidR="00452CA5" w:rsidRDefault="00452CA5" w:rsidP="00452CA5">
      <w:pPr>
        <w:spacing w:line="360" w:lineRule="auto"/>
        <w:rPr>
          <w:rFonts w:ascii="Arial" w:hAnsi="Arial" w:cs="Arial"/>
          <w:bCs/>
          <w:color w:val="000000"/>
          <w:sz w:val="22"/>
          <w:szCs w:val="22"/>
        </w:rPr>
      </w:pPr>
    </w:p>
    <w:p w:rsidR="00C45124" w:rsidRPr="004A25EA" w:rsidRDefault="00A53082" w:rsidP="00665257">
      <w:pPr>
        <w:spacing w:line="360" w:lineRule="auto"/>
        <w:rPr>
          <w:rFonts w:ascii="Arial" w:hAnsi="Arial" w:cs="Arial"/>
          <w:bCs/>
          <w:color w:val="000000"/>
          <w:sz w:val="22"/>
          <w:szCs w:val="22"/>
        </w:rPr>
      </w:pPr>
      <w:r>
        <w:rPr>
          <w:rFonts w:ascii="Arial" w:hAnsi="Arial" w:cs="Arial"/>
          <w:bCs/>
          <w:color w:val="000000"/>
          <w:sz w:val="22"/>
          <w:szCs w:val="22"/>
        </w:rPr>
        <w:t xml:space="preserve">Bei </w:t>
      </w:r>
      <w:r w:rsidR="00452CA5">
        <w:rPr>
          <w:rFonts w:ascii="Arial" w:hAnsi="Arial" w:cs="Arial"/>
          <w:bCs/>
          <w:color w:val="000000"/>
          <w:sz w:val="22"/>
          <w:szCs w:val="22"/>
        </w:rPr>
        <w:t>der Wahl der Vorstände gab es ausschließlich Zustimmung. Gleiches galt für die Wiederwahl der beiden Rechnungsprüfer Frau Kerstin Hofmeister (Herford) und Bernd Riechers (</w:t>
      </w:r>
      <w:proofErr w:type="spellStart"/>
      <w:r w:rsidR="003448EE">
        <w:rPr>
          <w:rFonts w:ascii="Arial" w:hAnsi="Arial" w:cs="Arial"/>
          <w:bCs/>
          <w:color w:val="000000"/>
          <w:sz w:val="22"/>
          <w:szCs w:val="22"/>
        </w:rPr>
        <w:t>Emtinghausen</w:t>
      </w:r>
      <w:proofErr w:type="spellEnd"/>
      <w:r w:rsidR="00452CA5">
        <w:rPr>
          <w:rFonts w:ascii="Arial" w:hAnsi="Arial" w:cs="Arial"/>
          <w:bCs/>
          <w:color w:val="000000"/>
          <w:sz w:val="22"/>
          <w:szCs w:val="22"/>
        </w:rPr>
        <w:t xml:space="preserve">). Damit wurde eine insgesamt </w:t>
      </w:r>
      <w:r w:rsidR="00DB3F17">
        <w:rPr>
          <w:rFonts w:ascii="Arial" w:hAnsi="Arial" w:cs="Arial"/>
          <w:bCs/>
          <w:color w:val="000000"/>
          <w:sz w:val="22"/>
          <w:szCs w:val="22"/>
        </w:rPr>
        <w:t xml:space="preserve">sehr </w:t>
      </w:r>
      <w:r w:rsidR="00452CA5">
        <w:rPr>
          <w:rFonts w:ascii="Arial" w:hAnsi="Arial" w:cs="Arial"/>
          <w:bCs/>
          <w:color w:val="000000"/>
          <w:sz w:val="22"/>
          <w:szCs w:val="22"/>
        </w:rPr>
        <w:t xml:space="preserve">attraktive und harmonische Mitgliederversammlung gekrönt, an deren Ende Oliver Hunger für das in ihn und sein Vorstandsteam gesetzte Vertrauen dankte. Ausgehend von den zwei erfolgten Strategieworkshops werden die nächsten Wochen von intensiver Arbeit gekennzeichnet sein, um </w:t>
      </w:r>
      <w:r w:rsidR="00FE728A">
        <w:rPr>
          <w:rFonts w:ascii="Arial" w:hAnsi="Arial" w:cs="Arial"/>
          <w:bCs/>
          <w:color w:val="000000"/>
          <w:sz w:val="22"/>
          <w:szCs w:val="22"/>
        </w:rPr>
        <w:t>mit den verfügbaren Ressourcen die für die Idee des Möbelleichtbaus besten und nützlichsten Ideen voran zu bringen, so Hunger abschließend.</w:t>
      </w:r>
      <w:bookmarkStart w:id="0" w:name="_GoBack"/>
      <w:bookmarkEnd w:id="0"/>
    </w:p>
    <w:sectPr w:rsidR="00C45124" w:rsidRPr="004A25EA" w:rsidSect="003841C2">
      <w:headerReference w:type="default" r:id="rId9"/>
      <w:footerReference w:type="default" r:id="rId10"/>
      <w:pgSz w:w="11906" w:h="16838"/>
      <w:pgMar w:top="3415" w:right="3259" w:bottom="156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C7" w:rsidRDefault="001C70C7">
      <w:r>
        <w:separator/>
      </w:r>
    </w:p>
  </w:endnote>
  <w:endnote w:type="continuationSeparator" w:id="0">
    <w:p w:rsidR="001C70C7" w:rsidRDefault="001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050D469A" wp14:editId="695A265C">
              <wp:simplePos x="0" y="0"/>
              <wp:positionH relativeFrom="column">
                <wp:posOffset>4982845</wp:posOffset>
              </wp:positionH>
              <wp:positionV relativeFrom="paragraph">
                <wp:posOffset>-2667635</wp:posOffset>
              </wp:positionV>
              <wp:extent cx="1485900" cy="2202180"/>
              <wp:effectExtent l="0" t="0" r="0"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F09AC" w:rsidRPr="006A389B" w:rsidRDefault="006A389B" w:rsidP="00CF09AC">
                          <w:pPr>
                            <w:pStyle w:val="berschrift6"/>
                            <w:rPr>
                              <w:b w:val="0"/>
                              <w:lang w:val="en-US"/>
                            </w:rPr>
                          </w:pPr>
                          <w:proofErr w:type="spellStart"/>
                          <w:proofErr w:type="gramStart"/>
                          <w:r w:rsidRPr="006A389B">
                            <w:rPr>
                              <w:b w:val="0"/>
                              <w:lang w:val="en-US"/>
                            </w:rPr>
                            <w:t>Presse</w:t>
                          </w:r>
                          <w:proofErr w:type="spellEnd"/>
                          <w:r w:rsidR="00960A55">
                            <w:rPr>
                              <w:b w:val="0"/>
                              <w:lang w:val="en-US"/>
                            </w:rPr>
                            <w:t xml:space="preserve">   </w:t>
                          </w:r>
                          <w:proofErr w:type="spellStart"/>
                          <w:r w:rsidR="00CF09AC" w:rsidRPr="006A389B">
                            <w:rPr>
                              <w:b w:val="0"/>
                              <w:lang w:val="en-US"/>
                            </w:rPr>
                            <w:t>bzw</w:t>
                          </w:r>
                          <w:proofErr w:type="spellEnd"/>
                          <w:r w:rsidR="00CF09AC" w:rsidRPr="006A389B">
                            <w:rPr>
                              <w:b w:val="0"/>
                              <w:lang w:val="en-US"/>
                            </w:rPr>
                            <w:t>.</w:t>
                          </w:r>
                          <w:proofErr w:type="gramEnd"/>
                        </w:p>
                        <w:p w:rsidR="00CF09AC" w:rsidRPr="006A389B" w:rsidRDefault="00665257" w:rsidP="00CF09AC">
                          <w:pPr>
                            <w:pStyle w:val="berschrift6"/>
                            <w:rPr>
                              <w:b w:val="0"/>
                              <w:color w:val="7F7F7F" w:themeColor="text1" w:themeTint="80"/>
                              <w:lang w:val="en-US"/>
                            </w:rPr>
                          </w:pPr>
                          <w:hyperlink r:id="rId1" w:history="1">
                            <w:r w:rsidR="00CF09AC"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006A389B">
                            <w:rPr>
                              <w:b w:val="0"/>
                            </w:rPr>
                            <w:t>C</w:t>
                          </w:r>
                          <w:r w:rsidRPr="006A389B">
                            <w:rPr>
                              <w:b w:val="0"/>
                            </w:rPr>
                            <w:t>ode: il</w:t>
                          </w:r>
                          <w:r w:rsidR="006A389B" w:rsidRPr="006A389B">
                            <w:rPr>
                              <w:b w:val="0"/>
                            </w:rPr>
                            <w:t>nd130</w:t>
                          </w:r>
                          <w:r w:rsidR="0019191A">
                            <w:rPr>
                              <w:b w:val="0"/>
                            </w:rPr>
                            <w:t>5</w:t>
                          </w:r>
                          <w:r w:rsidRPr="006A389B">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10.05pt;width:117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FW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" filled="f" stroked="f">
              <v:textbo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F09AC" w:rsidRPr="006A389B" w:rsidRDefault="006A389B" w:rsidP="00CF09AC">
                    <w:pPr>
                      <w:pStyle w:val="berschrift6"/>
                      <w:rPr>
                        <w:b w:val="0"/>
                        <w:lang w:val="en-US"/>
                      </w:rPr>
                    </w:pPr>
                    <w:proofErr w:type="spellStart"/>
                    <w:proofErr w:type="gramStart"/>
                    <w:r w:rsidRPr="006A389B">
                      <w:rPr>
                        <w:b w:val="0"/>
                        <w:lang w:val="en-US"/>
                      </w:rPr>
                      <w:t>Presse</w:t>
                    </w:r>
                    <w:proofErr w:type="spellEnd"/>
                    <w:r w:rsidR="00960A55">
                      <w:rPr>
                        <w:b w:val="0"/>
                        <w:lang w:val="en-US"/>
                      </w:rPr>
                      <w:t xml:space="preserve">   </w:t>
                    </w:r>
                    <w:proofErr w:type="spellStart"/>
                    <w:r w:rsidR="00CF09AC" w:rsidRPr="006A389B">
                      <w:rPr>
                        <w:b w:val="0"/>
                        <w:lang w:val="en-US"/>
                      </w:rPr>
                      <w:t>bzw</w:t>
                    </w:r>
                    <w:proofErr w:type="spellEnd"/>
                    <w:r w:rsidR="00CF09AC" w:rsidRPr="006A389B">
                      <w:rPr>
                        <w:b w:val="0"/>
                        <w:lang w:val="en-US"/>
                      </w:rPr>
                      <w:t>.</w:t>
                    </w:r>
                    <w:proofErr w:type="gramEnd"/>
                  </w:p>
                  <w:p w:rsidR="00CF09AC" w:rsidRPr="006A389B" w:rsidRDefault="00075BE3" w:rsidP="00CF09AC">
                    <w:pPr>
                      <w:pStyle w:val="berschrift6"/>
                      <w:rPr>
                        <w:b w:val="0"/>
                        <w:color w:val="7F7F7F" w:themeColor="text1" w:themeTint="80"/>
                        <w:lang w:val="en-US"/>
                      </w:rPr>
                    </w:pPr>
                    <w:hyperlink r:id="rId2" w:history="1">
                      <w:r w:rsidR="00CF09AC"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006A389B">
                      <w:rPr>
                        <w:b w:val="0"/>
                      </w:rPr>
                      <w:t>C</w:t>
                    </w:r>
                    <w:r w:rsidRPr="006A389B">
                      <w:rPr>
                        <w:b w:val="0"/>
                      </w:rPr>
                      <w:t>ode: il</w:t>
                    </w:r>
                    <w:r w:rsidR="006A389B" w:rsidRPr="006A389B">
                      <w:rPr>
                        <w:b w:val="0"/>
                      </w:rPr>
                      <w:t>nd130</w:t>
                    </w:r>
                    <w:r w:rsidR="0019191A">
                      <w:rPr>
                        <w:b w:val="0"/>
                      </w:rPr>
                      <w:t>5</w:t>
                    </w:r>
                    <w:r w:rsidRPr="006A389B">
                      <w:rPr>
                        <w:b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C7" w:rsidRDefault="001C70C7">
      <w:r>
        <w:separator/>
      </w:r>
    </w:p>
  </w:footnote>
  <w:footnote w:type="continuationSeparator" w:id="0">
    <w:p w:rsidR="001C70C7" w:rsidRDefault="001C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49DCACD3" wp14:editId="31DF02F4">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7005A4B7" wp14:editId="238D0435">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451C1E9C" wp14:editId="62CF2455">
                          <wp:extent cx="2164080" cy="723900"/>
                          <wp:effectExtent l="0" t="0" r="7620" b="0"/>
                          <wp:docPr id="5"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19191A">
    <w:pPr>
      <w:pStyle w:val="Kopfzeile"/>
      <w:spacing w:line="360" w:lineRule="auto"/>
      <w:rPr>
        <w:rFonts w:ascii="Arial" w:hAnsi="Arial" w:cs="Arial"/>
        <w:color w:val="808080"/>
      </w:rPr>
    </w:pPr>
    <w:r>
      <w:rPr>
        <w:rFonts w:ascii="Arial" w:hAnsi="Arial" w:cs="Arial"/>
        <w:color w:val="808080"/>
      </w:rPr>
      <w:t xml:space="preserve">November </w:t>
    </w:r>
    <w:r w:rsidR="00EF33A3" w:rsidRPr="007A02D4">
      <w:rPr>
        <w:rFonts w:ascii="Arial" w:hAnsi="Arial" w:cs="Arial"/>
        <w:color w:val="808080"/>
      </w:rPr>
      <w:t>201</w:t>
    </w:r>
    <w:r w:rsidR="00CF09AC">
      <w:rPr>
        <w:rFonts w:ascii="Arial" w:hAnsi="Arial" w:cs="Arial"/>
        <w:color w:val="808080"/>
      </w:rPr>
      <w:t>3</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665257">
      <w:rPr>
        <w:rFonts w:ascii="Arial" w:hAnsi="Arial" w:cs="Arial"/>
        <w:noProof/>
        <w:color w:val="808080"/>
      </w:rPr>
      <w:t>5</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53811E7C" wp14:editId="1B7B5EB4">
              <wp:simplePos x="0" y="0"/>
              <wp:positionH relativeFrom="column">
                <wp:posOffset>4906645</wp:posOffset>
              </wp:positionH>
              <wp:positionV relativeFrom="paragraph">
                <wp:posOffset>408305</wp:posOffset>
              </wp:positionV>
              <wp:extent cx="0" cy="7399020"/>
              <wp:effectExtent l="0" t="0" r="1905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90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32.15pt" to="386.35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66ECE931" wp14:editId="29BAF9C8">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w:t>
                    </w:r>
                    <w:proofErr w:type="spellStart"/>
                    <w:r w:rsidRPr="00110D84">
                      <w:rPr>
                        <w:rFonts w:ascii="Arial" w:hAnsi="Arial" w:cs="Arial"/>
                        <w:b/>
                        <w:iCs/>
                        <w:color w:val="808080"/>
                        <w:sz w:val="18"/>
                      </w:rPr>
                      <w:t>igeL</w:t>
                    </w:r>
                    <w:proofErr w:type="spellEnd"/>
                    <w:r w:rsidRPr="00110D84">
                      <w:rPr>
                        <w:rFonts w:ascii="Arial" w:hAnsi="Arial" w:cs="Arial"/>
                        <w:b/>
                        <w:iCs/>
                        <w:color w:val="808080"/>
                        <w:sz w:val="18"/>
                      </w:rPr>
                      <w:t>)</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318DE"/>
    <w:rsid w:val="000324C1"/>
    <w:rsid w:val="00040B07"/>
    <w:rsid w:val="000417E8"/>
    <w:rsid w:val="00050359"/>
    <w:rsid w:val="00064A38"/>
    <w:rsid w:val="00075BE3"/>
    <w:rsid w:val="000779BD"/>
    <w:rsid w:val="00081523"/>
    <w:rsid w:val="00085749"/>
    <w:rsid w:val="000873B1"/>
    <w:rsid w:val="000901A9"/>
    <w:rsid w:val="0009167E"/>
    <w:rsid w:val="0009471D"/>
    <w:rsid w:val="000A2E96"/>
    <w:rsid w:val="000A4A09"/>
    <w:rsid w:val="000A7EDA"/>
    <w:rsid w:val="000B2040"/>
    <w:rsid w:val="000B5977"/>
    <w:rsid w:val="000B5D83"/>
    <w:rsid w:val="000B6E67"/>
    <w:rsid w:val="000B6F55"/>
    <w:rsid w:val="000C2BEC"/>
    <w:rsid w:val="000C64A4"/>
    <w:rsid w:val="000D6227"/>
    <w:rsid w:val="000E658B"/>
    <w:rsid w:val="000F7E0F"/>
    <w:rsid w:val="000F7F4D"/>
    <w:rsid w:val="001015F1"/>
    <w:rsid w:val="00101FE6"/>
    <w:rsid w:val="0010326C"/>
    <w:rsid w:val="00110D84"/>
    <w:rsid w:val="001160E1"/>
    <w:rsid w:val="00116FDF"/>
    <w:rsid w:val="001243E2"/>
    <w:rsid w:val="001477E4"/>
    <w:rsid w:val="0015180E"/>
    <w:rsid w:val="00153F65"/>
    <w:rsid w:val="00160291"/>
    <w:rsid w:val="00163F99"/>
    <w:rsid w:val="00174C8B"/>
    <w:rsid w:val="00175FE7"/>
    <w:rsid w:val="00176FA2"/>
    <w:rsid w:val="00181A4B"/>
    <w:rsid w:val="00190370"/>
    <w:rsid w:val="0019191A"/>
    <w:rsid w:val="001A2890"/>
    <w:rsid w:val="001A2B1B"/>
    <w:rsid w:val="001B03BF"/>
    <w:rsid w:val="001C132C"/>
    <w:rsid w:val="001C1B7E"/>
    <w:rsid w:val="001C70C7"/>
    <w:rsid w:val="001D29D5"/>
    <w:rsid w:val="001D41A7"/>
    <w:rsid w:val="001D71F6"/>
    <w:rsid w:val="001E5EB5"/>
    <w:rsid w:val="001F2DE0"/>
    <w:rsid w:val="001F3C0A"/>
    <w:rsid w:val="001F6148"/>
    <w:rsid w:val="00200689"/>
    <w:rsid w:val="002044AC"/>
    <w:rsid w:val="002070A5"/>
    <w:rsid w:val="00207C0C"/>
    <w:rsid w:val="00207E5C"/>
    <w:rsid w:val="00211B23"/>
    <w:rsid w:val="002125A2"/>
    <w:rsid w:val="002153A7"/>
    <w:rsid w:val="00221650"/>
    <w:rsid w:val="0022660D"/>
    <w:rsid w:val="00227872"/>
    <w:rsid w:val="002307DE"/>
    <w:rsid w:val="00232DDC"/>
    <w:rsid w:val="00233E95"/>
    <w:rsid w:val="00237AD2"/>
    <w:rsid w:val="002477B2"/>
    <w:rsid w:val="002531C3"/>
    <w:rsid w:val="002541AB"/>
    <w:rsid w:val="00260EA3"/>
    <w:rsid w:val="002643EA"/>
    <w:rsid w:val="00280005"/>
    <w:rsid w:val="002800FB"/>
    <w:rsid w:val="00292E05"/>
    <w:rsid w:val="002A5961"/>
    <w:rsid w:val="002A6F4E"/>
    <w:rsid w:val="002B47DA"/>
    <w:rsid w:val="002C2739"/>
    <w:rsid w:val="002C6148"/>
    <w:rsid w:val="00302FBB"/>
    <w:rsid w:val="00304513"/>
    <w:rsid w:val="00304D92"/>
    <w:rsid w:val="003069E4"/>
    <w:rsid w:val="00307536"/>
    <w:rsid w:val="00317DE0"/>
    <w:rsid w:val="00320410"/>
    <w:rsid w:val="003317CF"/>
    <w:rsid w:val="00331ACD"/>
    <w:rsid w:val="0033487E"/>
    <w:rsid w:val="00341387"/>
    <w:rsid w:val="003448EE"/>
    <w:rsid w:val="003462E9"/>
    <w:rsid w:val="0035133F"/>
    <w:rsid w:val="0035570A"/>
    <w:rsid w:val="00360B37"/>
    <w:rsid w:val="00365410"/>
    <w:rsid w:val="0037281B"/>
    <w:rsid w:val="00376314"/>
    <w:rsid w:val="00377D64"/>
    <w:rsid w:val="003841C2"/>
    <w:rsid w:val="00392AA0"/>
    <w:rsid w:val="00392E8A"/>
    <w:rsid w:val="00393DF3"/>
    <w:rsid w:val="00396BD3"/>
    <w:rsid w:val="003A34AA"/>
    <w:rsid w:val="003A4831"/>
    <w:rsid w:val="003B65B2"/>
    <w:rsid w:val="003C3750"/>
    <w:rsid w:val="003D00FE"/>
    <w:rsid w:val="003D3FD2"/>
    <w:rsid w:val="003D47E9"/>
    <w:rsid w:val="003D5600"/>
    <w:rsid w:val="003E20AA"/>
    <w:rsid w:val="003E2139"/>
    <w:rsid w:val="003E3B93"/>
    <w:rsid w:val="003F0159"/>
    <w:rsid w:val="003F4607"/>
    <w:rsid w:val="003F7720"/>
    <w:rsid w:val="00400DD4"/>
    <w:rsid w:val="00405257"/>
    <w:rsid w:val="004054E1"/>
    <w:rsid w:val="00413959"/>
    <w:rsid w:val="0042515B"/>
    <w:rsid w:val="00427DAB"/>
    <w:rsid w:val="00430BE5"/>
    <w:rsid w:val="004310C5"/>
    <w:rsid w:val="004335FA"/>
    <w:rsid w:val="00437A5B"/>
    <w:rsid w:val="00440971"/>
    <w:rsid w:val="00442F52"/>
    <w:rsid w:val="00444402"/>
    <w:rsid w:val="00445618"/>
    <w:rsid w:val="004465E4"/>
    <w:rsid w:val="00452CA5"/>
    <w:rsid w:val="00457214"/>
    <w:rsid w:val="004613CA"/>
    <w:rsid w:val="00465007"/>
    <w:rsid w:val="00470DFE"/>
    <w:rsid w:val="00471D27"/>
    <w:rsid w:val="00472152"/>
    <w:rsid w:val="00477F9D"/>
    <w:rsid w:val="0048024B"/>
    <w:rsid w:val="00482C48"/>
    <w:rsid w:val="00486025"/>
    <w:rsid w:val="00487EFC"/>
    <w:rsid w:val="00495E51"/>
    <w:rsid w:val="00496DC8"/>
    <w:rsid w:val="00497306"/>
    <w:rsid w:val="004A037F"/>
    <w:rsid w:val="004A0734"/>
    <w:rsid w:val="004A25EA"/>
    <w:rsid w:val="004A4319"/>
    <w:rsid w:val="004B2693"/>
    <w:rsid w:val="004C11B9"/>
    <w:rsid w:val="004C232A"/>
    <w:rsid w:val="004C4B4D"/>
    <w:rsid w:val="004C7903"/>
    <w:rsid w:val="004E09A6"/>
    <w:rsid w:val="004F38DC"/>
    <w:rsid w:val="004F508E"/>
    <w:rsid w:val="00500839"/>
    <w:rsid w:val="00500AD3"/>
    <w:rsid w:val="0050440B"/>
    <w:rsid w:val="00512017"/>
    <w:rsid w:val="00512861"/>
    <w:rsid w:val="00517DB1"/>
    <w:rsid w:val="00521516"/>
    <w:rsid w:val="00525968"/>
    <w:rsid w:val="0052651C"/>
    <w:rsid w:val="00536B1D"/>
    <w:rsid w:val="0054779B"/>
    <w:rsid w:val="00547BA1"/>
    <w:rsid w:val="00551EAB"/>
    <w:rsid w:val="00553975"/>
    <w:rsid w:val="0055588B"/>
    <w:rsid w:val="005623D9"/>
    <w:rsid w:val="00576744"/>
    <w:rsid w:val="00577468"/>
    <w:rsid w:val="005A5A77"/>
    <w:rsid w:val="005A618F"/>
    <w:rsid w:val="005A709B"/>
    <w:rsid w:val="005A7351"/>
    <w:rsid w:val="005B0A07"/>
    <w:rsid w:val="005B1723"/>
    <w:rsid w:val="005C011E"/>
    <w:rsid w:val="005C07A0"/>
    <w:rsid w:val="005C33AA"/>
    <w:rsid w:val="005D248C"/>
    <w:rsid w:val="005D3913"/>
    <w:rsid w:val="005D7A16"/>
    <w:rsid w:val="005E2F2B"/>
    <w:rsid w:val="005E3458"/>
    <w:rsid w:val="005E4087"/>
    <w:rsid w:val="005F33AA"/>
    <w:rsid w:val="005F3B8E"/>
    <w:rsid w:val="005F78DE"/>
    <w:rsid w:val="006021BB"/>
    <w:rsid w:val="00607343"/>
    <w:rsid w:val="00610609"/>
    <w:rsid w:val="006127F7"/>
    <w:rsid w:val="00622CF4"/>
    <w:rsid w:val="00624165"/>
    <w:rsid w:val="00624453"/>
    <w:rsid w:val="006259C1"/>
    <w:rsid w:val="00634913"/>
    <w:rsid w:val="00635C5F"/>
    <w:rsid w:val="0064072B"/>
    <w:rsid w:val="00640DFE"/>
    <w:rsid w:val="00643597"/>
    <w:rsid w:val="00655196"/>
    <w:rsid w:val="0066170E"/>
    <w:rsid w:val="0066290F"/>
    <w:rsid w:val="00662C1A"/>
    <w:rsid w:val="006637EA"/>
    <w:rsid w:val="00665257"/>
    <w:rsid w:val="00666EA0"/>
    <w:rsid w:val="00676AD2"/>
    <w:rsid w:val="00681A6B"/>
    <w:rsid w:val="00682C1A"/>
    <w:rsid w:val="00690912"/>
    <w:rsid w:val="006A320E"/>
    <w:rsid w:val="006A389B"/>
    <w:rsid w:val="006B0F8F"/>
    <w:rsid w:val="006B2582"/>
    <w:rsid w:val="006B752B"/>
    <w:rsid w:val="006C041C"/>
    <w:rsid w:val="006C11C3"/>
    <w:rsid w:val="006D74B4"/>
    <w:rsid w:val="006E3431"/>
    <w:rsid w:val="006E5B2C"/>
    <w:rsid w:val="006F0FF7"/>
    <w:rsid w:val="006F1121"/>
    <w:rsid w:val="006F1F62"/>
    <w:rsid w:val="006F3BE8"/>
    <w:rsid w:val="006F565C"/>
    <w:rsid w:val="00705263"/>
    <w:rsid w:val="007128E9"/>
    <w:rsid w:val="0071688E"/>
    <w:rsid w:val="00717075"/>
    <w:rsid w:val="00717A21"/>
    <w:rsid w:val="00721593"/>
    <w:rsid w:val="00723C1E"/>
    <w:rsid w:val="00730E2C"/>
    <w:rsid w:val="00736BDD"/>
    <w:rsid w:val="00745611"/>
    <w:rsid w:val="0074608E"/>
    <w:rsid w:val="00752BEE"/>
    <w:rsid w:val="0075362A"/>
    <w:rsid w:val="007557E9"/>
    <w:rsid w:val="00764CBF"/>
    <w:rsid w:val="007777D5"/>
    <w:rsid w:val="0079245D"/>
    <w:rsid w:val="00793B55"/>
    <w:rsid w:val="007971C4"/>
    <w:rsid w:val="007A02D4"/>
    <w:rsid w:val="007A1066"/>
    <w:rsid w:val="007A1571"/>
    <w:rsid w:val="007A3962"/>
    <w:rsid w:val="007A4D17"/>
    <w:rsid w:val="007A53E5"/>
    <w:rsid w:val="007A5817"/>
    <w:rsid w:val="007A60B1"/>
    <w:rsid w:val="007B7461"/>
    <w:rsid w:val="007C5269"/>
    <w:rsid w:val="007C662F"/>
    <w:rsid w:val="007D290C"/>
    <w:rsid w:val="007D5F70"/>
    <w:rsid w:val="007F0393"/>
    <w:rsid w:val="007F1438"/>
    <w:rsid w:val="007F2688"/>
    <w:rsid w:val="007F558F"/>
    <w:rsid w:val="00803BE0"/>
    <w:rsid w:val="00806A6E"/>
    <w:rsid w:val="008155A0"/>
    <w:rsid w:val="00820AD1"/>
    <w:rsid w:val="00824E2B"/>
    <w:rsid w:val="00831AE8"/>
    <w:rsid w:val="008335C6"/>
    <w:rsid w:val="008456E5"/>
    <w:rsid w:val="0085034A"/>
    <w:rsid w:val="00850E37"/>
    <w:rsid w:val="00853F37"/>
    <w:rsid w:val="00855D87"/>
    <w:rsid w:val="00856F91"/>
    <w:rsid w:val="008617D6"/>
    <w:rsid w:val="00862E42"/>
    <w:rsid w:val="00866CF8"/>
    <w:rsid w:val="0087012C"/>
    <w:rsid w:val="0087352C"/>
    <w:rsid w:val="00875AAB"/>
    <w:rsid w:val="00882E4E"/>
    <w:rsid w:val="00887681"/>
    <w:rsid w:val="00896C13"/>
    <w:rsid w:val="0089785D"/>
    <w:rsid w:val="008A128A"/>
    <w:rsid w:val="008A214C"/>
    <w:rsid w:val="008A3A5C"/>
    <w:rsid w:val="008B26DF"/>
    <w:rsid w:val="008C4453"/>
    <w:rsid w:val="008C56E5"/>
    <w:rsid w:val="008C7326"/>
    <w:rsid w:val="008C7BC6"/>
    <w:rsid w:val="008D0114"/>
    <w:rsid w:val="008D5A76"/>
    <w:rsid w:val="008E7EA0"/>
    <w:rsid w:val="008F56BC"/>
    <w:rsid w:val="00905884"/>
    <w:rsid w:val="00905D4D"/>
    <w:rsid w:val="00905E23"/>
    <w:rsid w:val="009060E9"/>
    <w:rsid w:val="00907708"/>
    <w:rsid w:val="00907819"/>
    <w:rsid w:val="0091265A"/>
    <w:rsid w:val="00912B4C"/>
    <w:rsid w:val="009158E5"/>
    <w:rsid w:val="00916BB3"/>
    <w:rsid w:val="00917FB8"/>
    <w:rsid w:val="009235E3"/>
    <w:rsid w:val="00924C6B"/>
    <w:rsid w:val="0093019F"/>
    <w:rsid w:val="00932843"/>
    <w:rsid w:val="00937E82"/>
    <w:rsid w:val="009522E4"/>
    <w:rsid w:val="00952C6F"/>
    <w:rsid w:val="00953C0E"/>
    <w:rsid w:val="00956E8F"/>
    <w:rsid w:val="009576E6"/>
    <w:rsid w:val="00960A55"/>
    <w:rsid w:val="00960E21"/>
    <w:rsid w:val="00962937"/>
    <w:rsid w:val="00964547"/>
    <w:rsid w:val="00975BBA"/>
    <w:rsid w:val="00977E83"/>
    <w:rsid w:val="00982E42"/>
    <w:rsid w:val="009906A3"/>
    <w:rsid w:val="009910EA"/>
    <w:rsid w:val="00993146"/>
    <w:rsid w:val="00994038"/>
    <w:rsid w:val="00994FC8"/>
    <w:rsid w:val="00997155"/>
    <w:rsid w:val="009A109E"/>
    <w:rsid w:val="009A2B10"/>
    <w:rsid w:val="009B3A01"/>
    <w:rsid w:val="009B4458"/>
    <w:rsid w:val="009B75A6"/>
    <w:rsid w:val="009C2D2E"/>
    <w:rsid w:val="009D43D1"/>
    <w:rsid w:val="009D69D0"/>
    <w:rsid w:val="009D70EA"/>
    <w:rsid w:val="009E1601"/>
    <w:rsid w:val="009E4D4A"/>
    <w:rsid w:val="009F01A8"/>
    <w:rsid w:val="009F0A68"/>
    <w:rsid w:val="009F0F22"/>
    <w:rsid w:val="009F5E8F"/>
    <w:rsid w:val="00A00EBD"/>
    <w:rsid w:val="00A05A57"/>
    <w:rsid w:val="00A05DEA"/>
    <w:rsid w:val="00A14585"/>
    <w:rsid w:val="00A1503B"/>
    <w:rsid w:val="00A15F2F"/>
    <w:rsid w:val="00A26925"/>
    <w:rsid w:val="00A2786C"/>
    <w:rsid w:val="00A30607"/>
    <w:rsid w:val="00A32280"/>
    <w:rsid w:val="00A42860"/>
    <w:rsid w:val="00A455D6"/>
    <w:rsid w:val="00A53082"/>
    <w:rsid w:val="00A535F3"/>
    <w:rsid w:val="00A565B1"/>
    <w:rsid w:val="00A626F2"/>
    <w:rsid w:val="00A64222"/>
    <w:rsid w:val="00A66910"/>
    <w:rsid w:val="00A71FA0"/>
    <w:rsid w:val="00A73A32"/>
    <w:rsid w:val="00A84E18"/>
    <w:rsid w:val="00A85618"/>
    <w:rsid w:val="00A859B9"/>
    <w:rsid w:val="00A9102F"/>
    <w:rsid w:val="00AA10CE"/>
    <w:rsid w:val="00AA4550"/>
    <w:rsid w:val="00AA500C"/>
    <w:rsid w:val="00AB1BEE"/>
    <w:rsid w:val="00AB38C8"/>
    <w:rsid w:val="00AB47E1"/>
    <w:rsid w:val="00AB5214"/>
    <w:rsid w:val="00AB588A"/>
    <w:rsid w:val="00AB772F"/>
    <w:rsid w:val="00AB79D8"/>
    <w:rsid w:val="00AB7BCB"/>
    <w:rsid w:val="00AC084B"/>
    <w:rsid w:val="00AD6B21"/>
    <w:rsid w:val="00AE21C4"/>
    <w:rsid w:val="00AE33F3"/>
    <w:rsid w:val="00AE4659"/>
    <w:rsid w:val="00AE5772"/>
    <w:rsid w:val="00AE727E"/>
    <w:rsid w:val="00AE7F3F"/>
    <w:rsid w:val="00AF541B"/>
    <w:rsid w:val="00AF75CE"/>
    <w:rsid w:val="00B11469"/>
    <w:rsid w:val="00B20D58"/>
    <w:rsid w:val="00B22A60"/>
    <w:rsid w:val="00B25101"/>
    <w:rsid w:val="00B25372"/>
    <w:rsid w:val="00B254C4"/>
    <w:rsid w:val="00B27067"/>
    <w:rsid w:val="00B41DDE"/>
    <w:rsid w:val="00B42A2E"/>
    <w:rsid w:val="00B61861"/>
    <w:rsid w:val="00B61A95"/>
    <w:rsid w:val="00B71AA5"/>
    <w:rsid w:val="00B86068"/>
    <w:rsid w:val="00B97542"/>
    <w:rsid w:val="00BA426F"/>
    <w:rsid w:val="00BA5636"/>
    <w:rsid w:val="00BB1A55"/>
    <w:rsid w:val="00BB3D18"/>
    <w:rsid w:val="00BC110A"/>
    <w:rsid w:val="00BC5B8D"/>
    <w:rsid w:val="00BD002E"/>
    <w:rsid w:val="00BD211C"/>
    <w:rsid w:val="00BD37F1"/>
    <w:rsid w:val="00BD424C"/>
    <w:rsid w:val="00BD5E38"/>
    <w:rsid w:val="00BD6E5A"/>
    <w:rsid w:val="00BE4F0E"/>
    <w:rsid w:val="00BF376E"/>
    <w:rsid w:val="00BF3FE4"/>
    <w:rsid w:val="00BF6F22"/>
    <w:rsid w:val="00BF7C59"/>
    <w:rsid w:val="00BF7E4F"/>
    <w:rsid w:val="00C24AB0"/>
    <w:rsid w:val="00C3546A"/>
    <w:rsid w:val="00C45124"/>
    <w:rsid w:val="00C45B28"/>
    <w:rsid w:val="00C45D01"/>
    <w:rsid w:val="00C464F4"/>
    <w:rsid w:val="00C46BFC"/>
    <w:rsid w:val="00C55EA6"/>
    <w:rsid w:val="00C60B0F"/>
    <w:rsid w:val="00C6200C"/>
    <w:rsid w:val="00C63E76"/>
    <w:rsid w:val="00C66B2F"/>
    <w:rsid w:val="00C71BF1"/>
    <w:rsid w:val="00C80B06"/>
    <w:rsid w:val="00C8263B"/>
    <w:rsid w:val="00CA40C8"/>
    <w:rsid w:val="00CA55E3"/>
    <w:rsid w:val="00CB058B"/>
    <w:rsid w:val="00CB0C33"/>
    <w:rsid w:val="00CB3401"/>
    <w:rsid w:val="00CB4F65"/>
    <w:rsid w:val="00CB749A"/>
    <w:rsid w:val="00CB75EF"/>
    <w:rsid w:val="00CC042F"/>
    <w:rsid w:val="00CC5160"/>
    <w:rsid w:val="00CC7090"/>
    <w:rsid w:val="00CD18D4"/>
    <w:rsid w:val="00CE4795"/>
    <w:rsid w:val="00CE61D7"/>
    <w:rsid w:val="00CE6A3B"/>
    <w:rsid w:val="00CF09AC"/>
    <w:rsid w:val="00CF1FC8"/>
    <w:rsid w:val="00CF4394"/>
    <w:rsid w:val="00CF590C"/>
    <w:rsid w:val="00CF5C0C"/>
    <w:rsid w:val="00D04176"/>
    <w:rsid w:val="00D06267"/>
    <w:rsid w:val="00D06E1E"/>
    <w:rsid w:val="00D10A5E"/>
    <w:rsid w:val="00D26376"/>
    <w:rsid w:val="00D364C6"/>
    <w:rsid w:val="00D43DA7"/>
    <w:rsid w:val="00D44BE1"/>
    <w:rsid w:val="00D45106"/>
    <w:rsid w:val="00D476DE"/>
    <w:rsid w:val="00D5134F"/>
    <w:rsid w:val="00D56FC9"/>
    <w:rsid w:val="00D60B02"/>
    <w:rsid w:val="00D60F09"/>
    <w:rsid w:val="00D64870"/>
    <w:rsid w:val="00D654A0"/>
    <w:rsid w:val="00D704AD"/>
    <w:rsid w:val="00D75934"/>
    <w:rsid w:val="00D80A9B"/>
    <w:rsid w:val="00D81478"/>
    <w:rsid w:val="00D828A5"/>
    <w:rsid w:val="00D8659C"/>
    <w:rsid w:val="00D8725F"/>
    <w:rsid w:val="00D915B5"/>
    <w:rsid w:val="00D92316"/>
    <w:rsid w:val="00DA1B18"/>
    <w:rsid w:val="00DA37D8"/>
    <w:rsid w:val="00DA7120"/>
    <w:rsid w:val="00DB3F17"/>
    <w:rsid w:val="00DB736E"/>
    <w:rsid w:val="00DB7DCE"/>
    <w:rsid w:val="00DC11CB"/>
    <w:rsid w:val="00DC4879"/>
    <w:rsid w:val="00DE0993"/>
    <w:rsid w:val="00DE22D3"/>
    <w:rsid w:val="00DE6C37"/>
    <w:rsid w:val="00DE7044"/>
    <w:rsid w:val="00DF5094"/>
    <w:rsid w:val="00E0000D"/>
    <w:rsid w:val="00E02FF4"/>
    <w:rsid w:val="00E126C0"/>
    <w:rsid w:val="00E146D3"/>
    <w:rsid w:val="00E14B8C"/>
    <w:rsid w:val="00E16AFD"/>
    <w:rsid w:val="00E317C7"/>
    <w:rsid w:val="00E37329"/>
    <w:rsid w:val="00E41768"/>
    <w:rsid w:val="00E5316B"/>
    <w:rsid w:val="00E5343A"/>
    <w:rsid w:val="00E55F5F"/>
    <w:rsid w:val="00E6039B"/>
    <w:rsid w:val="00E7042A"/>
    <w:rsid w:val="00E72121"/>
    <w:rsid w:val="00E74881"/>
    <w:rsid w:val="00E86937"/>
    <w:rsid w:val="00E87882"/>
    <w:rsid w:val="00E92E21"/>
    <w:rsid w:val="00E959D2"/>
    <w:rsid w:val="00E9688E"/>
    <w:rsid w:val="00EA1439"/>
    <w:rsid w:val="00EA1ECE"/>
    <w:rsid w:val="00EA3B78"/>
    <w:rsid w:val="00EA401D"/>
    <w:rsid w:val="00EA4DFA"/>
    <w:rsid w:val="00EB0A0A"/>
    <w:rsid w:val="00EB2453"/>
    <w:rsid w:val="00EB7475"/>
    <w:rsid w:val="00EB765C"/>
    <w:rsid w:val="00EC3C5A"/>
    <w:rsid w:val="00EC4CD6"/>
    <w:rsid w:val="00ED09DB"/>
    <w:rsid w:val="00ED7D8F"/>
    <w:rsid w:val="00EE11A0"/>
    <w:rsid w:val="00EE4485"/>
    <w:rsid w:val="00EF14BB"/>
    <w:rsid w:val="00EF33A3"/>
    <w:rsid w:val="00EF4BF1"/>
    <w:rsid w:val="00F027D1"/>
    <w:rsid w:val="00F02A29"/>
    <w:rsid w:val="00F112E5"/>
    <w:rsid w:val="00F16030"/>
    <w:rsid w:val="00F253A9"/>
    <w:rsid w:val="00F27F95"/>
    <w:rsid w:val="00F3042F"/>
    <w:rsid w:val="00F30FD6"/>
    <w:rsid w:val="00F41C8B"/>
    <w:rsid w:val="00F43CC3"/>
    <w:rsid w:val="00F45735"/>
    <w:rsid w:val="00F5198E"/>
    <w:rsid w:val="00F54D10"/>
    <w:rsid w:val="00F579A1"/>
    <w:rsid w:val="00F61517"/>
    <w:rsid w:val="00F62813"/>
    <w:rsid w:val="00F72AB1"/>
    <w:rsid w:val="00F72ABA"/>
    <w:rsid w:val="00F77C5A"/>
    <w:rsid w:val="00F77E2D"/>
    <w:rsid w:val="00F85B57"/>
    <w:rsid w:val="00F85BAC"/>
    <w:rsid w:val="00F87FEA"/>
    <w:rsid w:val="00F9135C"/>
    <w:rsid w:val="00F9233A"/>
    <w:rsid w:val="00FA7EFB"/>
    <w:rsid w:val="00FB21E1"/>
    <w:rsid w:val="00FC03D5"/>
    <w:rsid w:val="00FC4305"/>
    <w:rsid w:val="00FC6059"/>
    <w:rsid w:val="00FC787B"/>
    <w:rsid w:val="00FE0271"/>
    <w:rsid w:val="00FE08B7"/>
    <w:rsid w:val="00FE728A"/>
    <w:rsid w:val="00FF4904"/>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gel-ev.net" TargetMode="External"/><Relationship Id="rId1" Type="http://schemas.openxmlformats.org/officeDocument/2006/relationships/hyperlink" Target="http://www.igel-e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850B-C196-44BB-9497-15D628B7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7628</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2013-11-21T08:50:00Z</cp:lastPrinted>
  <dcterms:created xsi:type="dcterms:W3CDTF">2013-11-21T08:51:00Z</dcterms:created>
  <dcterms:modified xsi:type="dcterms:W3CDTF">2013-11-21T08:51:00Z</dcterms:modified>
</cp:coreProperties>
</file>