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5" w:rsidRPr="0054027B" w:rsidRDefault="00086265" w:rsidP="0008626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54027B">
        <w:rPr>
          <w:rFonts w:ascii="Arial" w:hAnsi="Arial" w:cs="Arial"/>
          <w:b/>
        </w:rPr>
        <w:t>Eine Region lebt Küche</w:t>
      </w:r>
    </w:p>
    <w:p w:rsidR="00086265" w:rsidRPr="0054027B" w:rsidRDefault="00086265" w:rsidP="00086265">
      <w:pPr>
        <w:spacing w:line="360" w:lineRule="auto"/>
        <w:rPr>
          <w:rFonts w:ascii="Arial" w:hAnsi="Arial" w:cs="Arial"/>
          <w:b/>
        </w:rPr>
      </w:pPr>
    </w:p>
    <w:p w:rsidR="00086265" w:rsidRPr="0054027B" w:rsidRDefault="00086265" w:rsidP="00086265">
      <w:pPr>
        <w:spacing w:line="360" w:lineRule="auto"/>
        <w:rPr>
          <w:rFonts w:ascii="Arial" w:hAnsi="Arial" w:cs="Arial"/>
          <w:b/>
        </w:rPr>
      </w:pPr>
      <w:r w:rsidRPr="0054027B">
        <w:rPr>
          <w:rFonts w:ascii="Arial" w:hAnsi="Arial" w:cs="Arial"/>
          <w:b/>
        </w:rPr>
        <w:t>Die Welt der Superlative: Küchenherbst in Ostwestfalen</w:t>
      </w:r>
    </w:p>
    <w:p w:rsidR="00086265" w:rsidRPr="0054027B" w:rsidRDefault="00086265" w:rsidP="00086265">
      <w:pPr>
        <w:spacing w:line="360" w:lineRule="auto"/>
        <w:rPr>
          <w:rFonts w:ascii="Arial" w:hAnsi="Arial" w:cs="Arial"/>
          <w:b/>
        </w:rPr>
      </w:pPr>
    </w:p>
    <w:p w:rsidR="00086265" w:rsidRPr="0054027B" w:rsidRDefault="00086265" w:rsidP="000862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027B">
        <w:rPr>
          <w:rFonts w:ascii="Arial" w:hAnsi="Arial" w:cs="Arial"/>
          <w:b/>
          <w:sz w:val="22"/>
          <w:szCs w:val="22"/>
        </w:rPr>
        <w:t xml:space="preserve">Das Konzept unterscheidet sich vollständig von den großen, zentralen Messen weltweit: Der ostwestfälische Küchenherbst ist gekennzeichnet von einer Vielzahl von Ausstellungsinseln mit den Topadressen der Branche – unterbrochen nur von fast </w:t>
      </w:r>
      <w:r w:rsidR="00961D23">
        <w:rPr>
          <w:rFonts w:ascii="Arial" w:hAnsi="Arial" w:cs="Arial"/>
          <w:b/>
          <w:sz w:val="22"/>
          <w:szCs w:val="22"/>
        </w:rPr>
        <w:t xml:space="preserve">grenzenlos </w:t>
      </w:r>
      <w:r w:rsidRPr="0054027B">
        <w:rPr>
          <w:rFonts w:ascii="Arial" w:hAnsi="Arial" w:cs="Arial"/>
          <w:b/>
          <w:sz w:val="22"/>
          <w:szCs w:val="22"/>
        </w:rPr>
        <w:t xml:space="preserve">ländlicher Idylle. Und ohne mit dem </w:t>
      </w:r>
      <w:r w:rsidR="00961D23">
        <w:rPr>
          <w:rFonts w:ascii="Arial" w:hAnsi="Arial" w:cs="Arial"/>
          <w:b/>
          <w:sz w:val="22"/>
          <w:szCs w:val="22"/>
        </w:rPr>
        <w:t>‚einen‘</w:t>
      </w:r>
      <w:r w:rsidRPr="0054027B">
        <w:rPr>
          <w:rFonts w:ascii="Arial" w:hAnsi="Arial" w:cs="Arial"/>
          <w:b/>
          <w:sz w:val="22"/>
          <w:szCs w:val="22"/>
        </w:rPr>
        <w:t xml:space="preserve"> Namen oder dem </w:t>
      </w:r>
      <w:r w:rsidR="00961D23">
        <w:rPr>
          <w:rFonts w:ascii="Arial" w:hAnsi="Arial" w:cs="Arial"/>
          <w:b/>
          <w:sz w:val="22"/>
          <w:szCs w:val="22"/>
        </w:rPr>
        <w:t>‚</w:t>
      </w:r>
      <w:r w:rsidRPr="0054027B">
        <w:rPr>
          <w:rFonts w:ascii="Arial" w:hAnsi="Arial" w:cs="Arial"/>
          <w:b/>
          <w:sz w:val="22"/>
          <w:szCs w:val="22"/>
        </w:rPr>
        <w:t>einen</w:t>
      </w:r>
      <w:r w:rsidR="00961D23">
        <w:rPr>
          <w:rFonts w:ascii="Arial" w:hAnsi="Arial" w:cs="Arial"/>
          <w:b/>
          <w:sz w:val="22"/>
          <w:szCs w:val="22"/>
        </w:rPr>
        <w:t>‘</w:t>
      </w:r>
      <w:r w:rsidRPr="0054027B">
        <w:rPr>
          <w:rFonts w:ascii="Arial" w:hAnsi="Arial" w:cs="Arial"/>
          <w:b/>
          <w:sz w:val="22"/>
          <w:szCs w:val="22"/>
        </w:rPr>
        <w:t xml:space="preserve"> hypermodernen Hallenkomplex glänzen zu müssen, ist die </w:t>
      </w:r>
      <w:r w:rsidR="00961D23">
        <w:rPr>
          <w:rFonts w:ascii="Arial" w:hAnsi="Arial" w:cs="Arial"/>
          <w:b/>
          <w:sz w:val="22"/>
          <w:szCs w:val="22"/>
        </w:rPr>
        <w:t>Messe-</w:t>
      </w:r>
      <w:r w:rsidRPr="0054027B">
        <w:rPr>
          <w:rFonts w:ascii="Arial" w:hAnsi="Arial" w:cs="Arial"/>
          <w:b/>
          <w:sz w:val="22"/>
          <w:szCs w:val="22"/>
        </w:rPr>
        <w:t xml:space="preserve">Region im Dreieck zwischen </w:t>
      </w:r>
      <w:proofErr w:type="spellStart"/>
      <w:r w:rsidRPr="0054027B">
        <w:rPr>
          <w:rFonts w:ascii="Arial" w:hAnsi="Arial" w:cs="Arial"/>
          <w:b/>
          <w:sz w:val="22"/>
          <w:szCs w:val="22"/>
        </w:rPr>
        <w:t>Rödinghausen</w:t>
      </w:r>
      <w:proofErr w:type="spellEnd"/>
      <w:r w:rsidRPr="0054027B">
        <w:rPr>
          <w:rFonts w:ascii="Arial" w:hAnsi="Arial" w:cs="Arial"/>
          <w:b/>
          <w:sz w:val="22"/>
          <w:szCs w:val="22"/>
        </w:rPr>
        <w:t>, Verl und Vlotho nahezu mit Superlativen gesättigt.</w:t>
      </w:r>
    </w:p>
    <w:p w:rsidR="00086265" w:rsidRDefault="00086265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086265" w:rsidRDefault="00DB3C0E" w:rsidP="000862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ieben </w:t>
      </w:r>
      <w:r>
        <w:rPr>
          <w:rFonts w:ascii="Arial" w:hAnsi="Arial" w:cs="Arial"/>
          <w:sz w:val="22"/>
          <w:szCs w:val="22"/>
        </w:rPr>
        <w:t>Ausstellungsgemeinschaften</w:t>
      </w:r>
      <w:r>
        <w:rPr>
          <w:rFonts w:ascii="Arial" w:hAnsi="Arial" w:cs="Arial"/>
          <w:sz w:val="22"/>
          <w:szCs w:val="22"/>
        </w:rPr>
        <w:t xml:space="preserve"> der Küchenbranche </w:t>
      </w:r>
      <w:r>
        <w:rPr>
          <w:rFonts w:ascii="Arial" w:hAnsi="Arial" w:cs="Arial"/>
          <w:sz w:val="22"/>
          <w:szCs w:val="22"/>
        </w:rPr>
        <w:t xml:space="preserve">sorgen </w:t>
      </w:r>
      <w:r w:rsidR="00D276D4">
        <w:rPr>
          <w:rFonts w:ascii="Arial" w:hAnsi="Arial" w:cs="Arial"/>
          <w:sz w:val="22"/>
          <w:szCs w:val="22"/>
        </w:rPr>
        <w:t xml:space="preserve">zwischen dem 13. und 19. September in OWL </w:t>
      </w:r>
      <w:r>
        <w:rPr>
          <w:rFonts w:ascii="Arial" w:hAnsi="Arial" w:cs="Arial"/>
          <w:sz w:val="22"/>
          <w:szCs w:val="22"/>
        </w:rPr>
        <w:t>für Furore</w:t>
      </w:r>
      <w:r w:rsidR="00D276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Augenfällig ist auf den ersten Blick das dezentrale Konzept des ostwestfälischen Küchenherbstes. Das zwingt zwar zu erhöhtem Reiseaufwand, andererseits </w:t>
      </w:r>
      <w:r>
        <w:rPr>
          <w:rFonts w:ascii="Arial" w:hAnsi="Arial" w:cs="Arial"/>
          <w:sz w:val="22"/>
          <w:szCs w:val="22"/>
        </w:rPr>
        <w:t xml:space="preserve">gelingt </w:t>
      </w:r>
      <w:r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mit dieser Konzeption</w:t>
      </w:r>
      <w:r>
        <w:rPr>
          <w:rFonts w:ascii="Arial" w:hAnsi="Arial" w:cs="Arial"/>
          <w:sz w:val="22"/>
          <w:szCs w:val="22"/>
        </w:rPr>
        <w:t xml:space="preserve"> aber jedem Aussteller</w:t>
      </w:r>
      <w:r w:rsidR="00D276D4">
        <w:rPr>
          <w:rFonts w:ascii="Arial" w:hAnsi="Arial" w:cs="Arial"/>
          <w:sz w:val="22"/>
          <w:szCs w:val="22"/>
        </w:rPr>
        <w:t xml:space="preserve">, sich frei zu entfalten und seine ganz speziellen Angebote in einem </w:t>
      </w:r>
      <w:r w:rsidR="00586D8F">
        <w:rPr>
          <w:rFonts w:ascii="Arial" w:hAnsi="Arial" w:cs="Arial"/>
          <w:sz w:val="22"/>
          <w:szCs w:val="22"/>
        </w:rPr>
        <w:t xml:space="preserve">genau </w:t>
      </w:r>
      <w:r w:rsidR="00D276D4">
        <w:rPr>
          <w:rFonts w:ascii="Arial" w:hAnsi="Arial" w:cs="Arial"/>
          <w:sz w:val="22"/>
          <w:szCs w:val="22"/>
        </w:rPr>
        <w:t>für ihn zugeschnittenen Rahmen präsentieren</w:t>
      </w:r>
      <w:r w:rsidR="0054027B">
        <w:rPr>
          <w:rFonts w:ascii="Arial" w:hAnsi="Arial" w:cs="Arial"/>
          <w:sz w:val="22"/>
          <w:szCs w:val="22"/>
        </w:rPr>
        <w:t xml:space="preserve"> zu können</w:t>
      </w:r>
      <w:r w:rsidR="00D276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Zudem kann sich so eine tiefe Vertraulichkeit zwischen den jeweiligen Geschäftspartnern entwickeln, die in der verdichteten Atmosphäre großer Messezentren undenkbar ist.</w:t>
      </w:r>
    </w:p>
    <w:p w:rsidR="00D276D4" w:rsidRDefault="00D276D4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D276D4" w:rsidRDefault="0054027B" w:rsidP="000862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Deutlich mehr als 15</w:t>
      </w:r>
      <w:r w:rsidR="00D276D4">
        <w:rPr>
          <w:rFonts w:ascii="Arial" w:hAnsi="Arial" w:cs="Arial"/>
          <w:sz w:val="22"/>
          <w:szCs w:val="22"/>
        </w:rPr>
        <w:t xml:space="preserve">.000 </w:t>
      </w:r>
      <w:r w:rsidR="00586D8F">
        <w:rPr>
          <w:rFonts w:ascii="Arial" w:hAnsi="Arial" w:cs="Arial"/>
          <w:sz w:val="22"/>
          <w:szCs w:val="22"/>
        </w:rPr>
        <w:t>Küchen-</w:t>
      </w:r>
      <w:r w:rsidR="00D276D4">
        <w:rPr>
          <w:rFonts w:ascii="Arial" w:hAnsi="Arial" w:cs="Arial"/>
          <w:sz w:val="22"/>
          <w:szCs w:val="22"/>
        </w:rPr>
        <w:t xml:space="preserve">Fachbesucher werden in diesem Jahr an den Standorten der Marketinggemeinschaft A30 Küchenmeile, der Orderfachmesse area30, der Ausstellungszentren Gut </w:t>
      </w:r>
      <w:proofErr w:type="spellStart"/>
      <w:r w:rsidR="00D276D4">
        <w:rPr>
          <w:rFonts w:ascii="Arial" w:hAnsi="Arial" w:cs="Arial"/>
          <w:sz w:val="22"/>
          <w:szCs w:val="22"/>
        </w:rPr>
        <w:t>Böckel</w:t>
      </w:r>
      <w:proofErr w:type="spellEnd"/>
      <w:r w:rsidR="00D276D4">
        <w:rPr>
          <w:rFonts w:ascii="Arial" w:hAnsi="Arial" w:cs="Arial"/>
          <w:sz w:val="22"/>
          <w:szCs w:val="22"/>
        </w:rPr>
        <w:t>, House4kitchen, MAZ</w:t>
      </w:r>
      <w:r w:rsidR="00586D8F">
        <w:rPr>
          <w:rFonts w:ascii="Arial" w:hAnsi="Arial" w:cs="Arial"/>
          <w:sz w:val="22"/>
          <w:szCs w:val="22"/>
        </w:rPr>
        <w:t>,</w:t>
      </w:r>
      <w:r w:rsidR="00D276D4">
        <w:rPr>
          <w:rFonts w:ascii="Arial" w:hAnsi="Arial" w:cs="Arial"/>
          <w:sz w:val="22"/>
          <w:szCs w:val="22"/>
        </w:rPr>
        <w:t xml:space="preserve"> Forum 26 </w:t>
      </w:r>
      <w:r w:rsidR="00586D8F">
        <w:rPr>
          <w:rFonts w:ascii="Arial" w:hAnsi="Arial" w:cs="Arial"/>
          <w:sz w:val="22"/>
          <w:szCs w:val="22"/>
        </w:rPr>
        <w:t xml:space="preserve">und M.O.W. </w:t>
      </w:r>
      <w:r w:rsidR="00D276D4">
        <w:rPr>
          <w:rFonts w:ascii="Arial" w:hAnsi="Arial" w:cs="Arial"/>
          <w:sz w:val="22"/>
          <w:szCs w:val="22"/>
        </w:rPr>
        <w:t>sowie der Präsentation im Kaiserpalais Bad Oeynhausen erwartet. Damit diese Besuche entspannt bleiben und die Geschäfts- und Ordertätigkeit dominieren kann, haben die Messeveranstalter die gemeinsame Serviceplattform furniture-expo.de ins Leben gerufen.</w:t>
      </w:r>
    </w:p>
    <w:p w:rsidR="00D276D4" w:rsidRDefault="00D276D4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80654D" w:rsidRDefault="0080654D" w:rsidP="000862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</w:t>
      </w:r>
      <w:r w:rsidR="00586D8F">
        <w:rPr>
          <w:rFonts w:ascii="Arial" w:hAnsi="Arial" w:cs="Arial"/>
          <w:sz w:val="22"/>
          <w:szCs w:val="22"/>
        </w:rPr>
        <w:t>ostwestfälischen Messeh</w:t>
      </w:r>
      <w:r>
        <w:rPr>
          <w:rFonts w:ascii="Arial" w:hAnsi="Arial" w:cs="Arial"/>
          <w:sz w:val="22"/>
          <w:szCs w:val="22"/>
        </w:rPr>
        <w:t xml:space="preserve">erbst genießen </w:t>
      </w:r>
      <w:r w:rsidRPr="008F5424">
        <w:rPr>
          <w:rFonts w:ascii="Arial" w:hAnsi="Arial" w:cs="Arial"/>
          <w:sz w:val="22"/>
          <w:szCs w:val="22"/>
        </w:rPr>
        <w:t>rund</w:t>
      </w:r>
      <w:r w:rsidR="00D276D4" w:rsidRPr="008F5424">
        <w:rPr>
          <w:rFonts w:ascii="Arial" w:hAnsi="Arial" w:cs="Arial"/>
          <w:sz w:val="22"/>
          <w:szCs w:val="22"/>
        </w:rPr>
        <w:t xml:space="preserve"> 200 Unternehmen</w:t>
      </w:r>
      <w:r w:rsidR="00D276D4">
        <w:rPr>
          <w:rFonts w:ascii="Arial" w:hAnsi="Arial" w:cs="Arial"/>
          <w:sz w:val="22"/>
          <w:szCs w:val="22"/>
        </w:rPr>
        <w:t xml:space="preserve"> und Marken der Küchenbranche die ungeteilte Aufmerksamkeit der Fachbesucher</w:t>
      </w:r>
      <w:r w:rsidR="0054027B">
        <w:rPr>
          <w:rFonts w:ascii="Arial" w:hAnsi="Arial" w:cs="Arial"/>
          <w:sz w:val="22"/>
          <w:szCs w:val="22"/>
        </w:rPr>
        <w:t xml:space="preserve"> aus dem In- und Ausland</w:t>
      </w:r>
      <w:r w:rsidR="00D276D4">
        <w:rPr>
          <w:rFonts w:ascii="Arial" w:hAnsi="Arial" w:cs="Arial"/>
          <w:sz w:val="22"/>
          <w:szCs w:val="22"/>
        </w:rPr>
        <w:t xml:space="preserve">. Die Spannweite geht von Küchenstudios über den Küchenfachhandel bis hin zur Großfläche und den zahllosen Einkaufskommissionen. </w:t>
      </w:r>
      <w:r>
        <w:rPr>
          <w:rFonts w:ascii="Arial" w:hAnsi="Arial" w:cs="Arial"/>
          <w:sz w:val="22"/>
          <w:szCs w:val="22"/>
        </w:rPr>
        <w:t xml:space="preserve">Die bekannten </w:t>
      </w:r>
      <w:r w:rsidR="00961D23">
        <w:rPr>
          <w:rFonts w:ascii="Arial" w:hAnsi="Arial" w:cs="Arial"/>
          <w:sz w:val="22"/>
          <w:szCs w:val="22"/>
        </w:rPr>
        <w:t xml:space="preserve">zentralen </w:t>
      </w:r>
      <w:r>
        <w:rPr>
          <w:rFonts w:ascii="Arial" w:hAnsi="Arial" w:cs="Arial"/>
          <w:sz w:val="22"/>
          <w:szCs w:val="22"/>
        </w:rPr>
        <w:t xml:space="preserve">Messeplätze wie </w:t>
      </w:r>
      <w:proofErr w:type="spellStart"/>
      <w:r>
        <w:rPr>
          <w:rFonts w:ascii="Arial" w:hAnsi="Arial" w:cs="Arial"/>
          <w:sz w:val="22"/>
          <w:szCs w:val="22"/>
        </w:rPr>
        <w:t>Eurocucina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86D8F">
        <w:rPr>
          <w:rFonts w:ascii="Arial" w:hAnsi="Arial" w:cs="Arial"/>
          <w:sz w:val="22"/>
          <w:szCs w:val="22"/>
        </w:rPr>
        <w:t xml:space="preserve">werden </w:t>
      </w:r>
      <w:r>
        <w:rPr>
          <w:rFonts w:ascii="Arial" w:hAnsi="Arial" w:cs="Arial"/>
          <w:sz w:val="22"/>
          <w:szCs w:val="22"/>
        </w:rPr>
        <w:t xml:space="preserve">mit 130 Ausstellern (2014) oder Living </w:t>
      </w:r>
      <w:proofErr w:type="spellStart"/>
      <w:r>
        <w:rPr>
          <w:rFonts w:ascii="Arial" w:hAnsi="Arial" w:cs="Arial"/>
          <w:sz w:val="22"/>
          <w:szCs w:val="22"/>
        </w:rPr>
        <w:t>Kitchen</w:t>
      </w:r>
      <w:proofErr w:type="spellEnd"/>
      <w:r>
        <w:rPr>
          <w:rFonts w:ascii="Arial" w:hAnsi="Arial" w:cs="Arial"/>
          <w:sz w:val="22"/>
          <w:szCs w:val="22"/>
        </w:rPr>
        <w:t xml:space="preserve"> mit 185 klangvollen Namen (2013) auf die Plätze verwiesen.</w:t>
      </w:r>
    </w:p>
    <w:p w:rsidR="0080654D" w:rsidRDefault="0080654D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D276D4" w:rsidRDefault="00D276D4" w:rsidP="00086265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Geordert</w:t>
      </w:r>
      <w:proofErr w:type="spellEnd"/>
      <w:r>
        <w:rPr>
          <w:rFonts w:ascii="Arial" w:hAnsi="Arial" w:cs="Arial"/>
          <w:sz w:val="22"/>
          <w:szCs w:val="22"/>
        </w:rPr>
        <w:t xml:space="preserve"> wird, was gefällt und wo der Bedarf vorhanden.</w:t>
      </w:r>
      <w:r w:rsidR="0080654D">
        <w:rPr>
          <w:rFonts w:ascii="Arial" w:hAnsi="Arial" w:cs="Arial"/>
          <w:sz w:val="22"/>
          <w:szCs w:val="22"/>
        </w:rPr>
        <w:t xml:space="preserve"> Nicht nur Produkte des sogenannten Brot- und Butter-Geschäfts stehen im Fokus, sondern ebenso Spezialitäten von Küche und Zubehör aus dem High-End-Bereich. In Ostwestfalen trifft jedes Jahr wieder </w:t>
      </w:r>
      <w:proofErr w:type="spellStart"/>
      <w:r w:rsidR="0080654D">
        <w:rPr>
          <w:rFonts w:ascii="Arial" w:hAnsi="Arial" w:cs="Arial"/>
          <w:sz w:val="22"/>
          <w:szCs w:val="22"/>
        </w:rPr>
        <w:t>konsumige</w:t>
      </w:r>
      <w:proofErr w:type="spellEnd"/>
      <w:r w:rsidR="0080654D">
        <w:rPr>
          <w:rFonts w:ascii="Arial" w:hAnsi="Arial" w:cs="Arial"/>
          <w:sz w:val="22"/>
          <w:szCs w:val="22"/>
        </w:rPr>
        <w:t xml:space="preserve"> Ware auf Trendsetter und Design-Highlights.</w:t>
      </w:r>
    </w:p>
    <w:p w:rsidR="0080654D" w:rsidRDefault="0080654D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80654D" w:rsidRDefault="00961D23" w:rsidP="000862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Wichtiger </w:t>
      </w:r>
      <w:r w:rsidR="0080654D">
        <w:rPr>
          <w:rFonts w:ascii="Arial" w:hAnsi="Arial" w:cs="Arial"/>
          <w:sz w:val="22"/>
          <w:szCs w:val="22"/>
        </w:rPr>
        <w:t>Initiator dieser Erfolgsgeschichte ist die Marketinggemeinschaft A30 Küchenmeile, die das Who-</w:t>
      </w:r>
      <w:proofErr w:type="spellStart"/>
      <w:r w:rsidR="0080654D">
        <w:rPr>
          <w:rFonts w:ascii="Arial" w:hAnsi="Arial" w:cs="Arial"/>
          <w:sz w:val="22"/>
          <w:szCs w:val="22"/>
        </w:rPr>
        <w:t>is</w:t>
      </w:r>
      <w:proofErr w:type="spellEnd"/>
      <w:r w:rsidR="0080654D">
        <w:rPr>
          <w:rFonts w:ascii="Arial" w:hAnsi="Arial" w:cs="Arial"/>
          <w:sz w:val="22"/>
          <w:szCs w:val="22"/>
        </w:rPr>
        <w:t>-</w:t>
      </w:r>
      <w:proofErr w:type="spellStart"/>
      <w:r w:rsidR="0080654D">
        <w:rPr>
          <w:rFonts w:ascii="Arial" w:hAnsi="Arial" w:cs="Arial"/>
          <w:sz w:val="22"/>
          <w:szCs w:val="22"/>
        </w:rPr>
        <w:t>who</w:t>
      </w:r>
      <w:proofErr w:type="spellEnd"/>
      <w:r w:rsidR="0080654D">
        <w:rPr>
          <w:rFonts w:ascii="Arial" w:hAnsi="Arial" w:cs="Arial"/>
          <w:sz w:val="22"/>
          <w:szCs w:val="22"/>
        </w:rPr>
        <w:t xml:space="preserve"> in ihren verschiedenen Zentren und Hausausstellungen vereint. Maßgeblich hier werden Entwicklungen angeschoben und Trends gesetzt. Als erfolgreiche Beispiele können gelten: der serienfähige Einsatz von Glas bei Fronten und Arbeitsplatten, die Renaissance von Hochglanz und Lackoberflächen, grifflose Küchen im </w:t>
      </w:r>
      <w:proofErr w:type="spellStart"/>
      <w:r w:rsidR="0080654D">
        <w:rPr>
          <w:rFonts w:ascii="Arial" w:hAnsi="Arial" w:cs="Arial"/>
          <w:sz w:val="22"/>
          <w:szCs w:val="22"/>
        </w:rPr>
        <w:t>konsumigen</w:t>
      </w:r>
      <w:proofErr w:type="spellEnd"/>
      <w:r w:rsidR="0080654D">
        <w:rPr>
          <w:rFonts w:ascii="Arial" w:hAnsi="Arial" w:cs="Arial"/>
          <w:sz w:val="22"/>
          <w:szCs w:val="22"/>
        </w:rPr>
        <w:t xml:space="preserve"> Bereich oder die offenbar unbegrenzte Materialvielfalt bei </w:t>
      </w:r>
      <w:proofErr w:type="spellStart"/>
      <w:r w:rsidR="0080654D">
        <w:rPr>
          <w:rFonts w:ascii="Arial" w:hAnsi="Arial" w:cs="Arial"/>
          <w:sz w:val="22"/>
          <w:szCs w:val="22"/>
        </w:rPr>
        <w:t>Worktops</w:t>
      </w:r>
      <w:proofErr w:type="spellEnd"/>
      <w:r w:rsidR="0080654D">
        <w:rPr>
          <w:rFonts w:ascii="Arial" w:hAnsi="Arial" w:cs="Arial"/>
          <w:sz w:val="22"/>
          <w:szCs w:val="22"/>
        </w:rPr>
        <w:t>.</w:t>
      </w:r>
    </w:p>
    <w:p w:rsidR="0080654D" w:rsidRDefault="0080654D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p w:rsidR="0080654D" w:rsidRDefault="0054027B" w:rsidP="000862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Ende dieser weltweiten Führungsrolle ostwestfälischer Messeplätze rund um die Küche ist nicht abzusehen, im Gegenteil: </w:t>
      </w:r>
      <w:r w:rsidRPr="008F5424">
        <w:rPr>
          <w:rFonts w:ascii="Arial" w:hAnsi="Arial" w:cs="Arial"/>
          <w:sz w:val="22"/>
          <w:szCs w:val="22"/>
        </w:rPr>
        <w:t xml:space="preserve">Von </w:t>
      </w:r>
      <w:r w:rsidR="00DB3C0E">
        <w:rPr>
          <w:rFonts w:ascii="Arial" w:hAnsi="Arial" w:cs="Arial"/>
          <w:sz w:val="22"/>
          <w:szCs w:val="22"/>
        </w:rPr>
        <w:t xml:space="preserve">über </w:t>
      </w:r>
      <w:r w:rsidR="008F5424">
        <w:rPr>
          <w:rFonts w:ascii="Arial" w:hAnsi="Arial" w:cs="Arial"/>
          <w:sz w:val="22"/>
          <w:szCs w:val="22"/>
        </w:rPr>
        <w:t>50</w:t>
      </w:r>
      <w:r w:rsidRPr="008F5424">
        <w:rPr>
          <w:rFonts w:ascii="Arial" w:hAnsi="Arial" w:cs="Arial"/>
          <w:sz w:val="22"/>
          <w:szCs w:val="22"/>
        </w:rPr>
        <w:t>.000 m²</w:t>
      </w:r>
      <w:r>
        <w:rPr>
          <w:rFonts w:ascii="Arial" w:hAnsi="Arial" w:cs="Arial"/>
          <w:sz w:val="22"/>
          <w:szCs w:val="22"/>
        </w:rPr>
        <w:t xml:space="preserve"> Gesamtausstellungsfläche gehen sicher </w:t>
      </w:r>
      <w:r w:rsidR="00DB3C0E">
        <w:rPr>
          <w:rFonts w:ascii="Arial" w:hAnsi="Arial" w:cs="Arial"/>
          <w:sz w:val="22"/>
          <w:szCs w:val="22"/>
        </w:rPr>
        <w:t xml:space="preserve">auch in diesem Jahr </w:t>
      </w:r>
      <w:r w:rsidR="00961D23">
        <w:rPr>
          <w:rFonts w:ascii="Arial" w:hAnsi="Arial" w:cs="Arial"/>
          <w:sz w:val="22"/>
          <w:szCs w:val="22"/>
        </w:rPr>
        <w:t xml:space="preserve">erneut </w:t>
      </w:r>
      <w:r>
        <w:rPr>
          <w:rFonts w:ascii="Arial" w:hAnsi="Arial" w:cs="Arial"/>
          <w:sz w:val="22"/>
          <w:szCs w:val="22"/>
        </w:rPr>
        <w:t xml:space="preserve">grundlegende Innovationsschübe aus. Ganz im Fokus </w:t>
      </w:r>
      <w:r w:rsidR="00DB3C0E">
        <w:rPr>
          <w:rFonts w:ascii="Arial" w:hAnsi="Arial" w:cs="Arial"/>
          <w:sz w:val="22"/>
          <w:szCs w:val="22"/>
        </w:rPr>
        <w:t xml:space="preserve">2014 </w:t>
      </w:r>
      <w:r>
        <w:rPr>
          <w:rFonts w:ascii="Arial" w:hAnsi="Arial" w:cs="Arial"/>
          <w:sz w:val="22"/>
          <w:szCs w:val="22"/>
        </w:rPr>
        <w:t xml:space="preserve">steht der sich abzeichnende Siegeszug von Keramik und von Beton-Imitationen in der Küche. Wir </w:t>
      </w:r>
      <w:r w:rsidR="008F5424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>gespannt!</w:t>
      </w:r>
    </w:p>
    <w:p w:rsidR="0080654D" w:rsidRPr="00086265" w:rsidRDefault="0080654D" w:rsidP="0008626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0654D" w:rsidRPr="00086265" w:rsidSect="00CD2DE4">
      <w:headerReference w:type="default" r:id="rId9"/>
      <w:footerReference w:type="default" r:id="rId10"/>
      <w:pgSz w:w="11906" w:h="16838"/>
      <w:pgMar w:top="3415" w:right="3259" w:bottom="993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E13A0EC" wp14:editId="221126CC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C6B53" w:rsidRDefault="00F0402F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0676B7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vhk-herford</w:t>
                          </w: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  <w:r w:rsid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  <w:r w:rsidR="00ED66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</w:t>
                          </w:r>
                          <w:r w:rsidR="0016476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resse</w:t>
                          </w:r>
                        </w:p>
                        <w:p w:rsidR="000676B7" w:rsidRPr="007C6B53" w:rsidRDefault="007C6B53" w:rsidP="00BD5E38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="000676B7"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590573">
                            <w:rPr>
                              <w:b w:val="0"/>
                              <w:color w:val="808080" w:themeColor="background1" w:themeShade="80"/>
                            </w:rPr>
                            <w:t>414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C6B53" w:rsidRDefault="00F0402F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0676B7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C6B53"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vhk-herford</w:t>
                    </w: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  <w:r w:rsid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  <w:r w:rsidR="00ED66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</w:t>
                    </w:r>
                    <w:r w:rsidR="0016476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resse</w:t>
                    </w:r>
                  </w:p>
                  <w:p w:rsidR="000676B7" w:rsidRPr="007C6B53" w:rsidRDefault="007C6B53" w:rsidP="00BD5E38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="000676B7"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590573">
                      <w:rPr>
                        <w:b w:val="0"/>
                        <w:color w:val="808080" w:themeColor="background1" w:themeShade="80"/>
                      </w:rPr>
                      <w:t>414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8ADDDC5" wp14:editId="2121C6D4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2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7D57AF3" wp14:editId="43DA7E2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26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F0402F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September </w:t>
    </w:r>
    <w:r w:rsidR="007C6B53">
      <w:rPr>
        <w:rFonts w:ascii="Arial" w:hAnsi="Arial" w:cs="Arial"/>
        <w:color w:val="808080"/>
      </w:rPr>
      <w:t>201</w:t>
    </w:r>
    <w:r w:rsidR="00ED6626">
      <w:rPr>
        <w:rFonts w:ascii="Arial" w:hAnsi="Arial" w:cs="Arial"/>
        <w:color w:val="808080"/>
      </w:rPr>
      <w:t>4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DB3C0E">
      <w:rPr>
        <w:rFonts w:ascii="Arial" w:hAnsi="Arial" w:cs="Arial"/>
        <w:noProof/>
        <w:color w:val="808080"/>
      </w:rPr>
      <w:t>1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AD90842" wp14:editId="131E99FB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Goebenstr</w:t>
                          </w:r>
                          <w:proofErr w:type="spellEnd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AE0EAB" wp14:editId="517562B4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(VdDK)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15AE0EAB" wp14:editId="517562B4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05E909" wp14:editId="35C9B03F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2111F"/>
    <w:rsid w:val="00021BE5"/>
    <w:rsid w:val="000318DE"/>
    <w:rsid w:val="000400EA"/>
    <w:rsid w:val="00051C07"/>
    <w:rsid w:val="000569ED"/>
    <w:rsid w:val="00056ABA"/>
    <w:rsid w:val="00064A38"/>
    <w:rsid w:val="000676B7"/>
    <w:rsid w:val="00075B99"/>
    <w:rsid w:val="000779BD"/>
    <w:rsid w:val="00086265"/>
    <w:rsid w:val="000873B1"/>
    <w:rsid w:val="000878B7"/>
    <w:rsid w:val="000A2E96"/>
    <w:rsid w:val="000A305E"/>
    <w:rsid w:val="000A3EB0"/>
    <w:rsid w:val="000A77CE"/>
    <w:rsid w:val="000A7EDA"/>
    <w:rsid w:val="000B0024"/>
    <w:rsid w:val="000B364A"/>
    <w:rsid w:val="000B5D83"/>
    <w:rsid w:val="000C2BEC"/>
    <w:rsid w:val="000C64A4"/>
    <w:rsid w:val="000C793F"/>
    <w:rsid w:val="000D26F0"/>
    <w:rsid w:val="000D6227"/>
    <w:rsid w:val="000D65E1"/>
    <w:rsid w:val="000D68FF"/>
    <w:rsid w:val="000E29BB"/>
    <w:rsid w:val="000E658B"/>
    <w:rsid w:val="000F7F4D"/>
    <w:rsid w:val="001015F1"/>
    <w:rsid w:val="00101FE6"/>
    <w:rsid w:val="00110D84"/>
    <w:rsid w:val="001160E1"/>
    <w:rsid w:val="00116FDF"/>
    <w:rsid w:val="001358CC"/>
    <w:rsid w:val="001425B2"/>
    <w:rsid w:val="001477E4"/>
    <w:rsid w:val="00163F99"/>
    <w:rsid w:val="00164765"/>
    <w:rsid w:val="00170345"/>
    <w:rsid w:val="00173975"/>
    <w:rsid w:val="00174C8B"/>
    <w:rsid w:val="00176FA2"/>
    <w:rsid w:val="00183265"/>
    <w:rsid w:val="00183DAB"/>
    <w:rsid w:val="00186B7D"/>
    <w:rsid w:val="00187F96"/>
    <w:rsid w:val="0019542A"/>
    <w:rsid w:val="0019775C"/>
    <w:rsid w:val="001A47DC"/>
    <w:rsid w:val="001C132C"/>
    <w:rsid w:val="001C1B7E"/>
    <w:rsid w:val="001C4C99"/>
    <w:rsid w:val="001C550C"/>
    <w:rsid w:val="001D29D5"/>
    <w:rsid w:val="001D352E"/>
    <w:rsid w:val="001E5EB5"/>
    <w:rsid w:val="001F2DE0"/>
    <w:rsid w:val="001F4738"/>
    <w:rsid w:val="001F6148"/>
    <w:rsid w:val="00200523"/>
    <w:rsid w:val="00201EBC"/>
    <w:rsid w:val="00215FBB"/>
    <w:rsid w:val="00221056"/>
    <w:rsid w:val="0022660D"/>
    <w:rsid w:val="002307DE"/>
    <w:rsid w:val="00246FA3"/>
    <w:rsid w:val="002477B2"/>
    <w:rsid w:val="00260DDC"/>
    <w:rsid w:val="00260EA3"/>
    <w:rsid w:val="0026380D"/>
    <w:rsid w:val="002643EA"/>
    <w:rsid w:val="002650BE"/>
    <w:rsid w:val="002767BC"/>
    <w:rsid w:val="00276B6E"/>
    <w:rsid w:val="0028004E"/>
    <w:rsid w:val="002800FB"/>
    <w:rsid w:val="002825E3"/>
    <w:rsid w:val="00282EA1"/>
    <w:rsid w:val="00292E05"/>
    <w:rsid w:val="00296C2B"/>
    <w:rsid w:val="002A07A8"/>
    <w:rsid w:val="002A6F4E"/>
    <w:rsid w:val="002B47DA"/>
    <w:rsid w:val="002B751F"/>
    <w:rsid w:val="002C2739"/>
    <w:rsid w:val="002C3166"/>
    <w:rsid w:val="002C6148"/>
    <w:rsid w:val="002C7BBA"/>
    <w:rsid w:val="002D20E1"/>
    <w:rsid w:val="002D69B4"/>
    <w:rsid w:val="002E2210"/>
    <w:rsid w:val="002E6C8E"/>
    <w:rsid w:val="002F17D9"/>
    <w:rsid w:val="002F470D"/>
    <w:rsid w:val="002F4D3A"/>
    <w:rsid w:val="002F518A"/>
    <w:rsid w:val="00306F90"/>
    <w:rsid w:val="00307536"/>
    <w:rsid w:val="003137BE"/>
    <w:rsid w:val="00320410"/>
    <w:rsid w:val="0033013B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632E"/>
    <w:rsid w:val="00392AA0"/>
    <w:rsid w:val="00393DF3"/>
    <w:rsid w:val="00396BD3"/>
    <w:rsid w:val="003A24BB"/>
    <w:rsid w:val="003A34AA"/>
    <w:rsid w:val="003B72F8"/>
    <w:rsid w:val="003D2B45"/>
    <w:rsid w:val="003D47E9"/>
    <w:rsid w:val="003D5600"/>
    <w:rsid w:val="003D7AC3"/>
    <w:rsid w:val="003E1F72"/>
    <w:rsid w:val="003E2139"/>
    <w:rsid w:val="003E7B3D"/>
    <w:rsid w:val="00405058"/>
    <w:rsid w:val="004054E1"/>
    <w:rsid w:val="00406A58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52BA2"/>
    <w:rsid w:val="00470DFE"/>
    <w:rsid w:val="00471D27"/>
    <w:rsid w:val="00475213"/>
    <w:rsid w:val="00477F9D"/>
    <w:rsid w:val="0049018B"/>
    <w:rsid w:val="00490379"/>
    <w:rsid w:val="00496DC8"/>
    <w:rsid w:val="00497306"/>
    <w:rsid w:val="004A037F"/>
    <w:rsid w:val="004A0734"/>
    <w:rsid w:val="004A4319"/>
    <w:rsid w:val="004B1D7F"/>
    <w:rsid w:val="004C326C"/>
    <w:rsid w:val="004C7903"/>
    <w:rsid w:val="004E09A6"/>
    <w:rsid w:val="004E3BC9"/>
    <w:rsid w:val="004F38DC"/>
    <w:rsid w:val="004F508E"/>
    <w:rsid w:val="00507D08"/>
    <w:rsid w:val="005158A3"/>
    <w:rsid w:val="00525968"/>
    <w:rsid w:val="005303B9"/>
    <w:rsid w:val="00533500"/>
    <w:rsid w:val="00533CF8"/>
    <w:rsid w:val="00536B1D"/>
    <w:rsid w:val="0054027B"/>
    <w:rsid w:val="00576C9A"/>
    <w:rsid w:val="00586D8F"/>
    <w:rsid w:val="00590573"/>
    <w:rsid w:val="00591293"/>
    <w:rsid w:val="005915D2"/>
    <w:rsid w:val="00595844"/>
    <w:rsid w:val="005A618F"/>
    <w:rsid w:val="005A7351"/>
    <w:rsid w:val="005B46B4"/>
    <w:rsid w:val="005C07A0"/>
    <w:rsid w:val="005C74AB"/>
    <w:rsid w:val="005C74C1"/>
    <w:rsid w:val="005D3913"/>
    <w:rsid w:val="005D5397"/>
    <w:rsid w:val="005D68BD"/>
    <w:rsid w:val="005D7A16"/>
    <w:rsid w:val="005D7A3D"/>
    <w:rsid w:val="005F0F7C"/>
    <w:rsid w:val="005F21C1"/>
    <w:rsid w:val="005F33AA"/>
    <w:rsid w:val="005F374D"/>
    <w:rsid w:val="005F3B8E"/>
    <w:rsid w:val="00607343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70C44"/>
    <w:rsid w:val="00677C4C"/>
    <w:rsid w:val="006874EB"/>
    <w:rsid w:val="006875B8"/>
    <w:rsid w:val="00687FDE"/>
    <w:rsid w:val="00690912"/>
    <w:rsid w:val="006A320E"/>
    <w:rsid w:val="006A4C02"/>
    <w:rsid w:val="006B24DE"/>
    <w:rsid w:val="006B2582"/>
    <w:rsid w:val="006B48CA"/>
    <w:rsid w:val="006B752B"/>
    <w:rsid w:val="006D74B4"/>
    <w:rsid w:val="006E1894"/>
    <w:rsid w:val="006E5B2C"/>
    <w:rsid w:val="006F1F62"/>
    <w:rsid w:val="007128E9"/>
    <w:rsid w:val="0071347F"/>
    <w:rsid w:val="007240DC"/>
    <w:rsid w:val="00727545"/>
    <w:rsid w:val="0074608E"/>
    <w:rsid w:val="0075283E"/>
    <w:rsid w:val="00752BEE"/>
    <w:rsid w:val="007557E9"/>
    <w:rsid w:val="00762693"/>
    <w:rsid w:val="00766513"/>
    <w:rsid w:val="00771C6B"/>
    <w:rsid w:val="0079245D"/>
    <w:rsid w:val="007A02D4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F1438"/>
    <w:rsid w:val="007F558F"/>
    <w:rsid w:val="007F7CD2"/>
    <w:rsid w:val="0080654D"/>
    <w:rsid w:val="00807C80"/>
    <w:rsid w:val="008155A0"/>
    <w:rsid w:val="00820AD1"/>
    <w:rsid w:val="00824E2B"/>
    <w:rsid w:val="00835984"/>
    <w:rsid w:val="00844BF1"/>
    <w:rsid w:val="008456E5"/>
    <w:rsid w:val="00853783"/>
    <w:rsid w:val="00853B58"/>
    <w:rsid w:val="00853BE7"/>
    <w:rsid w:val="00855D87"/>
    <w:rsid w:val="00863641"/>
    <w:rsid w:val="0086592D"/>
    <w:rsid w:val="00866CF8"/>
    <w:rsid w:val="00875AAB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5424"/>
    <w:rsid w:val="008F56BC"/>
    <w:rsid w:val="00905884"/>
    <w:rsid w:val="00905E23"/>
    <w:rsid w:val="0091128C"/>
    <w:rsid w:val="00912B4C"/>
    <w:rsid w:val="00917FB8"/>
    <w:rsid w:val="00920262"/>
    <w:rsid w:val="0093019F"/>
    <w:rsid w:val="00941918"/>
    <w:rsid w:val="00942BD5"/>
    <w:rsid w:val="00956E8F"/>
    <w:rsid w:val="00961D23"/>
    <w:rsid w:val="00962937"/>
    <w:rsid w:val="00971345"/>
    <w:rsid w:val="00975BBA"/>
    <w:rsid w:val="0099205F"/>
    <w:rsid w:val="00994038"/>
    <w:rsid w:val="009A109E"/>
    <w:rsid w:val="009A2B10"/>
    <w:rsid w:val="009B3A01"/>
    <w:rsid w:val="009B4204"/>
    <w:rsid w:val="009C1572"/>
    <w:rsid w:val="009C2D2E"/>
    <w:rsid w:val="009D43D1"/>
    <w:rsid w:val="009D565C"/>
    <w:rsid w:val="009D69D0"/>
    <w:rsid w:val="009F01A8"/>
    <w:rsid w:val="009F0F22"/>
    <w:rsid w:val="00A0110F"/>
    <w:rsid w:val="00A05A57"/>
    <w:rsid w:val="00A05FAD"/>
    <w:rsid w:val="00A15F2F"/>
    <w:rsid w:val="00A2230C"/>
    <w:rsid w:val="00A26925"/>
    <w:rsid w:val="00A421EA"/>
    <w:rsid w:val="00A42860"/>
    <w:rsid w:val="00A445B8"/>
    <w:rsid w:val="00A455D6"/>
    <w:rsid w:val="00A4798E"/>
    <w:rsid w:val="00A527EA"/>
    <w:rsid w:val="00A627BA"/>
    <w:rsid w:val="00A64222"/>
    <w:rsid w:val="00A71FA0"/>
    <w:rsid w:val="00A859B9"/>
    <w:rsid w:val="00A9102F"/>
    <w:rsid w:val="00A94ECC"/>
    <w:rsid w:val="00AA5A7E"/>
    <w:rsid w:val="00AB09B9"/>
    <w:rsid w:val="00AB47E1"/>
    <w:rsid w:val="00AB588A"/>
    <w:rsid w:val="00AB5C64"/>
    <w:rsid w:val="00AC22C9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505C0"/>
    <w:rsid w:val="00B61861"/>
    <w:rsid w:val="00B71AA5"/>
    <w:rsid w:val="00B910D3"/>
    <w:rsid w:val="00B9516B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25B0"/>
    <w:rsid w:val="00BE4F0E"/>
    <w:rsid w:val="00BE5E14"/>
    <w:rsid w:val="00BF376E"/>
    <w:rsid w:val="00BF7E4F"/>
    <w:rsid w:val="00C0343D"/>
    <w:rsid w:val="00C04210"/>
    <w:rsid w:val="00C056BC"/>
    <w:rsid w:val="00C06E16"/>
    <w:rsid w:val="00C1509E"/>
    <w:rsid w:val="00C24AB0"/>
    <w:rsid w:val="00C33D2B"/>
    <w:rsid w:val="00C45D01"/>
    <w:rsid w:val="00C464F4"/>
    <w:rsid w:val="00C5177E"/>
    <w:rsid w:val="00C5282F"/>
    <w:rsid w:val="00C60B0F"/>
    <w:rsid w:val="00C63E76"/>
    <w:rsid w:val="00C66216"/>
    <w:rsid w:val="00C71BF1"/>
    <w:rsid w:val="00C74EC3"/>
    <w:rsid w:val="00C8263B"/>
    <w:rsid w:val="00C83111"/>
    <w:rsid w:val="00C86267"/>
    <w:rsid w:val="00CA40C8"/>
    <w:rsid w:val="00CA55E3"/>
    <w:rsid w:val="00CB4F65"/>
    <w:rsid w:val="00CC0F1C"/>
    <w:rsid w:val="00CC7090"/>
    <w:rsid w:val="00CD18D4"/>
    <w:rsid w:val="00CD2DE4"/>
    <w:rsid w:val="00CD4DE1"/>
    <w:rsid w:val="00CE09CA"/>
    <w:rsid w:val="00CE61D7"/>
    <w:rsid w:val="00CF1FC8"/>
    <w:rsid w:val="00CF590C"/>
    <w:rsid w:val="00D034A4"/>
    <w:rsid w:val="00D04176"/>
    <w:rsid w:val="00D26399"/>
    <w:rsid w:val="00D276D4"/>
    <w:rsid w:val="00D364C6"/>
    <w:rsid w:val="00D44BE1"/>
    <w:rsid w:val="00D45106"/>
    <w:rsid w:val="00D476DE"/>
    <w:rsid w:val="00D557DE"/>
    <w:rsid w:val="00D5640F"/>
    <w:rsid w:val="00D56FC9"/>
    <w:rsid w:val="00D654A0"/>
    <w:rsid w:val="00D704AD"/>
    <w:rsid w:val="00D743B1"/>
    <w:rsid w:val="00D80237"/>
    <w:rsid w:val="00D80A9B"/>
    <w:rsid w:val="00D81478"/>
    <w:rsid w:val="00D82745"/>
    <w:rsid w:val="00D828A5"/>
    <w:rsid w:val="00D92316"/>
    <w:rsid w:val="00D9508C"/>
    <w:rsid w:val="00DA1B18"/>
    <w:rsid w:val="00DA7120"/>
    <w:rsid w:val="00DB0E62"/>
    <w:rsid w:val="00DB3C0E"/>
    <w:rsid w:val="00DB42C8"/>
    <w:rsid w:val="00DB736E"/>
    <w:rsid w:val="00DC002F"/>
    <w:rsid w:val="00DC32A7"/>
    <w:rsid w:val="00DC4879"/>
    <w:rsid w:val="00DC5A9C"/>
    <w:rsid w:val="00DC6E1D"/>
    <w:rsid w:val="00DD72A2"/>
    <w:rsid w:val="00DD72E8"/>
    <w:rsid w:val="00DD732A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7329"/>
    <w:rsid w:val="00E41768"/>
    <w:rsid w:val="00E5316B"/>
    <w:rsid w:val="00E5343A"/>
    <w:rsid w:val="00E55CC6"/>
    <w:rsid w:val="00E55F5F"/>
    <w:rsid w:val="00E842A5"/>
    <w:rsid w:val="00E953F8"/>
    <w:rsid w:val="00E959D2"/>
    <w:rsid w:val="00EA401D"/>
    <w:rsid w:val="00EB2453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4485"/>
    <w:rsid w:val="00EE4F06"/>
    <w:rsid w:val="00F0402F"/>
    <w:rsid w:val="00F06455"/>
    <w:rsid w:val="00F1390C"/>
    <w:rsid w:val="00F16D5A"/>
    <w:rsid w:val="00F17364"/>
    <w:rsid w:val="00F2678F"/>
    <w:rsid w:val="00F27F95"/>
    <w:rsid w:val="00F30FD6"/>
    <w:rsid w:val="00F310E8"/>
    <w:rsid w:val="00F50BF4"/>
    <w:rsid w:val="00F5198E"/>
    <w:rsid w:val="00F62813"/>
    <w:rsid w:val="00F64148"/>
    <w:rsid w:val="00F77E2D"/>
    <w:rsid w:val="00F85B57"/>
    <w:rsid w:val="00F85BAC"/>
    <w:rsid w:val="00F87FEA"/>
    <w:rsid w:val="00F960AF"/>
    <w:rsid w:val="00FA5E68"/>
    <w:rsid w:val="00FA6A3D"/>
    <w:rsid w:val="00FA6D3F"/>
    <w:rsid w:val="00FB56BD"/>
    <w:rsid w:val="00FC03D5"/>
    <w:rsid w:val="00FC2866"/>
    <w:rsid w:val="00FC6059"/>
    <w:rsid w:val="00FD55B9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D8EA-9B42-4EFE-8FC9-EE705315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8</cp:revision>
  <cp:lastPrinted>2014-09-09T11:25:00Z</cp:lastPrinted>
  <dcterms:created xsi:type="dcterms:W3CDTF">2014-09-05T10:21:00Z</dcterms:created>
  <dcterms:modified xsi:type="dcterms:W3CDTF">2014-09-10T08:57:00Z</dcterms:modified>
</cp:coreProperties>
</file>