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F0" w:rsidRPr="00C321B3" w:rsidRDefault="00E13FF2" w:rsidP="001157F0">
      <w:pPr>
        <w:spacing w:line="360" w:lineRule="auto"/>
        <w:rPr>
          <w:rFonts w:ascii="Arial" w:hAnsi="Arial" w:cs="Arial"/>
          <w:b/>
          <w:color w:val="000000"/>
        </w:rPr>
      </w:pPr>
      <w:r>
        <w:rPr>
          <w:rFonts w:ascii="Arial" w:hAnsi="Arial" w:cs="Arial"/>
          <w:b/>
          <w:color w:val="000000"/>
        </w:rPr>
        <w:t xml:space="preserve">Schüler </w:t>
      </w:r>
      <w:r w:rsidR="004A4F4B">
        <w:rPr>
          <w:rFonts w:ascii="Arial" w:hAnsi="Arial" w:cs="Arial"/>
          <w:b/>
          <w:color w:val="000000"/>
        </w:rPr>
        <w:t xml:space="preserve">besser </w:t>
      </w:r>
      <w:r>
        <w:rPr>
          <w:rFonts w:ascii="Arial" w:hAnsi="Arial" w:cs="Arial"/>
          <w:b/>
          <w:color w:val="000000"/>
        </w:rPr>
        <w:t xml:space="preserve">motiviert als </w:t>
      </w:r>
      <w:r w:rsidR="004A4F4B">
        <w:rPr>
          <w:rFonts w:ascii="Arial" w:hAnsi="Arial" w:cs="Arial"/>
          <w:b/>
          <w:color w:val="000000"/>
        </w:rPr>
        <w:t xml:space="preserve">ihre </w:t>
      </w:r>
      <w:r w:rsidR="004B3E74">
        <w:rPr>
          <w:rFonts w:ascii="Arial" w:hAnsi="Arial" w:cs="Arial"/>
          <w:b/>
          <w:color w:val="000000"/>
        </w:rPr>
        <w:t>Lehrer</w:t>
      </w:r>
      <w:r w:rsidR="008807DC">
        <w:rPr>
          <w:rFonts w:ascii="Arial" w:hAnsi="Arial" w:cs="Arial"/>
          <w:b/>
          <w:color w:val="000000"/>
        </w:rPr>
        <w:t>?</w:t>
      </w:r>
    </w:p>
    <w:p w:rsidR="001157F0" w:rsidRPr="007434F3" w:rsidRDefault="001157F0" w:rsidP="001157F0">
      <w:pPr>
        <w:spacing w:line="360" w:lineRule="auto"/>
        <w:rPr>
          <w:rFonts w:ascii="Arial" w:hAnsi="Arial" w:cs="Arial"/>
          <w:b/>
          <w:color w:val="000000"/>
          <w:sz w:val="16"/>
          <w:szCs w:val="16"/>
        </w:rPr>
      </w:pPr>
    </w:p>
    <w:p w:rsidR="001157F0" w:rsidRPr="00C321B3" w:rsidRDefault="004B3E74" w:rsidP="001157F0">
      <w:pPr>
        <w:spacing w:line="360" w:lineRule="auto"/>
        <w:rPr>
          <w:rFonts w:ascii="Arial" w:hAnsi="Arial" w:cs="Arial"/>
          <w:b/>
        </w:rPr>
      </w:pPr>
      <w:r>
        <w:rPr>
          <w:rFonts w:ascii="Arial" w:hAnsi="Arial" w:cs="Arial"/>
          <w:b/>
          <w:color w:val="000000"/>
        </w:rPr>
        <w:t>Vorstand von VHK und Serienmöbelverband diskutieren Demografie und Fachkräftemangel</w:t>
      </w:r>
    </w:p>
    <w:p w:rsidR="007434F3" w:rsidRPr="007434F3" w:rsidRDefault="007434F3" w:rsidP="007434F3">
      <w:pPr>
        <w:spacing w:line="360" w:lineRule="auto"/>
        <w:rPr>
          <w:rFonts w:ascii="Arial" w:hAnsi="Arial" w:cs="Arial"/>
          <w:b/>
          <w:color w:val="000000"/>
          <w:sz w:val="16"/>
          <w:szCs w:val="16"/>
        </w:rPr>
      </w:pPr>
    </w:p>
    <w:p w:rsidR="00E13975" w:rsidRPr="00C321B3" w:rsidRDefault="00997AB9" w:rsidP="001157F0">
      <w:pPr>
        <w:spacing w:line="360" w:lineRule="auto"/>
        <w:rPr>
          <w:rFonts w:ascii="Arial" w:hAnsi="Arial" w:cs="Arial"/>
          <w:b/>
          <w:color w:val="000000"/>
          <w:sz w:val="22"/>
          <w:szCs w:val="22"/>
        </w:rPr>
      </w:pPr>
      <w:r>
        <w:rPr>
          <w:rFonts w:ascii="Arial" w:hAnsi="Arial" w:cs="Arial"/>
          <w:b/>
          <w:color w:val="000000"/>
          <w:sz w:val="22"/>
          <w:szCs w:val="22"/>
        </w:rPr>
        <w:t xml:space="preserve">Am 11. Dezember trafen sich die Vorstände </w:t>
      </w:r>
      <w:r w:rsidR="008807DC">
        <w:rPr>
          <w:rFonts w:ascii="Arial" w:hAnsi="Arial" w:cs="Arial"/>
          <w:b/>
          <w:color w:val="000000"/>
          <w:sz w:val="22"/>
          <w:szCs w:val="22"/>
        </w:rPr>
        <w:t xml:space="preserve">des </w:t>
      </w:r>
      <w:r>
        <w:rPr>
          <w:rFonts w:ascii="Arial" w:hAnsi="Arial" w:cs="Arial"/>
          <w:b/>
          <w:color w:val="000000"/>
          <w:sz w:val="22"/>
          <w:szCs w:val="22"/>
        </w:rPr>
        <w:t>Verband</w:t>
      </w:r>
      <w:r w:rsidR="008807DC">
        <w:rPr>
          <w:rFonts w:ascii="Arial" w:hAnsi="Arial" w:cs="Arial"/>
          <w:b/>
          <w:color w:val="000000"/>
          <w:sz w:val="22"/>
          <w:szCs w:val="22"/>
        </w:rPr>
        <w:t>s</w:t>
      </w:r>
      <w:r>
        <w:rPr>
          <w:rFonts w:ascii="Arial" w:hAnsi="Arial" w:cs="Arial"/>
          <w:b/>
          <w:color w:val="000000"/>
          <w:sz w:val="22"/>
          <w:szCs w:val="22"/>
        </w:rPr>
        <w:t xml:space="preserve"> der Holzindustrie und Kunststoffverarbeitung Westfalen-Lippe e.V. und des Fachverbands Serienmöbelbetriebe des Handwerks e.V., beide Herford, zu </w:t>
      </w:r>
      <w:r w:rsidR="008807DC">
        <w:rPr>
          <w:rFonts w:ascii="Arial" w:hAnsi="Arial" w:cs="Arial"/>
          <w:b/>
          <w:color w:val="000000"/>
          <w:sz w:val="22"/>
          <w:szCs w:val="22"/>
        </w:rPr>
        <w:t xml:space="preserve">ihrer </w:t>
      </w:r>
      <w:r>
        <w:rPr>
          <w:rFonts w:ascii="Arial" w:hAnsi="Arial" w:cs="Arial"/>
          <w:b/>
          <w:color w:val="000000"/>
          <w:sz w:val="22"/>
          <w:szCs w:val="22"/>
        </w:rPr>
        <w:t>turnusmäßigen Beratung über aktuelle Branchenprobleme und kommende Herausforderungen. Gast dieser vom Vorsitzenden Wilfried Niemann geleiteten Veranstaltung waren Imke Rademacher und Martina Zurmühlen vom Ausbildungsförder</w:t>
      </w:r>
      <w:r w:rsidR="007434F3">
        <w:rPr>
          <w:rFonts w:ascii="Arial" w:hAnsi="Arial" w:cs="Arial"/>
          <w:b/>
          <w:color w:val="000000"/>
          <w:sz w:val="22"/>
          <w:szCs w:val="22"/>
        </w:rPr>
        <w:t>-Initiative</w:t>
      </w:r>
      <w:r>
        <w:rPr>
          <w:rFonts w:ascii="Arial" w:hAnsi="Arial" w:cs="Arial"/>
          <w:b/>
          <w:color w:val="000000"/>
          <w:sz w:val="22"/>
          <w:szCs w:val="22"/>
        </w:rPr>
        <w:t xml:space="preserve"> experiMINT.</w:t>
      </w:r>
    </w:p>
    <w:p w:rsidR="007434F3" w:rsidRPr="007434F3" w:rsidRDefault="007434F3" w:rsidP="007434F3">
      <w:pPr>
        <w:spacing w:line="360" w:lineRule="auto"/>
        <w:rPr>
          <w:rFonts w:ascii="Arial" w:hAnsi="Arial" w:cs="Arial"/>
          <w:b/>
          <w:color w:val="000000"/>
          <w:sz w:val="16"/>
          <w:szCs w:val="16"/>
        </w:rPr>
      </w:pPr>
    </w:p>
    <w:p w:rsidR="00A17892" w:rsidRDefault="00997AB9" w:rsidP="001157F0">
      <w:pPr>
        <w:spacing w:line="360" w:lineRule="auto"/>
        <w:rPr>
          <w:rFonts w:ascii="Arial" w:hAnsi="Arial" w:cs="Arial"/>
          <w:color w:val="000000"/>
          <w:sz w:val="22"/>
          <w:szCs w:val="22"/>
        </w:rPr>
      </w:pPr>
      <w:r>
        <w:rPr>
          <w:rFonts w:ascii="Arial" w:hAnsi="Arial" w:cs="Arial"/>
          <w:color w:val="000000"/>
          <w:sz w:val="22"/>
          <w:szCs w:val="22"/>
        </w:rPr>
        <w:t>Den Auftakt zur Vorstandssitzung machte Geschäftsführer Dr. Lucas Heumann mit dem Geschäftsbericht des Verbands. Darin standen die wirtschaftliche Lage der Branche, die IMM cologne, die Aktivitäten des Arbeitskreises Hausmessen und die Mitgliederentwicklung der Verbände im Mittelpunkt.</w:t>
      </w:r>
      <w:r w:rsidR="00A17892">
        <w:rPr>
          <w:rFonts w:ascii="Arial" w:hAnsi="Arial" w:cs="Arial"/>
          <w:color w:val="000000"/>
          <w:sz w:val="22"/>
          <w:szCs w:val="22"/>
        </w:rPr>
        <w:t xml:space="preserve"> </w:t>
      </w:r>
      <w:r>
        <w:rPr>
          <w:rFonts w:ascii="Arial" w:hAnsi="Arial" w:cs="Arial"/>
          <w:color w:val="000000"/>
          <w:sz w:val="22"/>
          <w:szCs w:val="22"/>
        </w:rPr>
        <w:t xml:space="preserve">Nach den Ausführungen von Dr. Olaf Plümer zum sehr erfolgreichen Leichtbausymposium 2014 und den wachsenden Aktivitäten des Daten Competence Centers </w:t>
      </w:r>
      <w:r w:rsidR="007434F3">
        <w:rPr>
          <w:rFonts w:ascii="Arial" w:hAnsi="Arial" w:cs="Arial"/>
          <w:color w:val="000000"/>
          <w:sz w:val="22"/>
          <w:szCs w:val="22"/>
        </w:rPr>
        <w:t>wurde die ernste Situation auf dem Ausbildungsmarkt diskutiert</w:t>
      </w:r>
      <w:r>
        <w:rPr>
          <w:rFonts w:ascii="Arial" w:hAnsi="Arial" w:cs="Arial"/>
          <w:color w:val="000000"/>
          <w:sz w:val="22"/>
          <w:szCs w:val="22"/>
        </w:rPr>
        <w:t xml:space="preserve">. </w:t>
      </w:r>
    </w:p>
    <w:p w:rsidR="007434F3" w:rsidRPr="007434F3" w:rsidRDefault="007434F3" w:rsidP="007434F3">
      <w:pPr>
        <w:spacing w:line="360" w:lineRule="auto"/>
        <w:rPr>
          <w:rFonts w:ascii="Arial" w:hAnsi="Arial" w:cs="Arial"/>
          <w:b/>
          <w:color w:val="000000"/>
          <w:sz w:val="16"/>
          <w:szCs w:val="16"/>
        </w:rPr>
      </w:pPr>
    </w:p>
    <w:p w:rsidR="007434F3" w:rsidRPr="007434F3" w:rsidRDefault="007434F3" w:rsidP="001157F0">
      <w:pPr>
        <w:spacing w:line="360" w:lineRule="auto"/>
        <w:rPr>
          <w:rFonts w:ascii="Arial" w:hAnsi="Arial" w:cs="Arial"/>
          <w:b/>
          <w:color w:val="000000"/>
          <w:sz w:val="22"/>
          <w:szCs w:val="22"/>
        </w:rPr>
      </w:pPr>
      <w:r w:rsidRPr="007434F3">
        <w:rPr>
          <w:rFonts w:ascii="Arial" w:hAnsi="Arial" w:cs="Arial"/>
          <w:b/>
          <w:color w:val="000000"/>
          <w:sz w:val="22"/>
          <w:szCs w:val="22"/>
        </w:rPr>
        <w:t>Suche nach geeigneten Mitarbeiter</w:t>
      </w:r>
      <w:r>
        <w:rPr>
          <w:rFonts w:ascii="Arial" w:hAnsi="Arial" w:cs="Arial"/>
          <w:b/>
          <w:color w:val="000000"/>
          <w:sz w:val="22"/>
          <w:szCs w:val="22"/>
        </w:rPr>
        <w:t>n</w:t>
      </w:r>
      <w:r w:rsidRPr="007434F3">
        <w:rPr>
          <w:rFonts w:ascii="Arial" w:hAnsi="Arial" w:cs="Arial"/>
          <w:b/>
          <w:color w:val="000000"/>
          <w:sz w:val="22"/>
          <w:szCs w:val="22"/>
        </w:rPr>
        <w:t xml:space="preserve"> wird schwerer</w:t>
      </w:r>
    </w:p>
    <w:p w:rsidR="007434F3" w:rsidRPr="007434F3" w:rsidRDefault="007434F3" w:rsidP="007434F3">
      <w:pPr>
        <w:spacing w:line="360" w:lineRule="auto"/>
        <w:rPr>
          <w:rFonts w:ascii="Arial" w:hAnsi="Arial" w:cs="Arial"/>
          <w:b/>
          <w:color w:val="000000"/>
          <w:sz w:val="16"/>
          <w:szCs w:val="16"/>
        </w:rPr>
      </w:pPr>
    </w:p>
    <w:p w:rsidR="00A17892" w:rsidRDefault="00A17892" w:rsidP="001157F0">
      <w:pPr>
        <w:spacing w:line="360" w:lineRule="auto"/>
        <w:rPr>
          <w:rFonts w:ascii="Arial" w:hAnsi="Arial" w:cs="Arial"/>
          <w:color w:val="000000"/>
          <w:sz w:val="22"/>
          <w:szCs w:val="22"/>
        </w:rPr>
      </w:pPr>
      <w:r>
        <w:rPr>
          <w:rFonts w:ascii="Arial" w:hAnsi="Arial" w:cs="Arial"/>
          <w:color w:val="000000"/>
          <w:sz w:val="22"/>
          <w:szCs w:val="22"/>
        </w:rPr>
        <w:t>Auf die immer prekärer werdende Situation rückläufiger Schüler</w:t>
      </w:r>
      <w:r w:rsidR="008807DC">
        <w:rPr>
          <w:rFonts w:ascii="Arial" w:hAnsi="Arial" w:cs="Arial"/>
          <w:color w:val="000000"/>
          <w:sz w:val="22"/>
          <w:szCs w:val="22"/>
        </w:rPr>
        <w:t>-</w:t>
      </w:r>
      <w:r>
        <w:rPr>
          <w:rFonts w:ascii="Arial" w:hAnsi="Arial" w:cs="Arial"/>
          <w:color w:val="000000"/>
          <w:sz w:val="22"/>
          <w:szCs w:val="22"/>
        </w:rPr>
        <w:t xml:space="preserve"> und abnehmender A</w:t>
      </w:r>
      <w:r w:rsidR="007434F3">
        <w:rPr>
          <w:rFonts w:ascii="Arial" w:hAnsi="Arial" w:cs="Arial"/>
          <w:color w:val="000000"/>
          <w:sz w:val="22"/>
          <w:szCs w:val="22"/>
        </w:rPr>
        <w:t>zubi-Z</w:t>
      </w:r>
      <w:r w:rsidR="008807DC">
        <w:rPr>
          <w:rFonts w:ascii="Arial" w:hAnsi="Arial" w:cs="Arial"/>
          <w:color w:val="000000"/>
          <w:sz w:val="22"/>
          <w:szCs w:val="22"/>
        </w:rPr>
        <w:t>ahlen</w:t>
      </w:r>
      <w:r>
        <w:rPr>
          <w:rFonts w:ascii="Arial" w:hAnsi="Arial" w:cs="Arial"/>
          <w:color w:val="000000"/>
          <w:sz w:val="22"/>
          <w:szCs w:val="22"/>
        </w:rPr>
        <w:t xml:space="preserve"> für die Möbelindustrie wies Corinna Kronsbein von den Verbänden der Holz- und Möbelindustrie NRW hin. In der Zukunft verschärft werde diese Lage zudem durch den demografischen Wandel und den immer höher werdenden Anteil von Schüler mit dem Bildungsziel Abitur </w:t>
      </w:r>
      <w:r w:rsidR="008807DC">
        <w:rPr>
          <w:rFonts w:ascii="Arial" w:hAnsi="Arial" w:cs="Arial"/>
          <w:color w:val="000000"/>
          <w:sz w:val="22"/>
          <w:szCs w:val="22"/>
        </w:rPr>
        <w:t xml:space="preserve">bzw. </w:t>
      </w:r>
      <w:r>
        <w:rPr>
          <w:rFonts w:ascii="Arial" w:hAnsi="Arial" w:cs="Arial"/>
          <w:color w:val="000000"/>
          <w:sz w:val="22"/>
          <w:szCs w:val="22"/>
        </w:rPr>
        <w:t>Studium.</w:t>
      </w:r>
      <w:r w:rsidR="00AF150A">
        <w:rPr>
          <w:rFonts w:ascii="Arial" w:hAnsi="Arial" w:cs="Arial"/>
          <w:color w:val="000000"/>
          <w:sz w:val="22"/>
          <w:szCs w:val="22"/>
        </w:rPr>
        <w:t xml:space="preserve"> Die Möbelverbände s</w:t>
      </w:r>
      <w:r w:rsidR="007434F3">
        <w:rPr>
          <w:rFonts w:ascii="Arial" w:hAnsi="Arial" w:cs="Arial"/>
          <w:color w:val="000000"/>
          <w:sz w:val="22"/>
          <w:szCs w:val="22"/>
        </w:rPr>
        <w:t>i</w:t>
      </w:r>
      <w:r w:rsidR="00AF150A">
        <w:rPr>
          <w:rFonts w:ascii="Arial" w:hAnsi="Arial" w:cs="Arial"/>
          <w:color w:val="000000"/>
          <w:sz w:val="22"/>
          <w:szCs w:val="22"/>
        </w:rPr>
        <w:t>n</w:t>
      </w:r>
      <w:r w:rsidR="007434F3">
        <w:rPr>
          <w:rFonts w:ascii="Arial" w:hAnsi="Arial" w:cs="Arial"/>
          <w:color w:val="000000"/>
          <w:sz w:val="22"/>
          <w:szCs w:val="22"/>
        </w:rPr>
        <w:t>d</w:t>
      </w:r>
      <w:r w:rsidR="00AF150A">
        <w:rPr>
          <w:rFonts w:ascii="Arial" w:hAnsi="Arial" w:cs="Arial"/>
          <w:color w:val="000000"/>
          <w:sz w:val="22"/>
          <w:szCs w:val="22"/>
        </w:rPr>
        <w:t xml:space="preserve"> deshalb Mitglied der Initiative experiMINT e.V., Bielefeld, geworden.</w:t>
      </w:r>
    </w:p>
    <w:p w:rsidR="007434F3" w:rsidRPr="007434F3" w:rsidRDefault="007434F3" w:rsidP="007434F3">
      <w:pPr>
        <w:spacing w:line="360" w:lineRule="auto"/>
        <w:rPr>
          <w:rFonts w:ascii="Arial" w:hAnsi="Arial" w:cs="Arial"/>
          <w:b/>
          <w:color w:val="000000"/>
          <w:sz w:val="16"/>
          <w:szCs w:val="16"/>
        </w:rPr>
      </w:pPr>
    </w:p>
    <w:p w:rsidR="00AF150A" w:rsidRDefault="00AF150A" w:rsidP="001157F0">
      <w:pPr>
        <w:spacing w:line="360" w:lineRule="auto"/>
        <w:rPr>
          <w:rFonts w:ascii="Arial" w:hAnsi="Arial" w:cs="Arial"/>
          <w:color w:val="000000"/>
          <w:sz w:val="22"/>
          <w:szCs w:val="22"/>
        </w:rPr>
      </w:pPr>
      <w:r>
        <w:rPr>
          <w:rFonts w:ascii="Arial" w:hAnsi="Arial" w:cs="Arial"/>
          <w:color w:val="000000"/>
          <w:sz w:val="22"/>
          <w:szCs w:val="22"/>
        </w:rPr>
        <w:t xml:space="preserve">Imke Rademacher </w:t>
      </w:r>
      <w:r w:rsidR="008807DC">
        <w:rPr>
          <w:rFonts w:ascii="Arial" w:hAnsi="Arial" w:cs="Arial"/>
          <w:color w:val="000000"/>
          <w:sz w:val="22"/>
          <w:szCs w:val="22"/>
        </w:rPr>
        <w:t xml:space="preserve">(experiMINT e.V., Bielefeld) </w:t>
      </w:r>
      <w:r>
        <w:rPr>
          <w:rFonts w:ascii="Arial" w:hAnsi="Arial" w:cs="Arial"/>
          <w:color w:val="000000"/>
          <w:sz w:val="22"/>
          <w:szCs w:val="22"/>
        </w:rPr>
        <w:t>stellte den ursprünglich vom ostwestfälisch-lippischen Maschinenbau initiierten Verband experiMINT den Vorständen vor. Die Initiative hat sich zum Ziel gesetzt, Jugendlichen und insbesondere Mädchen Technikerlebnisse entlang der Bildungskette zu ermöglichen. Damit ist experiMINT Teil der Gemeinschaftsoffensive ZDI „Zukunft durch Innovation.NRW“ und betreibt Förderzentren mit Blick auf naturwissenschaftlichen Nachwuchs in Bielefeld und Herford.</w:t>
      </w:r>
    </w:p>
    <w:p w:rsidR="007434F3" w:rsidRPr="007434F3" w:rsidRDefault="007434F3" w:rsidP="007434F3">
      <w:pPr>
        <w:spacing w:line="360" w:lineRule="auto"/>
        <w:rPr>
          <w:rFonts w:ascii="Arial" w:hAnsi="Arial" w:cs="Arial"/>
          <w:b/>
          <w:color w:val="000000"/>
          <w:sz w:val="16"/>
          <w:szCs w:val="16"/>
        </w:rPr>
      </w:pPr>
    </w:p>
    <w:p w:rsidR="007434F3" w:rsidRPr="004A4F4B" w:rsidRDefault="007434F3" w:rsidP="007434F3">
      <w:pPr>
        <w:spacing w:line="360" w:lineRule="auto"/>
        <w:rPr>
          <w:rFonts w:ascii="Arial" w:hAnsi="Arial" w:cs="Arial"/>
          <w:b/>
          <w:color w:val="000000"/>
          <w:sz w:val="22"/>
          <w:szCs w:val="22"/>
        </w:rPr>
      </w:pPr>
      <w:r w:rsidRPr="004A4F4B">
        <w:rPr>
          <w:rFonts w:ascii="Arial" w:hAnsi="Arial" w:cs="Arial"/>
          <w:b/>
          <w:color w:val="000000"/>
          <w:sz w:val="22"/>
          <w:szCs w:val="22"/>
        </w:rPr>
        <w:t>Schüler</w:t>
      </w:r>
      <w:r>
        <w:rPr>
          <w:rFonts w:ascii="Arial" w:hAnsi="Arial" w:cs="Arial"/>
          <w:b/>
          <w:color w:val="000000"/>
          <w:sz w:val="22"/>
          <w:szCs w:val="22"/>
        </w:rPr>
        <w:t xml:space="preserve"> und Lehrer</w:t>
      </w:r>
      <w:r w:rsidRPr="004A4F4B">
        <w:rPr>
          <w:rFonts w:ascii="Arial" w:hAnsi="Arial" w:cs="Arial"/>
          <w:b/>
          <w:color w:val="000000"/>
          <w:sz w:val="22"/>
          <w:szCs w:val="22"/>
        </w:rPr>
        <w:t xml:space="preserve"> f</w:t>
      </w:r>
      <w:r>
        <w:rPr>
          <w:rFonts w:ascii="Arial" w:hAnsi="Arial" w:cs="Arial"/>
          <w:b/>
          <w:color w:val="000000"/>
          <w:sz w:val="22"/>
          <w:szCs w:val="22"/>
        </w:rPr>
        <w:t>ür die Möbelindustrie begeistern</w:t>
      </w:r>
    </w:p>
    <w:p w:rsidR="007434F3" w:rsidRPr="007434F3" w:rsidRDefault="007434F3" w:rsidP="007434F3">
      <w:pPr>
        <w:spacing w:line="360" w:lineRule="auto"/>
        <w:rPr>
          <w:rFonts w:ascii="Arial" w:hAnsi="Arial" w:cs="Arial"/>
          <w:b/>
          <w:color w:val="000000"/>
          <w:sz w:val="16"/>
          <w:szCs w:val="16"/>
        </w:rPr>
      </w:pPr>
    </w:p>
    <w:p w:rsidR="00AF150A" w:rsidRDefault="00AF150A" w:rsidP="001157F0">
      <w:pPr>
        <w:spacing w:line="360" w:lineRule="auto"/>
        <w:rPr>
          <w:rFonts w:ascii="Arial" w:hAnsi="Arial" w:cs="Arial"/>
          <w:color w:val="000000"/>
          <w:sz w:val="22"/>
          <w:szCs w:val="22"/>
        </w:rPr>
      </w:pPr>
      <w:r>
        <w:rPr>
          <w:rFonts w:ascii="Arial" w:hAnsi="Arial" w:cs="Arial"/>
          <w:color w:val="000000"/>
          <w:sz w:val="22"/>
          <w:szCs w:val="22"/>
        </w:rPr>
        <w:t xml:space="preserve">Die anschließende Diskussion zeigte unmissverständlich, dass die Branche mit hoher Sensibilität den aufkommenden Fachkräftemangel registriert und </w:t>
      </w:r>
      <w:r w:rsidR="008807DC">
        <w:rPr>
          <w:rFonts w:ascii="Arial" w:hAnsi="Arial" w:cs="Arial"/>
          <w:color w:val="000000"/>
          <w:sz w:val="22"/>
          <w:szCs w:val="22"/>
        </w:rPr>
        <w:t xml:space="preserve">vorausschauend darauf </w:t>
      </w:r>
      <w:r>
        <w:rPr>
          <w:rFonts w:ascii="Arial" w:hAnsi="Arial" w:cs="Arial"/>
          <w:color w:val="000000"/>
          <w:sz w:val="22"/>
          <w:szCs w:val="22"/>
        </w:rPr>
        <w:t xml:space="preserve">reagiert. Ob </w:t>
      </w:r>
      <w:r w:rsidR="00C072D0">
        <w:rPr>
          <w:rFonts w:ascii="Arial" w:hAnsi="Arial" w:cs="Arial"/>
          <w:color w:val="000000"/>
          <w:sz w:val="22"/>
          <w:szCs w:val="22"/>
        </w:rPr>
        <w:t>unternehmensspezifische Ansätze</w:t>
      </w:r>
      <w:r>
        <w:rPr>
          <w:rFonts w:ascii="Arial" w:hAnsi="Arial" w:cs="Arial"/>
          <w:color w:val="000000"/>
          <w:sz w:val="22"/>
          <w:szCs w:val="22"/>
        </w:rPr>
        <w:t xml:space="preserve"> wie die Videoclips „Sei ein EntDECKER“ des Massivholzmöbelherstellers </w:t>
      </w:r>
      <w:r w:rsidR="007434F3">
        <w:rPr>
          <w:rFonts w:ascii="Arial" w:hAnsi="Arial" w:cs="Arial"/>
          <w:color w:val="000000"/>
          <w:sz w:val="22"/>
          <w:szCs w:val="22"/>
        </w:rPr>
        <w:t xml:space="preserve">und Vorstandsmitglied </w:t>
      </w:r>
      <w:r>
        <w:rPr>
          <w:rFonts w:ascii="Arial" w:hAnsi="Arial" w:cs="Arial"/>
          <w:color w:val="000000"/>
          <w:sz w:val="22"/>
          <w:szCs w:val="22"/>
        </w:rPr>
        <w:t xml:space="preserve">Decker aus dem </w:t>
      </w:r>
      <w:r w:rsidR="008807DC">
        <w:rPr>
          <w:rFonts w:ascii="Arial" w:hAnsi="Arial" w:cs="Arial"/>
          <w:color w:val="000000"/>
          <w:sz w:val="22"/>
          <w:szCs w:val="22"/>
        </w:rPr>
        <w:t xml:space="preserve">Kreis Höxter, </w:t>
      </w:r>
      <w:r>
        <w:rPr>
          <w:rFonts w:ascii="Arial" w:hAnsi="Arial" w:cs="Arial"/>
          <w:color w:val="000000"/>
          <w:sz w:val="22"/>
          <w:szCs w:val="22"/>
        </w:rPr>
        <w:t>ob übergreifende Gedanken zur Aus- und Weiterbildung minderqualifizierter Auszubildender oder entwicklungswilliger Mitarbeiter</w:t>
      </w:r>
      <w:r w:rsidR="00F46643">
        <w:rPr>
          <w:rFonts w:ascii="Arial" w:hAnsi="Arial" w:cs="Arial"/>
          <w:color w:val="000000"/>
          <w:sz w:val="22"/>
          <w:szCs w:val="22"/>
        </w:rPr>
        <w:t>: das Thema Bildung steht im absoluten Fokus der Möbelindustrie.</w:t>
      </w:r>
    </w:p>
    <w:p w:rsidR="007434F3" w:rsidRPr="007434F3" w:rsidRDefault="007434F3" w:rsidP="007434F3">
      <w:pPr>
        <w:spacing w:line="360" w:lineRule="auto"/>
        <w:rPr>
          <w:rFonts w:ascii="Arial" w:hAnsi="Arial" w:cs="Arial"/>
          <w:b/>
          <w:color w:val="000000"/>
          <w:sz w:val="16"/>
          <w:szCs w:val="16"/>
        </w:rPr>
      </w:pPr>
    </w:p>
    <w:p w:rsidR="001F5A78" w:rsidRDefault="00F46643" w:rsidP="000B5707">
      <w:pPr>
        <w:spacing w:line="360" w:lineRule="auto"/>
        <w:rPr>
          <w:rFonts w:ascii="Arial" w:hAnsi="Arial" w:cs="Arial"/>
          <w:color w:val="000000"/>
          <w:sz w:val="22"/>
          <w:szCs w:val="22"/>
        </w:rPr>
      </w:pPr>
      <w:r>
        <w:rPr>
          <w:rFonts w:ascii="Arial" w:hAnsi="Arial" w:cs="Arial"/>
          <w:color w:val="000000"/>
          <w:sz w:val="22"/>
          <w:szCs w:val="22"/>
        </w:rPr>
        <w:t xml:space="preserve">Von allen Anwesenden gleichermaßen bedauert wird das Desinteresse seitens der Lehrerschaft, gemeinsam mit Initiativen wie </w:t>
      </w:r>
      <w:proofErr w:type="spellStart"/>
      <w:r>
        <w:rPr>
          <w:rFonts w:ascii="Arial" w:hAnsi="Arial" w:cs="Arial"/>
          <w:color w:val="000000"/>
          <w:sz w:val="22"/>
          <w:szCs w:val="22"/>
        </w:rPr>
        <w:t>experiMINT</w:t>
      </w:r>
      <w:proofErr w:type="spellEnd"/>
      <w:r>
        <w:rPr>
          <w:rFonts w:ascii="Arial" w:hAnsi="Arial" w:cs="Arial"/>
          <w:color w:val="000000"/>
          <w:sz w:val="22"/>
          <w:szCs w:val="22"/>
        </w:rPr>
        <w:t xml:space="preserve"> oder </w:t>
      </w:r>
      <w:r w:rsidR="00C072D0">
        <w:rPr>
          <w:rFonts w:ascii="Arial" w:hAnsi="Arial" w:cs="Arial"/>
          <w:color w:val="000000"/>
          <w:sz w:val="22"/>
          <w:szCs w:val="22"/>
        </w:rPr>
        <w:t xml:space="preserve">interessierten </w:t>
      </w:r>
      <w:r>
        <w:rPr>
          <w:rFonts w:ascii="Arial" w:hAnsi="Arial" w:cs="Arial"/>
          <w:color w:val="000000"/>
          <w:sz w:val="22"/>
          <w:szCs w:val="22"/>
        </w:rPr>
        <w:t>Unternehmen den Schülern wirtschaftliche Zusammenhänge nahezubringen und praxisnahe Erfolgserlebnisse in den Betrieben zu verschaffen. Durchaus interessant ist der diskutierte Ansatz, gemeinsam mit Betriebsräten und der Gewerkschaft das Engagement der Pädagogen zu wecken</w:t>
      </w:r>
      <w:r w:rsidR="007434F3">
        <w:rPr>
          <w:rFonts w:ascii="Arial" w:hAnsi="Arial" w:cs="Arial"/>
          <w:color w:val="000000"/>
          <w:sz w:val="22"/>
          <w:szCs w:val="22"/>
        </w:rPr>
        <w:t xml:space="preserve"> – d</w:t>
      </w:r>
      <w:r w:rsidR="00E13FF2">
        <w:rPr>
          <w:rFonts w:ascii="Arial" w:hAnsi="Arial" w:cs="Arial"/>
          <w:color w:val="000000"/>
          <w:sz w:val="22"/>
          <w:szCs w:val="22"/>
        </w:rPr>
        <w:t>enn die Neugier der Schüler an der Möbelindustrie ist unbestritten.</w:t>
      </w:r>
      <w:r w:rsidR="007434F3">
        <w:rPr>
          <w:rFonts w:ascii="Arial" w:hAnsi="Arial" w:cs="Arial"/>
          <w:color w:val="000000"/>
          <w:sz w:val="22"/>
          <w:szCs w:val="22"/>
        </w:rPr>
        <w:t xml:space="preserve"> Vorstand und Geschäftsführung der Möbelverbände werden </w:t>
      </w:r>
      <w:r w:rsidR="00961FEF">
        <w:rPr>
          <w:rFonts w:ascii="Arial" w:hAnsi="Arial" w:cs="Arial"/>
          <w:color w:val="000000"/>
          <w:sz w:val="22"/>
          <w:szCs w:val="22"/>
        </w:rPr>
        <w:t xml:space="preserve">zu diesem </w:t>
      </w:r>
      <w:r w:rsidR="007434F3">
        <w:rPr>
          <w:rFonts w:ascii="Arial" w:hAnsi="Arial" w:cs="Arial"/>
          <w:color w:val="000000"/>
          <w:sz w:val="22"/>
          <w:szCs w:val="22"/>
        </w:rPr>
        <w:t xml:space="preserve">Thema der Zukunftssicherung unserer Branche </w:t>
      </w:r>
      <w:r w:rsidR="00961FEF">
        <w:rPr>
          <w:rFonts w:ascii="Arial" w:hAnsi="Arial" w:cs="Arial"/>
          <w:color w:val="000000"/>
          <w:sz w:val="22"/>
          <w:szCs w:val="22"/>
        </w:rPr>
        <w:t xml:space="preserve">weiterhin </w:t>
      </w:r>
      <w:r w:rsidR="00C072D0">
        <w:rPr>
          <w:rFonts w:ascii="Arial" w:hAnsi="Arial" w:cs="Arial"/>
          <w:color w:val="000000"/>
          <w:sz w:val="22"/>
          <w:szCs w:val="22"/>
        </w:rPr>
        <w:t xml:space="preserve">erfolgsorientierte </w:t>
      </w:r>
      <w:r w:rsidR="00961FEF">
        <w:rPr>
          <w:rFonts w:ascii="Arial" w:hAnsi="Arial" w:cs="Arial"/>
          <w:color w:val="000000"/>
          <w:sz w:val="22"/>
          <w:szCs w:val="22"/>
        </w:rPr>
        <w:t>Lösungen erarbeiten</w:t>
      </w:r>
      <w:r w:rsidR="007434F3">
        <w:rPr>
          <w:rFonts w:ascii="Arial" w:hAnsi="Arial" w:cs="Arial"/>
          <w:color w:val="000000"/>
          <w:sz w:val="22"/>
          <w:szCs w:val="22"/>
        </w:rPr>
        <w:t>.</w:t>
      </w:r>
      <w:bookmarkStart w:id="0" w:name="_GoBack"/>
      <w:bookmarkEnd w:id="0"/>
    </w:p>
    <w:sectPr w:rsidR="001F5A78"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3007DB0" wp14:editId="74E2B595">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1157F0">
                            <w:rPr>
                              <w:b w:val="0"/>
                              <w:color w:val="808080" w:themeColor="background1" w:themeShade="80"/>
                            </w:rPr>
                            <w:t>41</w:t>
                          </w:r>
                          <w:r w:rsidR="004B3E74">
                            <w:rPr>
                              <w:b w:val="0"/>
                              <w:color w:val="808080" w:themeColor="background1" w:themeShade="80"/>
                            </w:rPr>
                            <w:t>8</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1157F0">
                      <w:rPr>
                        <w:b w:val="0"/>
                        <w:color w:val="808080" w:themeColor="background1" w:themeShade="80"/>
                      </w:rPr>
                      <w:t>41</w:t>
                    </w:r>
                    <w:r w:rsidR="004B3E74">
                      <w:rPr>
                        <w:b w:val="0"/>
                        <w:color w:val="808080" w:themeColor="background1" w:themeShade="80"/>
                      </w:rPr>
                      <w:t>8</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442BC13" wp14:editId="6F361392">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899ACBF" wp14:editId="0A84D3A9">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4B3E7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Dezember </w:t>
    </w:r>
    <w:r w:rsidR="007B1578">
      <w:rPr>
        <w:rFonts w:ascii="Arial" w:hAnsi="Arial" w:cs="Arial"/>
        <w:color w:val="808080"/>
      </w:rPr>
      <w:t>201</w:t>
    </w:r>
    <w:r w:rsidR="00565E9D">
      <w:rPr>
        <w:rFonts w:ascii="Arial" w:hAnsi="Arial" w:cs="Arial"/>
        <w:color w:val="808080"/>
      </w:rPr>
      <w:t>4</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0B5707">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24B8BDAF" wp14:editId="5E519A6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D665F16" wp14:editId="0B5AADD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BB53B6D" wp14:editId="52B5B7C3">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B9CFAE4" wp14:editId="5051F3B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18DE"/>
    <w:rsid w:val="00035886"/>
    <w:rsid w:val="00037FD1"/>
    <w:rsid w:val="0004146A"/>
    <w:rsid w:val="00051C07"/>
    <w:rsid w:val="00051DDA"/>
    <w:rsid w:val="000569ED"/>
    <w:rsid w:val="00064A38"/>
    <w:rsid w:val="00075B99"/>
    <w:rsid w:val="000779BD"/>
    <w:rsid w:val="00082C55"/>
    <w:rsid w:val="00085E5E"/>
    <w:rsid w:val="000873B1"/>
    <w:rsid w:val="000878B7"/>
    <w:rsid w:val="000A2E96"/>
    <w:rsid w:val="000A77CE"/>
    <w:rsid w:val="000A7EDA"/>
    <w:rsid w:val="000B364A"/>
    <w:rsid w:val="000B4B7D"/>
    <w:rsid w:val="000B5707"/>
    <w:rsid w:val="000B5D83"/>
    <w:rsid w:val="000C2BEC"/>
    <w:rsid w:val="000C50CD"/>
    <w:rsid w:val="000C56B1"/>
    <w:rsid w:val="000C64A4"/>
    <w:rsid w:val="000C793F"/>
    <w:rsid w:val="000D6227"/>
    <w:rsid w:val="000D65E1"/>
    <w:rsid w:val="000E658B"/>
    <w:rsid w:val="000E7666"/>
    <w:rsid w:val="000F7F4D"/>
    <w:rsid w:val="001015F1"/>
    <w:rsid w:val="00101FE6"/>
    <w:rsid w:val="00110D84"/>
    <w:rsid w:val="001157F0"/>
    <w:rsid w:val="001160E1"/>
    <w:rsid w:val="00116FDF"/>
    <w:rsid w:val="0012042C"/>
    <w:rsid w:val="00137FF9"/>
    <w:rsid w:val="001477E4"/>
    <w:rsid w:val="00150B80"/>
    <w:rsid w:val="00163F99"/>
    <w:rsid w:val="00174C8B"/>
    <w:rsid w:val="00176FA2"/>
    <w:rsid w:val="00177EB9"/>
    <w:rsid w:val="00183265"/>
    <w:rsid w:val="00183DAB"/>
    <w:rsid w:val="00186B7D"/>
    <w:rsid w:val="00187F96"/>
    <w:rsid w:val="0019542A"/>
    <w:rsid w:val="001A1A5F"/>
    <w:rsid w:val="001A443B"/>
    <w:rsid w:val="001A47DC"/>
    <w:rsid w:val="001A5BB7"/>
    <w:rsid w:val="001A7AE4"/>
    <w:rsid w:val="001C132C"/>
    <w:rsid w:val="001C1B7E"/>
    <w:rsid w:val="001C4347"/>
    <w:rsid w:val="001C4C99"/>
    <w:rsid w:val="001C550C"/>
    <w:rsid w:val="001D1558"/>
    <w:rsid w:val="001D29D5"/>
    <w:rsid w:val="001D352E"/>
    <w:rsid w:val="001D4B53"/>
    <w:rsid w:val="001E5EB5"/>
    <w:rsid w:val="001E6A83"/>
    <w:rsid w:val="001F2DE0"/>
    <w:rsid w:val="001F5221"/>
    <w:rsid w:val="001F5A78"/>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2B97"/>
    <w:rsid w:val="002A48CA"/>
    <w:rsid w:val="002A6F4E"/>
    <w:rsid w:val="002B47DA"/>
    <w:rsid w:val="002B51CE"/>
    <w:rsid w:val="002B6386"/>
    <w:rsid w:val="002B751F"/>
    <w:rsid w:val="002C2739"/>
    <w:rsid w:val="002C6148"/>
    <w:rsid w:val="002C7BBA"/>
    <w:rsid w:val="002E6C8E"/>
    <w:rsid w:val="00307536"/>
    <w:rsid w:val="0031074B"/>
    <w:rsid w:val="00320410"/>
    <w:rsid w:val="00321F9E"/>
    <w:rsid w:val="0033013B"/>
    <w:rsid w:val="003317CF"/>
    <w:rsid w:val="00332000"/>
    <w:rsid w:val="00335248"/>
    <w:rsid w:val="00342121"/>
    <w:rsid w:val="00343868"/>
    <w:rsid w:val="00345597"/>
    <w:rsid w:val="003462E9"/>
    <w:rsid w:val="00346982"/>
    <w:rsid w:val="00360B37"/>
    <w:rsid w:val="00367572"/>
    <w:rsid w:val="00367929"/>
    <w:rsid w:val="00375902"/>
    <w:rsid w:val="00376314"/>
    <w:rsid w:val="00380202"/>
    <w:rsid w:val="00380374"/>
    <w:rsid w:val="00382251"/>
    <w:rsid w:val="00385183"/>
    <w:rsid w:val="0038632E"/>
    <w:rsid w:val="00390066"/>
    <w:rsid w:val="00392AA0"/>
    <w:rsid w:val="00393DF3"/>
    <w:rsid w:val="00396BD3"/>
    <w:rsid w:val="003A34AA"/>
    <w:rsid w:val="003B3E6E"/>
    <w:rsid w:val="003B699C"/>
    <w:rsid w:val="003B72F8"/>
    <w:rsid w:val="003D2B45"/>
    <w:rsid w:val="003D47E9"/>
    <w:rsid w:val="003D5600"/>
    <w:rsid w:val="003E1349"/>
    <w:rsid w:val="003E1F72"/>
    <w:rsid w:val="003E2139"/>
    <w:rsid w:val="004054E1"/>
    <w:rsid w:val="00405F83"/>
    <w:rsid w:val="00406A58"/>
    <w:rsid w:val="00415417"/>
    <w:rsid w:val="004173DB"/>
    <w:rsid w:val="0042515B"/>
    <w:rsid w:val="004256FD"/>
    <w:rsid w:val="004267A3"/>
    <w:rsid w:val="00427DAB"/>
    <w:rsid w:val="004310C5"/>
    <w:rsid w:val="004374AB"/>
    <w:rsid w:val="004374B1"/>
    <w:rsid w:val="00440971"/>
    <w:rsid w:val="00444B46"/>
    <w:rsid w:val="00445618"/>
    <w:rsid w:val="004465E4"/>
    <w:rsid w:val="004501F1"/>
    <w:rsid w:val="0045150B"/>
    <w:rsid w:val="0045737F"/>
    <w:rsid w:val="00470DFE"/>
    <w:rsid w:val="00471D27"/>
    <w:rsid w:val="00477F9D"/>
    <w:rsid w:val="00490379"/>
    <w:rsid w:val="00496DC8"/>
    <w:rsid w:val="00497306"/>
    <w:rsid w:val="004A037F"/>
    <w:rsid w:val="004A0734"/>
    <w:rsid w:val="004A4319"/>
    <w:rsid w:val="004A4F4B"/>
    <w:rsid w:val="004B3E74"/>
    <w:rsid w:val="004C326C"/>
    <w:rsid w:val="004C7903"/>
    <w:rsid w:val="004D1E22"/>
    <w:rsid w:val="004D7551"/>
    <w:rsid w:val="004D7E62"/>
    <w:rsid w:val="004E09A6"/>
    <w:rsid w:val="004E3BC9"/>
    <w:rsid w:val="004F38DC"/>
    <w:rsid w:val="004F508E"/>
    <w:rsid w:val="005026A3"/>
    <w:rsid w:val="00507E44"/>
    <w:rsid w:val="00521465"/>
    <w:rsid w:val="00525968"/>
    <w:rsid w:val="00527A3E"/>
    <w:rsid w:val="00533CF8"/>
    <w:rsid w:val="00534E76"/>
    <w:rsid w:val="00536B1D"/>
    <w:rsid w:val="00565E9D"/>
    <w:rsid w:val="0057565E"/>
    <w:rsid w:val="00583184"/>
    <w:rsid w:val="00591293"/>
    <w:rsid w:val="005915D2"/>
    <w:rsid w:val="005A618F"/>
    <w:rsid w:val="005A7351"/>
    <w:rsid w:val="005B0F77"/>
    <w:rsid w:val="005C07A0"/>
    <w:rsid w:val="005C23CE"/>
    <w:rsid w:val="005C2BC1"/>
    <w:rsid w:val="005C2DC7"/>
    <w:rsid w:val="005D3913"/>
    <w:rsid w:val="005D7A16"/>
    <w:rsid w:val="005D7A3D"/>
    <w:rsid w:val="005E00AA"/>
    <w:rsid w:val="005F0F7C"/>
    <w:rsid w:val="005F33AA"/>
    <w:rsid w:val="005F3B8E"/>
    <w:rsid w:val="005F419B"/>
    <w:rsid w:val="005F79B1"/>
    <w:rsid w:val="00606E29"/>
    <w:rsid w:val="00607343"/>
    <w:rsid w:val="00610A4B"/>
    <w:rsid w:val="00611B74"/>
    <w:rsid w:val="006259C1"/>
    <w:rsid w:val="00625DCA"/>
    <w:rsid w:val="0063368F"/>
    <w:rsid w:val="0064029B"/>
    <w:rsid w:val="006415AD"/>
    <w:rsid w:val="00642F26"/>
    <w:rsid w:val="00643597"/>
    <w:rsid w:val="00646627"/>
    <w:rsid w:val="00650274"/>
    <w:rsid w:val="006536C5"/>
    <w:rsid w:val="0066290F"/>
    <w:rsid w:val="006710B6"/>
    <w:rsid w:val="00675B93"/>
    <w:rsid w:val="00676A29"/>
    <w:rsid w:val="00677AB6"/>
    <w:rsid w:val="00677C4C"/>
    <w:rsid w:val="00681C8C"/>
    <w:rsid w:val="00687032"/>
    <w:rsid w:val="00690912"/>
    <w:rsid w:val="006942B3"/>
    <w:rsid w:val="006A2B1D"/>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34F3"/>
    <w:rsid w:val="0074608E"/>
    <w:rsid w:val="00752BEE"/>
    <w:rsid w:val="007557E9"/>
    <w:rsid w:val="0076236E"/>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2259"/>
    <w:rsid w:val="007D48FB"/>
    <w:rsid w:val="007D5433"/>
    <w:rsid w:val="007D75B4"/>
    <w:rsid w:val="007E6A5A"/>
    <w:rsid w:val="007F1438"/>
    <w:rsid w:val="007F558F"/>
    <w:rsid w:val="008152E5"/>
    <w:rsid w:val="008155A0"/>
    <w:rsid w:val="00820AD1"/>
    <w:rsid w:val="00824E2B"/>
    <w:rsid w:val="0082677A"/>
    <w:rsid w:val="00830129"/>
    <w:rsid w:val="00835458"/>
    <w:rsid w:val="00835984"/>
    <w:rsid w:val="008456E5"/>
    <w:rsid w:val="00853783"/>
    <w:rsid w:val="00853BE7"/>
    <w:rsid w:val="00855D87"/>
    <w:rsid w:val="00863641"/>
    <w:rsid w:val="008652E7"/>
    <w:rsid w:val="00866B8A"/>
    <w:rsid w:val="00866CF8"/>
    <w:rsid w:val="00872C4F"/>
    <w:rsid w:val="00875AAB"/>
    <w:rsid w:val="008805FA"/>
    <w:rsid w:val="008807DC"/>
    <w:rsid w:val="00880C7C"/>
    <w:rsid w:val="00882E4E"/>
    <w:rsid w:val="00890C26"/>
    <w:rsid w:val="00891102"/>
    <w:rsid w:val="00896C13"/>
    <w:rsid w:val="0089785D"/>
    <w:rsid w:val="008A128A"/>
    <w:rsid w:val="008A3A5C"/>
    <w:rsid w:val="008A7067"/>
    <w:rsid w:val="008B163C"/>
    <w:rsid w:val="008B6BCB"/>
    <w:rsid w:val="008C1424"/>
    <w:rsid w:val="008C4453"/>
    <w:rsid w:val="008D5A76"/>
    <w:rsid w:val="008E5EDB"/>
    <w:rsid w:val="008F56BC"/>
    <w:rsid w:val="008F7D4E"/>
    <w:rsid w:val="00905884"/>
    <w:rsid w:val="00905E23"/>
    <w:rsid w:val="0091128C"/>
    <w:rsid w:val="00911AB0"/>
    <w:rsid w:val="00912B4C"/>
    <w:rsid w:val="00917FB8"/>
    <w:rsid w:val="009262FF"/>
    <w:rsid w:val="0093019F"/>
    <w:rsid w:val="00946B2C"/>
    <w:rsid w:val="00956E8F"/>
    <w:rsid w:val="00961FEF"/>
    <w:rsid w:val="00962937"/>
    <w:rsid w:val="00966C95"/>
    <w:rsid w:val="00973CD7"/>
    <w:rsid w:val="00975BBA"/>
    <w:rsid w:val="0097604F"/>
    <w:rsid w:val="0097769C"/>
    <w:rsid w:val="00982B6E"/>
    <w:rsid w:val="00994038"/>
    <w:rsid w:val="009954B3"/>
    <w:rsid w:val="00997AB9"/>
    <w:rsid w:val="009A109E"/>
    <w:rsid w:val="009A28DF"/>
    <w:rsid w:val="009A2B10"/>
    <w:rsid w:val="009A3BB2"/>
    <w:rsid w:val="009A6578"/>
    <w:rsid w:val="009B22F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F2F"/>
    <w:rsid w:val="00A17167"/>
    <w:rsid w:val="00A17892"/>
    <w:rsid w:val="00A26925"/>
    <w:rsid w:val="00A41A6E"/>
    <w:rsid w:val="00A421EA"/>
    <w:rsid w:val="00A42860"/>
    <w:rsid w:val="00A455D6"/>
    <w:rsid w:val="00A527EA"/>
    <w:rsid w:val="00A627BA"/>
    <w:rsid w:val="00A64222"/>
    <w:rsid w:val="00A71FA0"/>
    <w:rsid w:val="00A755F5"/>
    <w:rsid w:val="00A84CD1"/>
    <w:rsid w:val="00A859B9"/>
    <w:rsid w:val="00A9102F"/>
    <w:rsid w:val="00A94DEE"/>
    <w:rsid w:val="00A968BF"/>
    <w:rsid w:val="00AB09B9"/>
    <w:rsid w:val="00AB0B17"/>
    <w:rsid w:val="00AB47E1"/>
    <w:rsid w:val="00AB588A"/>
    <w:rsid w:val="00AB5C64"/>
    <w:rsid w:val="00AB7E76"/>
    <w:rsid w:val="00AC22C9"/>
    <w:rsid w:val="00AD12F8"/>
    <w:rsid w:val="00AD3C98"/>
    <w:rsid w:val="00AE33F3"/>
    <w:rsid w:val="00AE4659"/>
    <w:rsid w:val="00AE727E"/>
    <w:rsid w:val="00AF150A"/>
    <w:rsid w:val="00AF541B"/>
    <w:rsid w:val="00B0221F"/>
    <w:rsid w:val="00B023F2"/>
    <w:rsid w:val="00B11469"/>
    <w:rsid w:val="00B13D0B"/>
    <w:rsid w:val="00B20D58"/>
    <w:rsid w:val="00B254C4"/>
    <w:rsid w:val="00B450B1"/>
    <w:rsid w:val="00B61861"/>
    <w:rsid w:val="00B71AA5"/>
    <w:rsid w:val="00B7598A"/>
    <w:rsid w:val="00B84349"/>
    <w:rsid w:val="00B863ED"/>
    <w:rsid w:val="00B95C27"/>
    <w:rsid w:val="00BB49EF"/>
    <w:rsid w:val="00BC110A"/>
    <w:rsid w:val="00BC3134"/>
    <w:rsid w:val="00BC3EE1"/>
    <w:rsid w:val="00BD211C"/>
    <w:rsid w:val="00BD246E"/>
    <w:rsid w:val="00BD424C"/>
    <w:rsid w:val="00BD5E38"/>
    <w:rsid w:val="00BE2F8E"/>
    <w:rsid w:val="00BE4F0E"/>
    <w:rsid w:val="00BE7BDA"/>
    <w:rsid w:val="00BF27FD"/>
    <w:rsid w:val="00BF376E"/>
    <w:rsid w:val="00BF44DE"/>
    <w:rsid w:val="00BF730A"/>
    <w:rsid w:val="00BF7E4F"/>
    <w:rsid w:val="00C0343D"/>
    <w:rsid w:val="00C056BC"/>
    <w:rsid w:val="00C072D0"/>
    <w:rsid w:val="00C07672"/>
    <w:rsid w:val="00C23D06"/>
    <w:rsid w:val="00C24AB0"/>
    <w:rsid w:val="00C321B3"/>
    <w:rsid w:val="00C34D4F"/>
    <w:rsid w:val="00C45D01"/>
    <w:rsid w:val="00C464F4"/>
    <w:rsid w:val="00C5177E"/>
    <w:rsid w:val="00C60B0F"/>
    <w:rsid w:val="00C63E76"/>
    <w:rsid w:val="00C66216"/>
    <w:rsid w:val="00C6711B"/>
    <w:rsid w:val="00C71BF1"/>
    <w:rsid w:val="00C8263B"/>
    <w:rsid w:val="00C924D7"/>
    <w:rsid w:val="00C92EFA"/>
    <w:rsid w:val="00CA40C8"/>
    <w:rsid w:val="00CA55E3"/>
    <w:rsid w:val="00CB4F65"/>
    <w:rsid w:val="00CC54F5"/>
    <w:rsid w:val="00CC56D3"/>
    <w:rsid w:val="00CC5B67"/>
    <w:rsid w:val="00CC7090"/>
    <w:rsid w:val="00CD047F"/>
    <w:rsid w:val="00CD18D4"/>
    <w:rsid w:val="00CE0E85"/>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52D"/>
    <w:rsid w:val="00DE67B6"/>
    <w:rsid w:val="00DF2D03"/>
    <w:rsid w:val="00DF3C65"/>
    <w:rsid w:val="00E0000D"/>
    <w:rsid w:val="00E022D8"/>
    <w:rsid w:val="00E13975"/>
    <w:rsid w:val="00E13FF2"/>
    <w:rsid w:val="00E146D3"/>
    <w:rsid w:val="00E14B8C"/>
    <w:rsid w:val="00E30C2B"/>
    <w:rsid w:val="00E317C7"/>
    <w:rsid w:val="00E31D70"/>
    <w:rsid w:val="00E34D2D"/>
    <w:rsid w:val="00E37329"/>
    <w:rsid w:val="00E41768"/>
    <w:rsid w:val="00E4528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3D82"/>
    <w:rsid w:val="00F16D5A"/>
    <w:rsid w:val="00F17364"/>
    <w:rsid w:val="00F21CA2"/>
    <w:rsid w:val="00F2678F"/>
    <w:rsid w:val="00F27F95"/>
    <w:rsid w:val="00F30FD6"/>
    <w:rsid w:val="00F310E8"/>
    <w:rsid w:val="00F46643"/>
    <w:rsid w:val="00F50BF4"/>
    <w:rsid w:val="00F5198E"/>
    <w:rsid w:val="00F55DE5"/>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9DCF-17F4-4F2C-8A17-240A63EA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2014-12-15T14:29:00Z</cp:lastPrinted>
  <dcterms:created xsi:type="dcterms:W3CDTF">2014-12-16T07:29:00Z</dcterms:created>
  <dcterms:modified xsi:type="dcterms:W3CDTF">2014-12-16T07:29:00Z</dcterms:modified>
</cp:coreProperties>
</file>