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13" w:rsidRDefault="00B14213" w:rsidP="00B14213">
      <w:pPr>
        <w:spacing w:line="360" w:lineRule="auto"/>
        <w:rPr>
          <w:rFonts w:ascii="Arial" w:eastAsia="Calibri" w:hAnsi="Arial"/>
          <w:b/>
          <w:lang w:eastAsia="en-US"/>
        </w:rPr>
      </w:pPr>
      <w:bookmarkStart w:id="0" w:name="_GoBack"/>
      <w:bookmarkEnd w:id="0"/>
      <w:r w:rsidRPr="00B14213">
        <w:rPr>
          <w:rFonts w:ascii="Arial" w:eastAsia="Calibri" w:hAnsi="Arial"/>
          <w:b/>
          <w:lang w:eastAsia="en-US"/>
        </w:rPr>
        <w:t xml:space="preserve">NRW-Wirtschaftsminister </w:t>
      </w:r>
      <w:proofErr w:type="spellStart"/>
      <w:r w:rsidRPr="00B14213">
        <w:rPr>
          <w:rFonts w:ascii="Arial" w:eastAsia="Calibri" w:hAnsi="Arial"/>
          <w:b/>
          <w:lang w:eastAsia="en-US"/>
        </w:rPr>
        <w:t>Duin</w:t>
      </w:r>
      <w:proofErr w:type="spellEnd"/>
      <w:r w:rsidRPr="00B14213">
        <w:rPr>
          <w:rFonts w:ascii="Arial" w:eastAsia="Calibri" w:hAnsi="Arial"/>
          <w:b/>
          <w:lang w:eastAsia="en-US"/>
        </w:rPr>
        <w:t xml:space="preserve"> vertieft Kontakte in die Möbelindustrie</w:t>
      </w:r>
    </w:p>
    <w:p w:rsidR="00B14213" w:rsidRPr="00B14213" w:rsidRDefault="00B14213" w:rsidP="00B14213">
      <w:pPr>
        <w:spacing w:line="360" w:lineRule="auto"/>
        <w:rPr>
          <w:rFonts w:ascii="Arial" w:eastAsia="Calibri" w:hAnsi="Arial"/>
          <w:b/>
          <w:sz w:val="28"/>
          <w:szCs w:val="28"/>
          <w:lang w:eastAsia="en-US"/>
        </w:rPr>
      </w:pPr>
    </w:p>
    <w:p w:rsidR="00B14213" w:rsidRPr="00B14213" w:rsidRDefault="00B14213" w:rsidP="00B14213">
      <w:pPr>
        <w:spacing w:line="360" w:lineRule="auto"/>
        <w:rPr>
          <w:rFonts w:ascii="Arial" w:eastAsia="Calibri" w:hAnsi="Arial"/>
          <w:b/>
          <w:lang w:eastAsia="en-US"/>
        </w:rPr>
      </w:pPr>
      <w:r w:rsidRPr="00B14213">
        <w:rPr>
          <w:rFonts w:ascii="Arial" w:eastAsia="Calibri" w:hAnsi="Arial"/>
          <w:b/>
          <w:lang w:eastAsia="en-US"/>
        </w:rPr>
        <w:t>Vertrauensvolle Gespräche auf der Kölner Möbelmesse mit erfolgreichen Unternehmern aus Nordrhein-Westfalen</w:t>
      </w:r>
    </w:p>
    <w:p w:rsidR="00B14213" w:rsidRPr="00B14213" w:rsidRDefault="00B14213" w:rsidP="00B14213">
      <w:pPr>
        <w:spacing w:line="360" w:lineRule="auto"/>
        <w:rPr>
          <w:rFonts w:ascii="Arial" w:eastAsia="Calibri" w:hAnsi="Arial"/>
          <w:b/>
          <w:sz w:val="28"/>
          <w:szCs w:val="28"/>
          <w:lang w:eastAsia="en-US"/>
        </w:rPr>
      </w:pPr>
    </w:p>
    <w:p w:rsidR="00B14213" w:rsidRPr="00B14213" w:rsidRDefault="00B14213" w:rsidP="00B14213">
      <w:pPr>
        <w:spacing w:line="360" w:lineRule="auto"/>
        <w:rPr>
          <w:rFonts w:ascii="Arial" w:eastAsia="Calibri" w:hAnsi="Arial"/>
          <w:b/>
          <w:sz w:val="22"/>
          <w:szCs w:val="22"/>
          <w:lang w:eastAsia="en-US"/>
        </w:rPr>
      </w:pPr>
      <w:r w:rsidRPr="00B14213">
        <w:rPr>
          <w:rFonts w:ascii="Arial" w:eastAsia="Calibri" w:hAnsi="Arial"/>
          <w:b/>
          <w:sz w:val="22"/>
          <w:szCs w:val="22"/>
          <w:lang w:eastAsia="en-US"/>
        </w:rPr>
        <w:t xml:space="preserve">Der nordrhein-westfälische Wirtschafts- und Mittelstandsminister </w:t>
      </w:r>
      <w:proofErr w:type="spellStart"/>
      <w:r w:rsidRPr="00B14213">
        <w:rPr>
          <w:rFonts w:ascii="Arial" w:eastAsia="Calibri" w:hAnsi="Arial"/>
          <w:b/>
          <w:sz w:val="22"/>
          <w:szCs w:val="22"/>
          <w:lang w:eastAsia="en-US"/>
        </w:rPr>
        <w:t>Garrelt</w:t>
      </w:r>
      <w:proofErr w:type="spellEnd"/>
      <w:r w:rsidRPr="00B14213">
        <w:rPr>
          <w:rFonts w:ascii="Arial" w:eastAsia="Calibri" w:hAnsi="Arial"/>
          <w:b/>
          <w:sz w:val="22"/>
          <w:szCs w:val="22"/>
          <w:lang w:eastAsia="en-US"/>
        </w:rPr>
        <w:t xml:space="preserve"> </w:t>
      </w:r>
      <w:proofErr w:type="spellStart"/>
      <w:r w:rsidRPr="00B14213">
        <w:rPr>
          <w:rFonts w:ascii="Arial" w:eastAsia="Calibri" w:hAnsi="Arial"/>
          <w:b/>
          <w:sz w:val="22"/>
          <w:szCs w:val="22"/>
          <w:lang w:eastAsia="en-US"/>
        </w:rPr>
        <w:t>Duin</w:t>
      </w:r>
      <w:proofErr w:type="spellEnd"/>
      <w:r w:rsidRPr="00B14213">
        <w:rPr>
          <w:rFonts w:ascii="Arial" w:eastAsia="Calibri" w:hAnsi="Arial"/>
          <w:b/>
          <w:sz w:val="22"/>
          <w:szCs w:val="22"/>
          <w:lang w:eastAsia="en-US"/>
        </w:rPr>
        <w:t xml:space="preserve"> besuchte kürzlich auf Einladung des Verbands der Holzindustrie und Kunststoffverarbeitung Westfalen-Lippe e.V., Herford, die internationale Möbelmesse IMM </w:t>
      </w:r>
      <w:proofErr w:type="spellStart"/>
      <w:r w:rsidRPr="00B14213">
        <w:rPr>
          <w:rFonts w:ascii="Arial" w:eastAsia="Calibri" w:hAnsi="Arial"/>
          <w:b/>
          <w:sz w:val="22"/>
          <w:szCs w:val="22"/>
          <w:lang w:eastAsia="en-US"/>
        </w:rPr>
        <w:t>cologne</w:t>
      </w:r>
      <w:proofErr w:type="spellEnd"/>
      <w:r w:rsidRPr="00B14213">
        <w:rPr>
          <w:rFonts w:ascii="Arial" w:eastAsia="Calibri" w:hAnsi="Arial"/>
          <w:b/>
          <w:sz w:val="22"/>
          <w:szCs w:val="22"/>
          <w:lang w:eastAsia="en-US"/>
        </w:rPr>
        <w:t xml:space="preserve"> 2015 in Köln. In vielen interessanten Gesprächen wurden die Kontakte zu erfolgreichen Unternehmen der Branche gepflegt und vertieft.</w:t>
      </w:r>
    </w:p>
    <w:p w:rsidR="00B14213" w:rsidRDefault="00B14213" w:rsidP="00B14213">
      <w:pPr>
        <w:spacing w:line="360" w:lineRule="auto"/>
        <w:rPr>
          <w:rFonts w:ascii="Arial" w:eastAsia="Calibri" w:hAnsi="Arial"/>
          <w:sz w:val="22"/>
          <w:szCs w:val="22"/>
          <w:lang w:eastAsia="en-US"/>
        </w:rPr>
      </w:pPr>
    </w:p>
    <w:p w:rsidR="00B14213" w:rsidRDefault="00B14213" w:rsidP="00B14213">
      <w:pPr>
        <w:spacing w:line="360" w:lineRule="auto"/>
        <w:rPr>
          <w:rFonts w:ascii="Arial" w:eastAsia="Calibri" w:hAnsi="Arial"/>
          <w:sz w:val="22"/>
          <w:szCs w:val="22"/>
          <w:lang w:eastAsia="en-US"/>
        </w:rPr>
      </w:pPr>
      <w:r w:rsidRPr="00B14213">
        <w:rPr>
          <w:rFonts w:ascii="Arial" w:eastAsia="Calibri" w:hAnsi="Arial"/>
          <w:sz w:val="22"/>
          <w:szCs w:val="22"/>
          <w:lang w:eastAsia="en-US"/>
        </w:rPr>
        <w:t>Dr. Lucas Heumann</w:t>
      </w:r>
      <w:r>
        <w:rPr>
          <w:rFonts w:ascii="Arial" w:eastAsia="Calibri" w:hAnsi="Arial"/>
          <w:sz w:val="22"/>
          <w:szCs w:val="22"/>
          <w:lang w:eastAsia="en-US"/>
        </w:rPr>
        <w:t xml:space="preserve">, </w:t>
      </w:r>
      <w:r w:rsidRPr="00B14213">
        <w:rPr>
          <w:rFonts w:ascii="Arial" w:eastAsia="Calibri" w:hAnsi="Arial"/>
          <w:sz w:val="22"/>
          <w:szCs w:val="22"/>
          <w:lang w:eastAsia="en-US"/>
        </w:rPr>
        <w:t>Hauptgeschäftsführ</w:t>
      </w:r>
      <w:r>
        <w:rPr>
          <w:rFonts w:ascii="Arial" w:eastAsia="Calibri" w:hAnsi="Arial"/>
          <w:sz w:val="22"/>
          <w:szCs w:val="22"/>
          <w:lang w:eastAsia="en-US"/>
        </w:rPr>
        <w:t xml:space="preserve">er der Herforder Möbelverbände, </w:t>
      </w:r>
      <w:r w:rsidRPr="00B14213">
        <w:rPr>
          <w:rFonts w:ascii="Arial" w:eastAsia="Calibri" w:hAnsi="Arial"/>
          <w:sz w:val="22"/>
          <w:szCs w:val="22"/>
          <w:lang w:eastAsia="en-US"/>
        </w:rPr>
        <w:t xml:space="preserve">berichtete Minister </w:t>
      </w:r>
      <w:proofErr w:type="spellStart"/>
      <w:r w:rsidRPr="00B14213">
        <w:rPr>
          <w:rFonts w:ascii="Arial" w:eastAsia="Calibri" w:hAnsi="Arial"/>
          <w:sz w:val="22"/>
          <w:szCs w:val="22"/>
          <w:lang w:eastAsia="en-US"/>
        </w:rPr>
        <w:t>Duin</w:t>
      </w:r>
      <w:proofErr w:type="spellEnd"/>
      <w:r w:rsidRPr="00B14213">
        <w:rPr>
          <w:rFonts w:ascii="Arial" w:eastAsia="Calibri" w:hAnsi="Arial"/>
          <w:sz w:val="22"/>
          <w:szCs w:val="22"/>
          <w:lang w:eastAsia="en-US"/>
        </w:rPr>
        <w:t xml:space="preserve"> detailliert über die Branchenentwicklung und die vielfältigen Herausforderungen. Die EU-Subventionspraxis für Polen stand verstärkt im Fokus – </w:t>
      </w:r>
      <w:proofErr w:type="spellStart"/>
      <w:r w:rsidRPr="00B14213">
        <w:rPr>
          <w:rFonts w:ascii="Arial" w:eastAsia="Calibri" w:hAnsi="Arial"/>
          <w:sz w:val="22"/>
          <w:szCs w:val="22"/>
          <w:lang w:eastAsia="en-US"/>
        </w:rPr>
        <w:t>Garrelt</w:t>
      </w:r>
      <w:proofErr w:type="spellEnd"/>
      <w:r w:rsidRPr="00B14213">
        <w:rPr>
          <w:rFonts w:ascii="Arial" w:eastAsia="Calibri" w:hAnsi="Arial"/>
          <w:sz w:val="22"/>
          <w:szCs w:val="22"/>
          <w:lang w:eastAsia="en-US"/>
        </w:rPr>
        <w:t xml:space="preserve"> </w:t>
      </w:r>
      <w:proofErr w:type="spellStart"/>
      <w:r w:rsidRPr="00B14213">
        <w:rPr>
          <w:rFonts w:ascii="Arial" w:eastAsia="Calibri" w:hAnsi="Arial"/>
          <w:sz w:val="22"/>
          <w:szCs w:val="22"/>
          <w:lang w:eastAsia="en-US"/>
        </w:rPr>
        <w:t>Duin</w:t>
      </w:r>
      <w:proofErr w:type="spellEnd"/>
      <w:r w:rsidRPr="00B14213">
        <w:rPr>
          <w:rFonts w:ascii="Arial" w:eastAsia="Calibri" w:hAnsi="Arial"/>
          <w:sz w:val="22"/>
          <w:szCs w:val="22"/>
          <w:lang w:eastAsia="en-US"/>
        </w:rPr>
        <w:t xml:space="preserve"> sicherte den Branchenvertretern Unterstützung zu. Begleitet wurde der Minister von Marianne Thormann-Stahl, Regierungspräsidentin der Bezirksregierung Ostwestfalen-Lippe mit Sitz Detmold.</w:t>
      </w:r>
    </w:p>
    <w:p w:rsidR="00B14213" w:rsidRPr="00B14213" w:rsidRDefault="00B14213" w:rsidP="00B14213">
      <w:pPr>
        <w:spacing w:line="360" w:lineRule="auto"/>
        <w:rPr>
          <w:rFonts w:ascii="Arial" w:eastAsia="Calibri" w:hAnsi="Arial"/>
          <w:sz w:val="22"/>
          <w:szCs w:val="22"/>
          <w:lang w:eastAsia="en-US"/>
        </w:rPr>
      </w:pPr>
    </w:p>
    <w:p w:rsidR="00B14213" w:rsidRPr="00B14213" w:rsidRDefault="00B14213" w:rsidP="00B14213">
      <w:pPr>
        <w:spacing w:line="360" w:lineRule="auto"/>
        <w:rPr>
          <w:rFonts w:ascii="Arial" w:eastAsia="Calibri" w:hAnsi="Arial"/>
          <w:sz w:val="22"/>
          <w:szCs w:val="22"/>
          <w:lang w:eastAsia="en-US"/>
        </w:rPr>
      </w:pPr>
      <w:r w:rsidRPr="00B14213">
        <w:rPr>
          <w:rFonts w:ascii="Arial" w:eastAsia="Calibri" w:hAnsi="Arial"/>
          <w:sz w:val="22"/>
          <w:szCs w:val="22"/>
          <w:lang w:eastAsia="en-US"/>
        </w:rPr>
        <w:t xml:space="preserve">Auf dem Rundgang über das Messegelände standen wie im Vorjahr inhabergeführte Familienbetriebe der Möbelindustrie aus Nordrhein-Westfalen im Mittelpunkt – in diesem Jahr mit der „Living </w:t>
      </w:r>
      <w:proofErr w:type="spellStart"/>
      <w:r w:rsidRPr="00B14213">
        <w:rPr>
          <w:rFonts w:ascii="Arial" w:eastAsia="Calibri" w:hAnsi="Arial"/>
          <w:sz w:val="22"/>
          <w:szCs w:val="22"/>
          <w:lang w:eastAsia="en-US"/>
        </w:rPr>
        <w:t>Kitchen</w:t>
      </w:r>
      <w:proofErr w:type="spellEnd"/>
      <w:r w:rsidRPr="00B14213">
        <w:rPr>
          <w:rFonts w:ascii="Arial" w:eastAsia="Calibri" w:hAnsi="Arial"/>
          <w:sz w:val="22"/>
          <w:szCs w:val="22"/>
          <w:lang w:eastAsia="en-US"/>
        </w:rPr>
        <w:t>“ erweitert um Unternehmen der Küchenmöbelindustrie.</w:t>
      </w:r>
    </w:p>
    <w:p w:rsidR="00B14213" w:rsidRDefault="00B14213" w:rsidP="00B14213">
      <w:pPr>
        <w:spacing w:line="360" w:lineRule="auto"/>
        <w:rPr>
          <w:rFonts w:ascii="Arial" w:eastAsia="Calibri" w:hAnsi="Arial"/>
          <w:sz w:val="22"/>
          <w:szCs w:val="22"/>
          <w:lang w:eastAsia="en-US"/>
        </w:rPr>
      </w:pPr>
    </w:p>
    <w:p w:rsidR="00B14213" w:rsidRPr="00B14213" w:rsidRDefault="00B14213" w:rsidP="00B14213">
      <w:pPr>
        <w:spacing w:line="360" w:lineRule="auto"/>
        <w:rPr>
          <w:rFonts w:ascii="Arial" w:eastAsia="Calibri" w:hAnsi="Arial"/>
          <w:b/>
          <w:sz w:val="22"/>
          <w:szCs w:val="22"/>
          <w:lang w:eastAsia="en-US"/>
        </w:rPr>
      </w:pPr>
      <w:r w:rsidRPr="00B14213">
        <w:rPr>
          <w:rFonts w:ascii="Arial" w:eastAsia="Calibri" w:hAnsi="Arial"/>
          <w:b/>
          <w:sz w:val="22"/>
          <w:szCs w:val="22"/>
          <w:lang w:eastAsia="en-US"/>
        </w:rPr>
        <w:t>Massivholzmöbel: Kernbuche und Hightech „</w:t>
      </w:r>
      <w:proofErr w:type="spellStart"/>
      <w:r w:rsidRPr="00B14213">
        <w:rPr>
          <w:rFonts w:ascii="Arial" w:eastAsia="Calibri" w:hAnsi="Arial"/>
          <w:b/>
          <w:sz w:val="22"/>
          <w:szCs w:val="22"/>
          <w:lang w:eastAsia="en-US"/>
        </w:rPr>
        <w:t>inside</w:t>
      </w:r>
      <w:proofErr w:type="spellEnd"/>
      <w:r w:rsidRPr="00B14213">
        <w:rPr>
          <w:rFonts w:ascii="Arial" w:eastAsia="Calibri" w:hAnsi="Arial"/>
          <w:b/>
          <w:sz w:val="22"/>
          <w:szCs w:val="22"/>
          <w:lang w:eastAsia="en-US"/>
        </w:rPr>
        <w:t>“</w:t>
      </w:r>
    </w:p>
    <w:p w:rsidR="00B14213" w:rsidRDefault="00B14213" w:rsidP="00B14213">
      <w:pPr>
        <w:spacing w:line="360" w:lineRule="auto"/>
        <w:rPr>
          <w:rFonts w:ascii="Arial" w:eastAsia="Calibri" w:hAnsi="Arial"/>
          <w:sz w:val="22"/>
          <w:szCs w:val="22"/>
          <w:lang w:eastAsia="en-US"/>
        </w:rPr>
      </w:pPr>
    </w:p>
    <w:p w:rsidR="00B14213" w:rsidRPr="00B14213" w:rsidRDefault="00B14213" w:rsidP="00B14213">
      <w:pPr>
        <w:spacing w:line="360" w:lineRule="auto"/>
        <w:rPr>
          <w:rFonts w:ascii="Arial" w:eastAsia="Calibri" w:hAnsi="Arial"/>
          <w:sz w:val="22"/>
          <w:szCs w:val="22"/>
          <w:lang w:eastAsia="en-US"/>
        </w:rPr>
      </w:pPr>
      <w:r w:rsidRPr="00B14213">
        <w:rPr>
          <w:rFonts w:ascii="Arial" w:eastAsia="Calibri" w:hAnsi="Arial"/>
          <w:sz w:val="22"/>
          <w:szCs w:val="22"/>
          <w:lang w:eastAsia="en-US"/>
        </w:rPr>
        <w:t xml:space="preserve">Die Möbelwerke A. Decker aus </w:t>
      </w:r>
      <w:proofErr w:type="spellStart"/>
      <w:r w:rsidRPr="00B14213">
        <w:rPr>
          <w:rFonts w:ascii="Arial" w:eastAsia="Calibri" w:hAnsi="Arial"/>
          <w:sz w:val="22"/>
          <w:szCs w:val="22"/>
          <w:lang w:eastAsia="en-US"/>
        </w:rPr>
        <w:t>Borgentreich</w:t>
      </w:r>
      <w:proofErr w:type="spellEnd"/>
      <w:r w:rsidRPr="00B14213">
        <w:rPr>
          <w:rFonts w:ascii="Arial" w:eastAsia="Calibri" w:hAnsi="Arial"/>
          <w:sz w:val="22"/>
          <w:szCs w:val="22"/>
          <w:lang w:eastAsia="en-US"/>
        </w:rPr>
        <w:t xml:space="preserve"> war die erste Station beim Rundgang. Inhaber Andreas Decker berichtete mit Stolz über die unternehmerischen Bemühungen sowohl in der Produktentwicklung als </w:t>
      </w:r>
      <w:r w:rsidRPr="00B14213">
        <w:rPr>
          <w:rFonts w:ascii="Arial" w:eastAsia="Calibri" w:hAnsi="Arial"/>
          <w:sz w:val="22"/>
          <w:szCs w:val="22"/>
          <w:lang w:eastAsia="en-US"/>
        </w:rPr>
        <w:lastRenderedPageBreak/>
        <w:t>auch bei der Nachwuchsgewinnung in der von Abwanderung stark betroffenen Region Höxter. Als Massivholzmöbelproduzent genießt sein Haus einen guten Ruf, der sich auch auf die Pionierleistung seines Hauses bei der Verwendung des vormaligen „Abfallsortiments“ Kernbuche gründet.</w:t>
      </w:r>
    </w:p>
    <w:p w:rsidR="00B14213" w:rsidRDefault="00B14213" w:rsidP="00B14213">
      <w:pPr>
        <w:spacing w:line="360" w:lineRule="auto"/>
        <w:rPr>
          <w:rFonts w:ascii="Arial" w:eastAsia="Calibri" w:hAnsi="Arial"/>
          <w:sz w:val="22"/>
          <w:szCs w:val="22"/>
          <w:lang w:eastAsia="en-US"/>
        </w:rPr>
      </w:pPr>
    </w:p>
    <w:p w:rsidR="00B14213" w:rsidRPr="00B14213" w:rsidRDefault="00B14213" w:rsidP="00B14213">
      <w:pPr>
        <w:spacing w:line="360" w:lineRule="auto"/>
        <w:rPr>
          <w:rFonts w:ascii="Arial" w:eastAsia="Calibri" w:hAnsi="Arial"/>
          <w:sz w:val="22"/>
          <w:szCs w:val="22"/>
          <w:lang w:eastAsia="en-US"/>
        </w:rPr>
      </w:pPr>
      <w:r w:rsidRPr="00B14213">
        <w:rPr>
          <w:rFonts w:ascii="Arial" w:eastAsia="Calibri" w:hAnsi="Arial"/>
          <w:sz w:val="22"/>
          <w:szCs w:val="22"/>
          <w:lang w:eastAsia="en-US"/>
        </w:rPr>
        <w:t>Um jedoch sowohl jugendliche Auszubildende als auch jung gebliebene Kunden zu gewinnen, setzt Decker auf Nachhaltigkeit von Material über Produktion bis Vertrieb. Die moderne technische Ausstattung der Möbel setzt andererseits zeitgemäße Kaufanreize. Beunruhigt sei die Unternehmensführung jedoch über den mittlerweile äußerst hohen Konzentrationsgrad auf Handelsseite. Die damit verbundene Marktmacht erlaube immer weniger die Einführung wertiger Produktinnovationen.</w:t>
      </w:r>
    </w:p>
    <w:p w:rsidR="00B14213" w:rsidRDefault="00B14213" w:rsidP="00B14213">
      <w:pPr>
        <w:spacing w:line="360" w:lineRule="auto"/>
        <w:rPr>
          <w:rFonts w:ascii="Arial" w:eastAsia="Calibri" w:hAnsi="Arial"/>
          <w:sz w:val="22"/>
          <w:szCs w:val="22"/>
          <w:lang w:eastAsia="en-US"/>
        </w:rPr>
      </w:pPr>
    </w:p>
    <w:p w:rsidR="00B14213" w:rsidRPr="00B14213" w:rsidRDefault="00B14213" w:rsidP="00B14213">
      <w:pPr>
        <w:spacing w:line="360" w:lineRule="auto"/>
        <w:rPr>
          <w:rFonts w:ascii="Arial" w:eastAsia="Calibri" w:hAnsi="Arial"/>
          <w:b/>
          <w:sz w:val="22"/>
          <w:szCs w:val="22"/>
          <w:lang w:eastAsia="en-US"/>
        </w:rPr>
      </w:pPr>
      <w:r w:rsidRPr="00B14213">
        <w:rPr>
          <w:rFonts w:ascii="Arial" w:eastAsia="Calibri" w:hAnsi="Arial"/>
          <w:b/>
          <w:sz w:val="22"/>
          <w:szCs w:val="22"/>
          <w:lang w:eastAsia="en-US"/>
        </w:rPr>
        <w:t>Polstermöbel: Leicht, variabel und Elektronik bestückt</w:t>
      </w:r>
    </w:p>
    <w:p w:rsidR="00B14213" w:rsidRDefault="00B14213" w:rsidP="00B14213">
      <w:pPr>
        <w:spacing w:line="360" w:lineRule="auto"/>
        <w:rPr>
          <w:rFonts w:ascii="Arial" w:eastAsia="Calibri" w:hAnsi="Arial"/>
          <w:sz w:val="22"/>
          <w:szCs w:val="22"/>
          <w:lang w:eastAsia="en-US"/>
        </w:rPr>
      </w:pPr>
    </w:p>
    <w:p w:rsidR="00B14213" w:rsidRPr="00B14213" w:rsidRDefault="00B14213" w:rsidP="00B14213">
      <w:pPr>
        <w:spacing w:line="360" w:lineRule="auto"/>
        <w:rPr>
          <w:rFonts w:ascii="Arial" w:eastAsia="Calibri" w:hAnsi="Arial"/>
          <w:sz w:val="22"/>
          <w:szCs w:val="22"/>
          <w:lang w:eastAsia="en-US"/>
        </w:rPr>
      </w:pPr>
      <w:r w:rsidRPr="00B14213">
        <w:rPr>
          <w:rFonts w:ascii="Arial" w:eastAsia="Calibri" w:hAnsi="Arial"/>
          <w:sz w:val="22"/>
          <w:szCs w:val="22"/>
          <w:lang w:eastAsia="en-US"/>
        </w:rPr>
        <w:t xml:space="preserve">Jürgen </w:t>
      </w:r>
      <w:proofErr w:type="spellStart"/>
      <w:r w:rsidRPr="00B14213">
        <w:rPr>
          <w:rFonts w:ascii="Arial" w:eastAsia="Calibri" w:hAnsi="Arial"/>
          <w:sz w:val="22"/>
          <w:szCs w:val="22"/>
          <w:lang w:eastAsia="en-US"/>
        </w:rPr>
        <w:t>Kleinegesse</w:t>
      </w:r>
      <w:proofErr w:type="spellEnd"/>
      <w:r w:rsidRPr="00B14213">
        <w:rPr>
          <w:rFonts w:ascii="Arial" w:eastAsia="Calibri" w:hAnsi="Arial"/>
          <w:sz w:val="22"/>
          <w:szCs w:val="22"/>
          <w:lang w:eastAsia="en-US"/>
        </w:rPr>
        <w:t xml:space="preserve">, Geschäftsführer der 3C Holding mit Sitz Rheda-Wiedenbrück, zeigte Minister </w:t>
      </w:r>
      <w:proofErr w:type="spellStart"/>
      <w:r w:rsidRPr="00B14213">
        <w:rPr>
          <w:rFonts w:ascii="Arial" w:eastAsia="Calibri" w:hAnsi="Arial"/>
          <w:sz w:val="22"/>
          <w:szCs w:val="22"/>
          <w:lang w:eastAsia="en-US"/>
        </w:rPr>
        <w:t>Duin</w:t>
      </w:r>
      <w:proofErr w:type="spellEnd"/>
      <w:r w:rsidRPr="00B14213">
        <w:rPr>
          <w:rFonts w:ascii="Arial" w:eastAsia="Calibri" w:hAnsi="Arial"/>
          <w:sz w:val="22"/>
          <w:szCs w:val="22"/>
          <w:lang w:eastAsia="en-US"/>
        </w:rPr>
        <w:t xml:space="preserve"> augenfällig, dass die Zeiten „schwerer“ und ausladender Polstermöbel der Vergangenheit angehören. Klein, leicht, flexibel und variantenreich sind die Stichworte für moderne Sitzmöbel und Ensembles, wie sie Candy und Carina Polstermöbel herstellen.</w:t>
      </w:r>
    </w:p>
    <w:p w:rsidR="00B14213" w:rsidRDefault="00B14213" w:rsidP="00B14213">
      <w:pPr>
        <w:spacing w:line="360" w:lineRule="auto"/>
        <w:rPr>
          <w:rFonts w:ascii="Arial" w:eastAsia="Calibri" w:hAnsi="Arial"/>
          <w:sz w:val="22"/>
          <w:szCs w:val="22"/>
          <w:lang w:eastAsia="en-US"/>
        </w:rPr>
      </w:pPr>
    </w:p>
    <w:p w:rsidR="00B14213" w:rsidRPr="00B14213" w:rsidRDefault="00B14213" w:rsidP="00B14213">
      <w:pPr>
        <w:spacing w:line="360" w:lineRule="auto"/>
        <w:rPr>
          <w:rFonts w:ascii="Arial" w:eastAsia="Calibri" w:hAnsi="Arial"/>
          <w:sz w:val="22"/>
          <w:szCs w:val="22"/>
          <w:lang w:eastAsia="en-US"/>
        </w:rPr>
      </w:pPr>
      <w:r w:rsidRPr="00B14213">
        <w:rPr>
          <w:rFonts w:ascii="Arial" w:eastAsia="Calibri" w:hAnsi="Arial"/>
          <w:sz w:val="22"/>
          <w:szCs w:val="22"/>
          <w:lang w:eastAsia="en-US"/>
        </w:rPr>
        <w:t xml:space="preserve">Vor allem jedoch seien technische Features und umfangreiche motorische Einstellmöglichkeiten heute erfolgsentscheidend. Was vor wenigen Jahren noch als „überdesignt“ galt, ist jetzt Standard. Erleichtert zeigte sich </w:t>
      </w:r>
      <w:proofErr w:type="spellStart"/>
      <w:r w:rsidRPr="00B14213">
        <w:rPr>
          <w:rFonts w:ascii="Arial" w:eastAsia="Calibri" w:hAnsi="Arial"/>
          <w:sz w:val="22"/>
          <w:szCs w:val="22"/>
          <w:lang w:eastAsia="en-US"/>
        </w:rPr>
        <w:t>Kleinegesse</w:t>
      </w:r>
      <w:proofErr w:type="spellEnd"/>
      <w:r w:rsidRPr="00B14213">
        <w:rPr>
          <w:rFonts w:ascii="Arial" w:eastAsia="Calibri" w:hAnsi="Arial"/>
          <w:sz w:val="22"/>
          <w:szCs w:val="22"/>
          <w:lang w:eastAsia="en-US"/>
        </w:rPr>
        <w:t xml:space="preserve">, dass die IMM </w:t>
      </w:r>
      <w:proofErr w:type="spellStart"/>
      <w:r w:rsidRPr="00B14213">
        <w:rPr>
          <w:rFonts w:ascii="Arial" w:eastAsia="Calibri" w:hAnsi="Arial"/>
          <w:sz w:val="22"/>
          <w:szCs w:val="22"/>
          <w:lang w:eastAsia="en-US"/>
        </w:rPr>
        <w:t>cologne</w:t>
      </w:r>
      <w:proofErr w:type="spellEnd"/>
      <w:r w:rsidRPr="00B14213">
        <w:rPr>
          <w:rFonts w:ascii="Arial" w:eastAsia="Calibri" w:hAnsi="Arial"/>
          <w:sz w:val="22"/>
          <w:szCs w:val="22"/>
          <w:lang w:eastAsia="en-US"/>
        </w:rPr>
        <w:t xml:space="preserve"> nunmehr auch für die Polstermöbelindustrie ihren zentralen Leitmesseanspruch durchgesetzt habe.</w:t>
      </w:r>
    </w:p>
    <w:p w:rsidR="00B14213" w:rsidRDefault="00B14213" w:rsidP="00B14213">
      <w:pPr>
        <w:spacing w:line="360" w:lineRule="auto"/>
        <w:rPr>
          <w:rFonts w:ascii="Arial" w:eastAsia="Calibri" w:hAnsi="Arial"/>
          <w:sz w:val="22"/>
          <w:szCs w:val="22"/>
          <w:lang w:eastAsia="en-US"/>
        </w:rPr>
      </w:pPr>
    </w:p>
    <w:p w:rsidR="00B14213" w:rsidRPr="00B14213" w:rsidRDefault="00B14213" w:rsidP="00B14213">
      <w:pPr>
        <w:spacing w:line="360" w:lineRule="auto"/>
        <w:rPr>
          <w:rFonts w:ascii="Arial" w:eastAsia="Calibri" w:hAnsi="Arial"/>
          <w:b/>
          <w:sz w:val="22"/>
          <w:szCs w:val="22"/>
          <w:lang w:eastAsia="en-US"/>
        </w:rPr>
      </w:pPr>
      <w:r w:rsidRPr="00B14213">
        <w:rPr>
          <w:rFonts w:ascii="Arial" w:eastAsia="Calibri" w:hAnsi="Arial"/>
          <w:b/>
          <w:sz w:val="22"/>
          <w:szCs w:val="22"/>
          <w:lang w:eastAsia="en-US"/>
        </w:rPr>
        <w:t xml:space="preserve">Living </w:t>
      </w:r>
      <w:proofErr w:type="spellStart"/>
      <w:r w:rsidRPr="00B14213">
        <w:rPr>
          <w:rFonts w:ascii="Arial" w:eastAsia="Calibri" w:hAnsi="Arial"/>
          <w:b/>
          <w:sz w:val="22"/>
          <w:szCs w:val="22"/>
          <w:lang w:eastAsia="en-US"/>
        </w:rPr>
        <w:t>Kitchen</w:t>
      </w:r>
      <w:proofErr w:type="spellEnd"/>
      <w:r w:rsidRPr="00B14213">
        <w:rPr>
          <w:rFonts w:ascii="Arial" w:eastAsia="Calibri" w:hAnsi="Arial"/>
          <w:b/>
          <w:sz w:val="22"/>
          <w:szCs w:val="22"/>
          <w:lang w:eastAsia="en-US"/>
        </w:rPr>
        <w:t>: Internationalität der Besucher deutlich verbessert</w:t>
      </w:r>
    </w:p>
    <w:p w:rsidR="00B14213" w:rsidRDefault="00B14213" w:rsidP="00B14213">
      <w:pPr>
        <w:spacing w:line="360" w:lineRule="auto"/>
        <w:rPr>
          <w:rFonts w:ascii="Arial" w:eastAsia="Calibri" w:hAnsi="Arial"/>
          <w:sz w:val="22"/>
          <w:szCs w:val="22"/>
          <w:lang w:eastAsia="en-US"/>
        </w:rPr>
      </w:pPr>
    </w:p>
    <w:p w:rsidR="00B14213" w:rsidRDefault="00B14213" w:rsidP="00B14213">
      <w:pPr>
        <w:spacing w:line="360" w:lineRule="auto"/>
        <w:rPr>
          <w:rFonts w:ascii="Arial" w:eastAsia="Calibri" w:hAnsi="Arial"/>
          <w:sz w:val="22"/>
          <w:szCs w:val="22"/>
          <w:lang w:eastAsia="en-US"/>
        </w:rPr>
      </w:pPr>
      <w:r w:rsidRPr="00B14213">
        <w:rPr>
          <w:rFonts w:ascii="Arial" w:eastAsia="Calibri" w:hAnsi="Arial"/>
          <w:sz w:val="22"/>
          <w:szCs w:val="22"/>
          <w:lang w:eastAsia="en-US"/>
        </w:rPr>
        <w:lastRenderedPageBreak/>
        <w:t xml:space="preserve">Bei der exklusiven Küchenmarke </w:t>
      </w:r>
      <w:proofErr w:type="spellStart"/>
      <w:r w:rsidRPr="00B14213">
        <w:rPr>
          <w:rFonts w:ascii="Arial" w:eastAsia="Calibri" w:hAnsi="Arial"/>
          <w:sz w:val="22"/>
          <w:szCs w:val="22"/>
          <w:lang w:eastAsia="en-US"/>
        </w:rPr>
        <w:t>Siematic</w:t>
      </w:r>
      <w:proofErr w:type="spellEnd"/>
      <w:r w:rsidRPr="00B14213">
        <w:rPr>
          <w:rFonts w:ascii="Arial" w:eastAsia="Calibri" w:hAnsi="Arial"/>
          <w:sz w:val="22"/>
          <w:szCs w:val="22"/>
          <w:lang w:eastAsia="en-US"/>
        </w:rPr>
        <w:t xml:space="preserve">, Löhne, führten Inhaber Ulrich-Wilhelm </w:t>
      </w:r>
      <w:proofErr w:type="spellStart"/>
      <w:r w:rsidRPr="00B14213">
        <w:rPr>
          <w:rFonts w:ascii="Arial" w:eastAsia="Calibri" w:hAnsi="Arial"/>
          <w:sz w:val="22"/>
          <w:szCs w:val="22"/>
          <w:lang w:eastAsia="en-US"/>
        </w:rPr>
        <w:t>Siekmann</w:t>
      </w:r>
      <w:proofErr w:type="spellEnd"/>
      <w:r w:rsidRPr="00B14213">
        <w:rPr>
          <w:rFonts w:ascii="Arial" w:eastAsia="Calibri" w:hAnsi="Arial"/>
          <w:sz w:val="22"/>
          <w:szCs w:val="22"/>
          <w:lang w:eastAsia="en-US"/>
        </w:rPr>
        <w:t xml:space="preserve"> und Vertriebschef Jörg </w:t>
      </w:r>
      <w:proofErr w:type="spellStart"/>
      <w:r w:rsidRPr="00B14213">
        <w:rPr>
          <w:rFonts w:ascii="Arial" w:eastAsia="Calibri" w:hAnsi="Arial"/>
          <w:sz w:val="22"/>
          <w:szCs w:val="22"/>
          <w:lang w:eastAsia="en-US"/>
        </w:rPr>
        <w:t>Overlack</w:t>
      </w:r>
      <w:proofErr w:type="spellEnd"/>
      <w:r w:rsidRPr="00B14213">
        <w:rPr>
          <w:rFonts w:ascii="Arial" w:eastAsia="Calibri" w:hAnsi="Arial"/>
          <w:sz w:val="22"/>
          <w:szCs w:val="22"/>
          <w:lang w:eastAsia="en-US"/>
        </w:rPr>
        <w:t xml:space="preserve"> in die außergewöhnliche Konzeption des neuen Produktes „Urban“ ein. Hierbei treffen Hightech und Formgestaltung auf den modern interpretierten Retrostil klassischer Küchenbüffets. </w:t>
      </w:r>
    </w:p>
    <w:p w:rsidR="00B14213" w:rsidRDefault="00B14213" w:rsidP="00B14213">
      <w:pPr>
        <w:spacing w:line="360" w:lineRule="auto"/>
        <w:rPr>
          <w:rFonts w:ascii="Arial" w:eastAsia="Calibri" w:hAnsi="Arial"/>
          <w:sz w:val="22"/>
          <w:szCs w:val="22"/>
          <w:lang w:eastAsia="en-US"/>
        </w:rPr>
      </w:pPr>
    </w:p>
    <w:p w:rsidR="00B14213" w:rsidRPr="00B14213" w:rsidRDefault="00B14213" w:rsidP="00B14213">
      <w:pPr>
        <w:spacing w:line="360" w:lineRule="auto"/>
        <w:rPr>
          <w:rFonts w:ascii="Arial" w:eastAsia="Calibri" w:hAnsi="Arial"/>
          <w:sz w:val="22"/>
          <w:szCs w:val="22"/>
          <w:lang w:eastAsia="en-US"/>
        </w:rPr>
      </w:pPr>
      <w:proofErr w:type="spellStart"/>
      <w:r w:rsidRPr="00B14213">
        <w:rPr>
          <w:rFonts w:ascii="Arial" w:eastAsia="Calibri" w:hAnsi="Arial"/>
          <w:sz w:val="22"/>
          <w:szCs w:val="22"/>
          <w:lang w:eastAsia="en-US"/>
        </w:rPr>
        <w:t>Siekmann</w:t>
      </w:r>
      <w:proofErr w:type="spellEnd"/>
      <w:r w:rsidRPr="00B14213">
        <w:rPr>
          <w:rFonts w:ascii="Arial" w:eastAsia="Calibri" w:hAnsi="Arial"/>
          <w:sz w:val="22"/>
          <w:szCs w:val="22"/>
          <w:lang w:eastAsia="en-US"/>
        </w:rPr>
        <w:t xml:space="preserve"> unterstrich anhand der hervorragenden Besucherzahlen auf dem Messestand, dass eben solche Alleinstellungsschritte wie ein Magnet wirken. Das gelte insbesondere für kaufkräftige Fachbesucher aus den USA – für </w:t>
      </w:r>
      <w:proofErr w:type="spellStart"/>
      <w:r w:rsidRPr="00B14213">
        <w:rPr>
          <w:rFonts w:ascii="Arial" w:eastAsia="Calibri" w:hAnsi="Arial"/>
          <w:sz w:val="22"/>
          <w:szCs w:val="22"/>
          <w:lang w:eastAsia="en-US"/>
        </w:rPr>
        <w:t>Siematic</w:t>
      </w:r>
      <w:proofErr w:type="spellEnd"/>
      <w:r w:rsidRPr="00B14213">
        <w:rPr>
          <w:rFonts w:ascii="Arial" w:eastAsia="Calibri" w:hAnsi="Arial"/>
          <w:sz w:val="22"/>
          <w:szCs w:val="22"/>
          <w:lang w:eastAsia="en-US"/>
        </w:rPr>
        <w:t xml:space="preserve"> ein Wachstumsmarkt, bei dem der Kölner Messeveranstalter sein Versprechen über eine vergrößerte internationale Besucherschaft erfüllt habe.</w:t>
      </w:r>
    </w:p>
    <w:p w:rsidR="00B14213" w:rsidRDefault="00B14213" w:rsidP="00B14213">
      <w:pPr>
        <w:spacing w:line="360" w:lineRule="auto"/>
        <w:rPr>
          <w:rFonts w:ascii="Arial" w:eastAsia="Calibri" w:hAnsi="Arial"/>
          <w:sz w:val="22"/>
          <w:szCs w:val="22"/>
          <w:lang w:eastAsia="en-US"/>
        </w:rPr>
      </w:pPr>
    </w:p>
    <w:p w:rsidR="00B14213" w:rsidRPr="00B14213" w:rsidRDefault="00B14213" w:rsidP="00B14213">
      <w:pPr>
        <w:spacing w:line="360" w:lineRule="auto"/>
        <w:rPr>
          <w:rFonts w:ascii="Arial" w:eastAsia="Calibri" w:hAnsi="Arial"/>
          <w:b/>
          <w:sz w:val="22"/>
          <w:szCs w:val="22"/>
          <w:lang w:eastAsia="en-US"/>
        </w:rPr>
      </w:pPr>
      <w:r w:rsidRPr="00B14213">
        <w:rPr>
          <w:rFonts w:ascii="Arial" w:eastAsia="Calibri" w:hAnsi="Arial"/>
          <w:b/>
          <w:sz w:val="22"/>
          <w:szCs w:val="22"/>
          <w:lang w:eastAsia="en-US"/>
        </w:rPr>
        <w:t>Küchenmöbel: am besten Generationen übergreifend</w:t>
      </w:r>
    </w:p>
    <w:p w:rsidR="00B14213" w:rsidRDefault="00B14213" w:rsidP="00B14213">
      <w:pPr>
        <w:spacing w:line="360" w:lineRule="auto"/>
        <w:rPr>
          <w:rFonts w:ascii="Arial" w:eastAsia="Calibri" w:hAnsi="Arial"/>
          <w:sz w:val="22"/>
          <w:szCs w:val="22"/>
          <w:lang w:eastAsia="en-US"/>
        </w:rPr>
      </w:pPr>
    </w:p>
    <w:p w:rsidR="00B14213" w:rsidRPr="00B14213" w:rsidRDefault="00B14213" w:rsidP="00B14213">
      <w:pPr>
        <w:spacing w:line="360" w:lineRule="auto"/>
        <w:rPr>
          <w:rFonts w:ascii="Arial" w:eastAsia="Calibri" w:hAnsi="Arial"/>
          <w:sz w:val="22"/>
          <w:szCs w:val="22"/>
          <w:lang w:eastAsia="en-US"/>
        </w:rPr>
      </w:pPr>
      <w:r w:rsidRPr="00B14213">
        <w:rPr>
          <w:rFonts w:ascii="Arial" w:eastAsia="Calibri" w:hAnsi="Arial"/>
          <w:sz w:val="22"/>
          <w:szCs w:val="22"/>
          <w:lang w:eastAsia="en-US"/>
        </w:rPr>
        <w:t xml:space="preserve">Am Stand des entwicklungsfreudigen Unternehmens Ballerina Küchen aus </w:t>
      </w:r>
      <w:proofErr w:type="spellStart"/>
      <w:r w:rsidRPr="00B14213">
        <w:rPr>
          <w:rFonts w:ascii="Arial" w:eastAsia="Calibri" w:hAnsi="Arial"/>
          <w:sz w:val="22"/>
          <w:szCs w:val="22"/>
          <w:lang w:eastAsia="en-US"/>
        </w:rPr>
        <w:t>Rödinghausen</w:t>
      </w:r>
      <w:proofErr w:type="spellEnd"/>
      <w:r w:rsidRPr="00B14213">
        <w:rPr>
          <w:rFonts w:ascii="Arial" w:eastAsia="Calibri" w:hAnsi="Arial"/>
          <w:sz w:val="22"/>
          <w:szCs w:val="22"/>
          <w:lang w:eastAsia="en-US"/>
        </w:rPr>
        <w:t xml:space="preserve"> traf Minister </w:t>
      </w:r>
      <w:proofErr w:type="spellStart"/>
      <w:r w:rsidRPr="00B14213">
        <w:rPr>
          <w:rFonts w:ascii="Arial" w:eastAsia="Calibri" w:hAnsi="Arial"/>
          <w:sz w:val="22"/>
          <w:szCs w:val="22"/>
          <w:lang w:eastAsia="en-US"/>
        </w:rPr>
        <w:t>Duin</w:t>
      </w:r>
      <w:proofErr w:type="spellEnd"/>
      <w:r w:rsidRPr="00B14213">
        <w:rPr>
          <w:rFonts w:ascii="Arial" w:eastAsia="Calibri" w:hAnsi="Arial"/>
          <w:sz w:val="22"/>
          <w:szCs w:val="22"/>
          <w:lang w:eastAsia="en-US"/>
        </w:rPr>
        <w:t xml:space="preserve"> mit Unternehmenschef Heinz-Erwin </w:t>
      </w:r>
      <w:proofErr w:type="spellStart"/>
      <w:r w:rsidRPr="00B14213">
        <w:rPr>
          <w:rFonts w:ascii="Arial" w:eastAsia="Calibri" w:hAnsi="Arial"/>
          <w:sz w:val="22"/>
          <w:szCs w:val="22"/>
          <w:lang w:eastAsia="en-US"/>
        </w:rPr>
        <w:t>Ellersiek</w:t>
      </w:r>
      <w:proofErr w:type="spellEnd"/>
      <w:r w:rsidRPr="00B14213">
        <w:rPr>
          <w:rFonts w:ascii="Arial" w:eastAsia="Calibri" w:hAnsi="Arial"/>
          <w:sz w:val="22"/>
          <w:szCs w:val="22"/>
          <w:lang w:eastAsia="en-US"/>
        </w:rPr>
        <w:t xml:space="preserve"> auf einen Gründer und Mittelständler aus echtem westfälischen „Schrot und Korn“. Dem entsprechend offen, herzlich und direkt verlief der Gedankenaustausch zu den Neuheiten des Unternehmens auf der Living </w:t>
      </w:r>
      <w:proofErr w:type="spellStart"/>
      <w:r w:rsidRPr="00B14213">
        <w:rPr>
          <w:rFonts w:ascii="Arial" w:eastAsia="Calibri" w:hAnsi="Arial"/>
          <w:sz w:val="22"/>
          <w:szCs w:val="22"/>
          <w:lang w:eastAsia="en-US"/>
        </w:rPr>
        <w:t>Kitchen</w:t>
      </w:r>
      <w:proofErr w:type="spellEnd"/>
      <w:r w:rsidRPr="00B14213">
        <w:rPr>
          <w:rFonts w:ascii="Arial" w:eastAsia="Calibri" w:hAnsi="Arial"/>
          <w:sz w:val="22"/>
          <w:szCs w:val="22"/>
          <w:lang w:eastAsia="en-US"/>
        </w:rPr>
        <w:t xml:space="preserve"> sowie den vielen kleinen und größeren Ärgernissen im unternehmerischen Alltag.</w:t>
      </w:r>
    </w:p>
    <w:p w:rsidR="00B14213" w:rsidRDefault="00B14213" w:rsidP="00B14213">
      <w:pPr>
        <w:spacing w:line="360" w:lineRule="auto"/>
        <w:rPr>
          <w:rFonts w:ascii="Arial" w:eastAsia="Calibri" w:hAnsi="Arial"/>
          <w:sz w:val="22"/>
          <w:szCs w:val="22"/>
          <w:lang w:eastAsia="en-US"/>
        </w:rPr>
      </w:pPr>
    </w:p>
    <w:p w:rsidR="00B14213" w:rsidRPr="00B14213" w:rsidRDefault="00B14213" w:rsidP="00B14213">
      <w:pPr>
        <w:spacing w:line="360" w:lineRule="auto"/>
        <w:rPr>
          <w:rFonts w:ascii="Arial" w:eastAsia="Calibri" w:hAnsi="Arial"/>
          <w:sz w:val="22"/>
          <w:szCs w:val="22"/>
          <w:lang w:eastAsia="en-US"/>
        </w:rPr>
      </w:pPr>
      <w:r w:rsidRPr="00B14213">
        <w:rPr>
          <w:rFonts w:ascii="Arial" w:eastAsia="Calibri" w:hAnsi="Arial"/>
          <w:sz w:val="22"/>
          <w:szCs w:val="22"/>
          <w:lang w:eastAsia="en-US"/>
        </w:rPr>
        <w:t xml:space="preserve">Besonders beeindruckt war </w:t>
      </w:r>
      <w:proofErr w:type="spellStart"/>
      <w:r w:rsidRPr="00B14213">
        <w:rPr>
          <w:rFonts w:ascii="Arial" w:eastAsia="Calibri" w:hAnsi="Arial"/>
          <w:sz w:val="22"/>
          <w:szCs w:val="22"/>
          <w:lang w:eastAsia="en-US"/>
        </w:rPr>
        <w:t>Duin</w:t>
      </w:r>
      <w:proofErr w:type="spellEnd"/>
      <w:r w:rsidRPr="00B14213">
        <w:rPr>
          <w:rFonts w:ascii="Arial" w:eastAsia="Calibri" w:hAnsi="Arial"/>
          <w:sz w:val="22"/>
          <w:szCs w:val="22"/>
          <w:lang w:eastAsia="en-US"/>
        </w:rPr>
        <w:t xml:space="preserve">, </w:t>
      </w:r>
      <w:proofErr w:type="gramStart"/>
      <w:r w:rsidRPr="00B14213">
        <w:rPr>
          <w:rFonts w:ascii="Arial" w:eastAsia="Calibri" w:hAnsi="Arial"/>
          <w:sz w:val="22"/>
          <w:szCs w:val="22"/>
          <w:lang w:eastAsia="en-US"/>
        </w:rPr>
        <w:t>dass</w:t>
      </w:r>
      <w:proofErr w:type="gramEnd"/>
      <w:r w:rsidRPr="00B14213">
        <w:rPr>
          <w:rFonts w:ascii="Arial" w:eastAsia="Calibri" w:hAnsi="Arial"/>
          <w:sz w:val="22"/>
          <w:szCs w:val="22"/>
          <w:lang w:eastAsia="en-US"/>
        </w:rPr>
        <w:t xml:space="preserve"> Ballerina bewusst und ausschließlich auf langfristige Dauerbeschäftigungsverhältnisse setzt und auf Leiharbeit verzichtet. Davon losgelöst und doch gleichfalls einzigartig: Auch im Segment „Universal Design“ bzw. altersgerechte Konstruktion leistet das Unternehmen Pionierarbeit, wie Vertriebschefin Heidrun </w:t>
      </w:r>
      <w:proofErr w:type="spellStart"/>
      <w:r w:rsidRPr="00B14213">
        <w:rPr>
          <w:rFonts w:ascii="Arial" w:eastAsia="Calibri" w:hAnsi="Arial"/>
          <w:sz w:val="22"/>
          <w:szCs w:val="22"/>
          <w:lang w:eastAsia="en-US"/>
        </w:rPr>
        <w:t>Brinkmeyer</w:t>
      </w:r>
      <w:proofErr w:type="spellEnd"/>
      <w:r w:rsidRPr="00B14213">
        <w:rPr>
          <w:rFonts w:ascii="Arial" w:eastAsia="Calibri" w:hAnsi="Arial"/>
          <w:sz w:val="22"/>
          <w:szCs w:val="22"/>
          <w:lang w:eastAsia="en-US"/>
        </w:rPr>
        <w:t xml:space="preserve"> eindrucksvoll an ausgestellten Küchen dem Minister demonstrieren konnte.</w:t>
      </w:r>
    </w:p>
    <w:p w:rsidR="00B14213" w:rsidRDefault="00B14213" w:rsidP="00B14213">
      <w:pPr>
        <w:spacing w:line="360" w:lineRule="auto"/>
        <w:rPr>
          <w:rFonts w:ascii="Arial" w:eastAsia="Calibri" w:hAnsi="Arial"/>
          <w:sz w:val="22"/>
          <w:szCs w:val="22"/>
          <w:lang w:eastAsia="en-US"/>
        </w:rPr>
      </w:pPr>
    </w:p>
    <w:p w:rsidR="00B14213" w:rsidRPr="00B14213" w:rsidRDefault="00B14213" w:rsidP="00B14213">
      <w:pPr>
        <w:spacing w:line="360" w:lineRule="auto"/>
        <w:rPr>
          <w:rFonts w:ascii="Arial" w:eastAsia="Calibri" w:hAnsi="Arial"/>
          <w:b/>
          <w:sz w:val="22"/>
          <w:szCs w:val="22"/>
          <w:lang w:eastAsia="en-US"/>
        </w:rPr>
      </w:pPr>
      <w:r w:rsidRPr="00B14213">
        <w:rPr>
          <w:rFonts w:ascii="Arial" w:eastAsia="Calibri" w:hAnsi="Arial"/>
          <w:b/>
          <w:sz w:val="22"/>
          <w:szCs w:val="22"/>
          <w:lang w:eastAsia="en-US"/>
        </w:rPr>
        <w:t>Wohnmöbel und Garderoben: Der Druck aus Osten wächst weiter</w:t>
      </w:r>
    </w:p>
    <w:p w:rsidR="00B14213" w:rsidRDefault="00B14213" w:rsidP="00B14213">
      <w:pPr>
        <w:spacing w:line="360" w:lineRule="auto"/>
        <w:rPr>
          <w:rFonts w:ascii="Arial" w:eastAsia="Calibri" w:hAnsi="Arial"/>
          <w:sz w:val="22"/>
          <w:szCs w:val="22"/>
          <w:lang w:eastAsia="en-US"/>
        </w:rPr>
      </w:pPr>
    </w:p>
    <w:p w:rsidR="00B14213" w:rsidRDefault="00B14213" w:rsidP="00B14213">
      <w:pPr>
        <w:spacing w:line="360" w:lineRule="auto"/>
        <w:rPr>
          <w:rFonts w:ascii="Arial" w:eastAsia="Calibri" w:hAnsi="Arial"/>
          <w:sz w:val="22"/>
          <w:szCs w:val="22"/>
          <w:lang w:eastAsia="en-US"/>
        </w:rPr>
      </w:pPr>
      <w:r w:rsidRPr="00B14213">
        <w:rPr>
          <w:rFonts w:ascii="Arial" w:eastAsia="Calibri" w:hAnsi="Arial"/>
          <w:sz w:val="22"/>
          <w:szCs w:val="22"/>
          <w:lang w:eastAsia="en-US"/>
        </w:rPr>
        <w:t xml:space="preserve">Die Germania Werk </w:t>
      </w:r>
      <w:proofErr w:type="spellStart"/>
      <w:r w:rsidRPr="00B14213">
        <w:rPr>
          <w:rFonts w:ascii="Arial" w:eastAsia="Calibri" w:hAnsi="Arial"/>
          <w:sz w:val="22"/>
          <w:szCs w:val="22"/>
          <w:lang w:eastAsia="en-US"/>
        </w:rPr>
        <w:t>Krome</w:t>
      </w:r>
      <w:proofErr w:type="spellEnd"/>
      <w:r w:rsidRPr="00B14213">
        <w:rPr>
          <w:rFonts w:ascii="Arial" w:eastAsia="Calibri" w:hAnsi="Arial"/>
          <w:sz w:val="22"/>
          <w:szCs w:val="22"/>
          <w:lang w:eastAsia="en-US"/>
        </w:rPr>
        <w:t xml:space="preserve"> GmbH &amp; Co. KG aus </w:t>
      </w:r>
      <w:proofErr w:type="gramStart"/>
      <w:r w:rsidRPr="00B14213">
        <w:rPr>
          <w:rFonts w:ascii="Arial" w:eastAsia="Calibri" w:hAnsi="Arial"/>
          <w:sz w:val="22"/>
          <w:szCs w:val="22"/>
          <w:lang w:eastAsia="en-US"/>
        </w:rPr>
        <w:t>dem</w:t>
      </w:r>
      <w:proofErr w:type="gramEnd"/>
      <w:r w:rsidRPr="00B14213">
        <w:rPr>
          <w:rFonts w:ascii="Arial" w:eastAsia="Calibri" w:hAnsi="Arial"/>
          <w:sz w:val="22"/>
          <w:szCs w:val="22"/>
          <w:lang w:eastAsia="en-US"/>
        </w:rPr>
        <w:t xml:space="preserve"> lippischen Schlangen unterstrich bei ihren Neuvorstellungen auf der IMM </w:t>
      </w:r>
      <w:proofErr w:type="spellStart"/>
      <w:r w:rsidRPr="00B14213">
        <w:rPr>
          <w:rFonts w:ascii="Arial" w:eastAsia="Calibri" w:hAnsi="Arial"/>
          <w:sz w:val="22"/>
          <w:szCs w:val="22"/>
          <w:lang w:eastAsia="en-US"/>
        </w:rPr>
        <w:t>cologne</w:t>
      </w:r>
      <w:proofErr w:type="spellEnd"/>
      <w:r w:rsidRPr="00B14213">
        <w:rPr>
          <w:rFonts w:ascii="Arial" w:eastAsia="Calibri" w:hAnsi="Arial"/>
          <w:sz w:val="22"/>
          <w:szCs w:val="22"/>
          <w:lang w:eastAsia="en-US"/>
        </w:rPr>
        <w:t xml:space="preserve">, dass nicht nur Weiß- und Grautöne, sondern auch kräftige Farbstellungen moderne Möbel auszeichnen können. Geschäftsführer Clemens </w:t>
      </w:r>
      <w:proofErr w:type="spellStart"/>
      <w:r w:rsidRPr="00B14213">
        <w:rPr>
          <w:rFonts w:ascii="Arial" w:eastAsia="Calibri" w:hAnsi="Arial"/>
          <w:sz w:val="22"/>
          <w:szCs w:val="22"/>
          <w:lang w:eastAsia="en-US"/>
        </w:rPr>
        <w:t>Deventer</w:t>
      </w:r>
      <w:proofErr w:type="spellEnd"/>
      <w:r w:rsidRPr="00B14213">
        <w:rPr>
          <w:rFonts w:ascii="Arial" w:eastAsia="Calibri" w:hAnsi="Arial"/>
          <w:sz w:val="22"/>
          <w:szCs w:val="22"/>
          <w:lang w:eastAsia="en-US"/>
        </w:rPr>
        <w:t xml:space="preserve"> berichtete Minister </w:t>
      </w:r>
      <w:proofErr w:type="spellStart"/>
      <w:r w:rsidRPr="00B14213">
        <w:rPr>
          <w:rFonts w:ascii="Arial" w:eastAsia="Calibri" w:hAnsi="Arial"/>
          <w:sz w:val="22"/>
          <w:szCs w:val="22"/>
          <w:lang w:eastAsia="en-US"/>
        </w:rPr>
        <w:t>Duin</w:t>
      </w:r>
      <w:proofErr w:type="spellEnd"/>
      <w:r w:rsidRPr="00B14213">
        <w:rPr>
          <w:rFonts w:ascii="Arial" w:eastAsia="Calibri" w:hAnsi="Arial"/>
          <w:sz w:val="22"/>
          <w:szCs w:val="22"/>
          <w:lang w:eastAsia="en-US"/>
        </w:rPr>
        <w:t xml:space="preserve"> über den ungeheuren Konkurrenzdruck speziell im Wohnmöbelbereich durch osteuropäische Wettbewerber. </w:t>
      </w:r>
    </w:p>
    <w:p w:rsidR="00B14213" w:rsidRDefault="00B14213" w:rsidP="00B14213">
      <w:pPr>
        <w:spacing w:line="360" w:lineRule="auto"/>
        <w:rPr>
          <w:rFonts w:ascii="Arial" w:eastAsia="Calibri" w:hAnsi="Arial"/>
          <w:sz w:val="22"/>
          <w:szCs w:val="22"/>
          <w:lang w:eastAsia="en-US"/>
        </w:rPr>
      </w:pPr>
    </w:p>
    <w:p w:rsidR="00B14213" w:rsidRPr="00B14213" w:rsidRDefault="00B14213" w:rsidP="00B14213">
      <w:pPr>
        <w:spacing w:line="360" w:lineRule="auto"/>
        <w:rPr>
          <w:rFonts w:ascii="Arial" w:eastAsia="Calibri" w:hAnsi="Arial"/>
          <w:sz w:val="22"/>
          <w:szCs w:val="22"/>
          <w:lang w:eastAsia="en-US"/>
        </w:rPr>
      </w:pPr>
      <w:r w:rsidRPr="00B14213">
        <w:rPr>
          <w:rFonts w:ascii="Arial" w:eastAsia="Calibri" w:hAnsi="Arial"/>
          <w:sz w:val="22"/>
          <w:szCs w:val="22"/>
          <w:lang w:eastAsia="en-US"/>
        </w:rPr>
        <w:t>Nach wie vor sind speziell polnische Anbieter durch die durch maßgeblich von deutschen Steuerzahlern getragene EU-Subventionierung privilegiert.</w:t>
      </w:r>
    </w:p>
    <w:p w:rsidR="00115F07" w:rsidRDefault="00B14213" w:rsidP="00016D03">
      <w:pPr>
        <w:spacing w:line="360" w:lineRule="auto"/>
        <w:rPr>
          <w:rFonts w:ascii="Arial" w:hAnsi="Arial" w:cs="Arial"/>
          <w:sz w:val="22"/>
          <w:szCs w:val="22"/>
        </w:rPr>
      </w:pPr>
      <w:r w:rsidRPr="00B14213">
        <w:rPr>
          <w:rFonts w:ascii="Arial" w:eastAsia="Calibri" w:hAnsi="Arial"/>
          <w:sz w:val="22"/>
          <w:szCs w:val="22"/>
          <w:lang w:eastAsia="en-US"/>
        </w:rPr>
        <w:t xml:space="preserve">Minister </w:t>
      </w:r>
      <w:proofErr w:type="spellStart"/>
      <w:r w:rsidRPr="00B14213">
        <w:rPr>
          <w:rFonts w:ascii="Arial" w:eastAsia="Calibri" w:hAnsi="Arial"/>
          <w:sz w:val="22"/>
          <w:szCs w:val="22"/>
          <w:lang w:eastAsia="en-US"/>
        </w:rPr>
        <w:t>Garrelt</w:t>
      </w:r>
      <w:proofErr w:type="spellEnd"/>
      <w:r w:rsidRPr="00B14213">
        <w:rPr>
          <w:rFonts w:ascii="Arial" w:eastAsia="Calibri" w:hAnsi="Arial"/>
          <w:sz w:val="22"/>
          <w:szCs w:val="22"/>
          <w:lang w:eastAsia="en-US"/>
        </w:rPr>
        <w:t xml:space="preserve"> </w:t>
      </w:r>
      <w:proofErr w:type="spellStart"/>
      <w:r w:rsidRPr="00B14213">
        <w:rPr>
          <w:rFonts w:ascii="Arial" w:eastAsia="Calibri" w:hAnsi="Arial"/>
          <w:sz w:val="22"/>
          <w:szCs w:val="22"/>
          <w:lang w:eastAsia="en-US"/>
        </w:rPr>
        <w:t>Duin</w:t>
      </w:r>
      <w:proofErr w:type="spellEnd"/>
      <w:r w:rsidRPr="00B14213">
        <w:rPr>
          <w:rFonts w:ascii="Arial" w:eastAsia="Calibri" w:hAnsi="Arial"/>
          <w:sz w:val="22"/>
          <w:szCs w:val="22"/>
          <w:lang w:eastAsia="en-US"/>
        </w:rPr>
        <w:t xml:space="preserve"> sagte im Rahmen seines Messerundgangs Unterstützung des Landes bei den die Möbelin</w:t>
      </w:r>
      <w:r w:rsidR="00016D03">
        <w:rPr>
          <w:rFonts w:ascii="Arial" w:eastAsia="Calibri" w:hAnsi="Arial"/>
          <w:sz w:val="22"/>
          <w:szCs w:val="22"/>
          <w:lang w:eastAsia="en-US"/>
        </w:rPr>
        <w:t>dustrie bedrängenden Fragen zu.</w:t>
      </w:r>
    </w:p>
    <w:sectPr w:rsidR="00115F07" w:rsidSect="00B14213">
      <w:headerReference w:type="default" r:id="rId8"/>
      <w:footerReference w:type="default" r:id="rId9"/>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70735B43" wp14:editId="14811DBE">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proofErr w:type="spellStart"/>
                          <w:r w:rsidR="00BE4B09">
                            <w:rPr>
                              <w:b w:val="0"/>
                              <w:color w:val="808080" w:themeColor="background1" w:themeShade="80"/>
                            </w:rPr>
                            <w:t>Textcode</w:t>
                          </w:r>
                          <w:proofErr w:type="spellEnd"/>
                          <w:r w:rsidR="00BE4B09">
                            <w:rPr>
                              <w:b w:val="0"/>
                              <w:color w:val="808080" w:themeColor="background1" w:themeShade="80"/>
                            </w:rPr>
                            <w:t>: vhnd15</w:t>
                          </w:r>
                          <w:r w:rsidR="00CD2B44">
                            <w:rPr>
                              <w:b w:val="0"/>
                              <w:color w:val="808080" w:themeColor="background1" w:themeShade="80"/>
                            </w:rPr>
                            <w:t>02</w:t>
                          </w:r>
                          <w:r>
                            <w:rPr>
                              <w:b w:val="0"/>
                              <w:color w:val="808080" w:themeColor="background1" w:themeShade="80"/>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proofErr w:type="spellStart"/>
                    <w:r w:rsidR="00BE4B09">
                      <w:rPr>
                        <w:b w:val="0"/>
                        <w:color w:val="808080" w:themeColor="background1" w:themeShade="80"/>
                      </w:rPr>
                      <w:t>Textcode</w:t>
                    </w:r>
                    <w:proofErr w:type="spellEnd"/>
                    <w:r w:rsidR="00BE4B09">
                      <w:rPr>
                        <w:b w:val="0"/>
                        <w:color w:val="808080" w:themeColor="background1" w:themeShade="80"/>
                      </w:rPr>
                      <w:t>: vhnd15</w:t>
                    </w:r>
                    <w:r w:rsidR="00CD2B44">
                      <w:rPr>
                        <w:b w:val="0"/>
                        <w:color w:val="808080" w:themeColor="background1" w:themeShade="80"/>
                      </w:rPr>
                      <w:t>02</w:t>
                    </w:r>
                    <w:r>
                      <w:rPr>
                        <w:b w:val="0"/>
                        <w:color w:val="808080" w:themeColor="background1" w:themeShade="80"/>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61248F6D" wp14:editId="529F3A57">
          <wp:simplePos x="0" y="0"/>
          <wp:positionH relativeFrom="margin">
            <wp:posOffset>3960495</wp:posOffset>
          </wp:positionH>
          <wp:positionV relativeFrom="margin">
            <wp:posOffset>-1568450</wp:posOffset>
          </wp:positionV>
          <wp:extent cx="2339340" cy="922020"/>
          <wp:effectExtent l="19050" t="0" r="3810" b="0"/>
          <wp:wrapSquare wrapText="bothSides"/>
          <wp:docPr id="2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418DEB1B" wp14:editId="7C8139EE">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1428A4"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Januar</w:t>
    </w:r>
    <w:r w:rsidR="007B6C64">
      <w:rPr>
        <w:rFonts w:ascii="Arial" w:hAnsi="Arial" w:cs="Arial"/>
        <w:color w:val="808080"/>
      </w:rPr>
      <w:t xml:space="preserve"> </w:t>
    </w:r>
    <w:r>
      <w:rPr>
        <w:rFonts w:ascii="Arial" w:hAnsi="Arial" w:cs="Arial"/>
        <w:color w:val="808080"/>
      </w:rPr>
      <w:t>201</w:t>
    </w:r>
    <w:r w:rsidR="00BE4B09">
      <w:rPr>
        <w:rFonts w:ascii="Arial" w:hAnsi="Arial" w:cs="Arial"/>
        <w:color w:val="808080"/>
      </w:rPr>
      <w:t>5</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016D03">
      <w:rPr>
        <w:rFonts w:ascii="Arial" w:hAnsi="Arial" w:cs="Arial"/>
        <w:noProof/>
        <w:color w:val="808080"/>
      </w:rPr>
      <w:t>1</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04985879" wp14:editId="6386DAEB">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D634755" wp14:editId="54B44B63">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D634755" wp14:editId="54B44B63">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478955B8" wp14:editId="7AAA4058">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16D03"/>
    <w:rsid w:val="0003047C"/>
    <w:rsid w:val="000318DE"/>
    <w:rsid w:val="00037FD1"/>
    <w:rsid w:val="0004146A"/>
    <w:rsid w:val="00051C07"/>
    <w:rsid w:val="00051DDA"/>
    <w:rsid w:val="000569ED"/>
    <w:rsid w:val="00064A38"/>
    <w:rsid w:val="00075B99"/>
    <w:rsid w:val="000779BD"/>
    <w:rsid w:val="00082C55"/>
    <w:rsid w:val="000873B1"/>
    <w:rsid w:val="000878B7"/>
    <w:rsid w:val="00092A0E"/>
    <w:rsid w:val="000A2E96"/>
    <w:rsid w:val="000A77CE"/>
    <w:rsid w:val="000A7EDA"/>
    <w:rsid w:val="000B364A"/>
    <w:rsid w:val="000B4B7D"/>
    <w:rsid w:val="000B5D83"/>
    <w:rsid w:val="000C2BEC"/>
    <w:rsid w:val="000C50CD"/>
    <w:rsid w:val="000C64A4"/>
    <w:rsid w:val="000C793F"/>
    <w:rsid w:val="000D6227"/>
    <w:rsid w:val="000D65E1"/>
    <w:rsid w:val="000E658B"/>
    <w:rsid w:val="000E7666"/>
    <w:rsid w:val="000F7F4D"/>
    <w:rsid w:val="001015F1"/>
    <w:rsid w:val="00101FE6"/>
    <w:rsid w:val="00110D84"/>
    <w:rsid w:val="00115F07"/>
    <w:rsid w:val="001160E1"/>
    <w:rsid w:val="00116FDF"/>
    <w:rsid w:val="0012042C"/>
    <w:rsid w:val="00136645"/>
    <w:rsid w:val="00137FF9"/>
    <w:rsid w:val="001428A4"/>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E5EB5"/>
    <w:rsid w:val="001E6A83"/>
    <w:rsid w:val="001F2DE0"/>
    <w:rsid w:val="001F6148"/>
    <w:rsid w:val="002011DB"/>
    <w:rsid w:val="00215FBB"/>
    <w:rsid w:val="0022660D"/>
    <w:rsid w:val="002307DE"/>
    <w:rsid w:val="00242786"/>
    <w:rsid w:val="00246FA3"/>
    <w:rsid w:val="002477B2"/>
    <w:rsid w:val="00250A6C"/>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4C05"/>
    <w:rsid w:val="002C6148"/>
    <w:rsid w:val="002C7BBA"/>
    <w:rsid w:val="002E2DAA"/>
    <w:rsid w:val="002E6C8E"/>
    <w:rsid w:val="0030469A"/>
    <w:rsid w:val="00307536"/>
    <w:rsid w:val="00320410"/>
    <w:rsid w:val="00321F9E"/>
    <w:rsid w:val="0033013B"/>
    <w:rsid w:val="003317CF"/>
    <w:rsid w:val="00335248"/>
    <w:rsid w:val="00341ED1"/>
    <w:rsid w:val="00343868"/>
    <w:rsid w:val="00345597"/>
    <w:rsid w:val="003462E9"/>
    <w:rsid w:val="00346982"/>
    <w:rsid w:val="00360B37"/>
    <w:rsid w:val="00367572"/>
    <w:rsid w:val="00375902"/>
    <w:rsid w:val="00376314"/>
    <w:rsid w:val="00380202"/>
    <w:rsid w:val="00380374"/>
    <w:rsid w:val="00382251"/>
    <w:rsid w:val="00385183"/>
    <w:rsid w:val="0038632E"/>
    <w:rsid w:val="00392AA0"/>
    <w:rsid w:val="00393DF3"/>
    <w:rsid w:val="00396BD3"/>
    <w:rsid w:val="003A11D6"/>
    <w:rsid w:val="003A34AA"/>
    <w:rsid w:val="003B3E6E"/>
    <w:rsid w:val="003B699C"/>
    <w:rsid w:val="003B72F8"/>
    <w:rsid w:val="003D2B45"/>
    <w:rsid w:val="003D47E9"/>
    <w:rsid w:val="003D5600"/>
    <w:rsid w:val="003E1349"/>
    <w:rsid w:val="003E1F72"/>
    <w:rsid w:val="003E2139"/>
    <w:rsid w:val="004054E1"/>
    <w:rsid w:val="00406A58"/>
    <w:rsid w:val="00410B75"/>
    <w:rsid w:val="004173DB"/>
    <w:rsid w:val="0042515B"/>
    <w:rsid w:val="004256FD"/>
    <w:rsid w:val="004267A3"/>
    <w:rsid w:val="00427DAB"/>
    <w:rsid w:val="004310C5"/>
    <w:rsid w:val="004374AB"/>
    <w:rsid w:val="00440971"/>
    <w:rsid w:val="00444B46"/>
    <w:rsid w:val="00445618"/>
    <w:rsid w:val="004465E4"/>
    <w:rsid w:val="0045150B"/>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3BC9"/>
    <w:rsid w:val="004F38DC"/>
    <w:rsid w:val="004F508E"/>
    <w:rsid w:val="005003EE"/>
    <w:rsid w:val="005026A3"/>
    <w:rsid w:val="005069F3"/>
    <w:rsid w:val="00507E44"/>
    <w:rsid w:val="00521465"/>
    <w:rsid w:val="00525968"/>
    <w:rsid w:val="00533CF8"/>
    <w:rsid w:val="00534E76"/>
    <w:rsid w:val="00536B1D"/>
    <w:rsid w:val="00583184"/>
    <w:rsid w:val="005864F1"/>
    <w:rsid w:val="00591293"/>
    <w:rsid w:val="005915D2"/>
    <w:rsid w:val="005A618F"/>
    <w:rsid w:val="005A7351"/>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357E7"/>
    <w:rsid w:val="0064029B"/>
    <w:rsid w:val="006415AD"/>
    <w:rsid w:val="00642F26"/>
    <w:rsid w:val="00643597"/>
    <w:rsid w:val="00646627"/>
    <w:rsid w:val="00650274"/>
    <w:rsid w:val="006536C5"/>
    <w:rsid w:val="00661512"/>
    <w:rsid w:val="0066290F"/>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B2C"/>
    <w:rsid w:val="006E7690"/>
    <w:rsid w:val="006F1F62"/>
    <w:rsid w:val="006F41EF"/>
    <w:rsid w:val="007003DF"/>
    <w:rsid w:val="00712598"/>
    <w:rsid w:val="007128E9"/>
    <w:rsid w:val="0071347F"/>
    <w:rsid w:val="00736D00"/>
    <w:rsid w:val="0074226D"/>
    <w:rsid w:val="0074608E"/>
    <w:rsid w:val="00752BEE"/>
    <w:rsid w:val="007557E9"/>
    <w:rsid w:val="00762557"/>
    <w:rsid w:val="0076651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D48FB"/>
    <w:rsid w:val="007D5433"/>
    <w:rsid w:val="007D75B4"/>
    <w:rsid w:val="007E6A5A"/>
    <w:rsid w:val="007F1438"/>
    <w:rsid w:val="007F419F"/>
    <w:rsid w:val="007F558F"/>
    <w:rsid w:val="0080252C"/>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FA"/>
    <w:rsid w:val="00882E4E"/>
    <w:rsid w:val="00890C26"/>
    <w:rsid w:val="00891102"/>
    <w:rsid w:val="00896C13"/>
    <w:rsid w:val="0089785D"/>
    <w:rsid w:val="008A128A"/>
    <w:rsid w:val="008A3A5C"/>
    <w:rsid w:val="008A7067"/>
    <w:rsid w:val="008B08C8"/>
    <w:rsid w:val="008B163C"/>
    <w:rsid w:val="008B6BCB"/>
    <w:rsid w:val="008C4453"/>
    <w:rsid w:val="008D5A76"/>
    <w:rsid w:val="008E5EDB"/>
    <w:rsid w:val="008F56BC"/>
    <w:rsid w:val="008F7D4E"/>
    <w:rsid w:val="00905884"/>
    <w:rsid w:val="00905E23"/>
    <w:rsid w:val="0091128C"/>
    <w:rsid w:val="00912B4C"/>
    <w:rsid w:val="00917FB8"/>
    <w:rsid w:val="0093019F"/>
    <w:rsid w:val="00944986"/>
    <w:rsid w:val="00946B2C"/>
    <w:rsid w:val="00956E8F"/>
    <w:rsid w:val="00962937"/>
    <w:rsid w:val="00966C95"/>
    <w:rsid w:val="00973CD7"/>
    <w:rsid w:val="00975BBA"/>
    <w:rsid w:val="0097604F"/>
    <w:rsid w:val="0097769C"/>
    <w:rsid w:val="00982B6E"/>
    <w:rsid w:val="009935D7"/>
    <w:rsid w:val="00994038"/>
    <w:rsid w:val="009954B3"/>
    <w:rsid w:val="009A109E"/>
    <w:rsid w:val="009A28DF"/>
    <w:rsid w:val="009A2B10"/>
    <w:rsid w:val="009A3BB2"/>
    <w:rsid w:val="009A5303"/>
    <w:rsid w:val="009A6578"/>
    <w:rsid w:val="009B3A01"/>
    <w:rsid w:val="009B4204"/>
    <w:rsid w:val="009C2D2E"/>
    <w:rsid w:val="009D087B"/>
    <w:rsid w:val="009D43D1"/>
    <w:rsid w:val="009D565C"/>
    <w:rsid w:val="009D69D0"/>
    <w:rsid w:val="009E7324"/>
    <w:rsid w:val="009F01A8"/>
    <w:rsid w:val="009F0F22"/>
    <w:rsid w:val="009F241C"/>
    <w:rsid w:val="00A0110F"/>
    <w:rsid w:val="00A05A57"/>
    <w:rsid w:val="00A06B5C"/>
    <w:rsid w:val="00A158DA"/>
    <w:rsid w:val="00A15E02"/>
    <w:rsid w:val="00A15F2F"/>
    <w:rsid w:val="00A17167"/>
    <w:rsid w:val="00A26925"/>
    <w:rsid w:val="00A41A6E"/>
    <w:rsid w:val="00A421EA"/>
    <w:rsid w:val="00A42860"/>
    <w:rsid w:val="00A455D6"/>
    <w:rsid w:val="00A527EA"/>
    <w:rsid w:val="00A627BA"/>
    <w:rsid w:val="00A64222"/>
    <w:rsid w:val="00A71FA0"/>
    <w:rsid w:val="00A84CD1"/>
    <w:rsid w:val="00A859B9"/>
    <w:rsid w:val="00A9102F"/>
    <w:rsid w:val="00AB09B9"/>
    <w:rsid w:val="00AB0B17"/>
    <w:rsid w:val="00AB47E1"/>
    <w:rsid w:val="00AB588A"/>
    <w:rsid w:val="00AB5C64"/>
    <w:rsid w:val="00AC22C9"/>
    <w:rsid w:val="00AD3C98"/>
    <w:rsid w:val="00AE33F3"/>
    <w:rsid w:val="00AE4659"/>
    <w:rsid w:val="00AE727E"/>
    <w:rsid w:val="00AF541B"/>
    <w:rsid w:val="00B0221F"/>
    <w:rsid w:val="00B023F2"/>
    <w:rsid w:val="00B11469"/>
    <w:rsid w:val="00B13D0B"/>
    <w:rsid w:val="00B14213"/>
    <w:rsid w:val="00B15834"/>
    <w:rsid w:val="00B20D58"/>
    <w:rsid w:val="00B254C4"/>
    <w:rsid w:val="00B61861"/>
    <w:rsid w:val="00B71AA5"/>
    <w:rsid w:val="00B7598A"/>
    <w:rsid w:val="00B84349"/>
    <w:rsid w:val="00BB49EF"/>
    <w:rsid w:val="00BC110A"/>
    <w:rsid w:val="00BC3134"/>
    <w:rsid w:val="00BC3EE1"/>
    <w:rsid w:val="00BC422E"/>
    <w:rsid w:val="00BD211C"/>
    <w:rsid w:val="00BD246E"/>
    <w:rsid w:val="00BD424C"/>
    <w:rsid w:val="00BD5E38"/>
    <w:rsid w:val="00BE2F8E"/>
    <w:rsid w:val="00BE4B09"/>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82E"/>
    <w:rsid w:val="00C92EFA"/>
    <w:rsid w:val="00CA40C8"/>
    <w:rsid w:val="00CA55E3"/>
    <w:rsid w:val="00CB4F65"/>
    <w:rsid w:val="00CC54F5"/>
    <w:rsid w:val="00CC7090"/>
    <w:rsid w:val="00CD18D4"/>
    <w:rsid w:val="00CD2B44"/>
    <w:rsid w:val="00CE61D7"/>
    <w:rsid w:val="00CF1FC8"/>
    <w:rsid w:val="00CF590C"/>
    <w:rsid w:val="00D01035"/>
    <w:rsid w:val="00D04176"/>
    <w:rsid w:val="00D20A53"/>
    <w:rsid w:val="00D26399"/>
    <w:rsid w:val="00D347CE"/>
    <w:rsid w:val="00D364C6"/>
    <w:rsid w:val="00D44BE1"/>
    <w:rsid w:val="00D45106"/>
    <w:rsid w:val="00D476DE"/>
    <w:rsid w:val="00D5640F"/>
    <w:rsid w:val="00D56FC9"/>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E67B6"/>
    <w:rsid w:val="00DE7616"/>
    <w:rsid w:val="00DF2D03"/>
    <w:rsid w:val="00DF3C65"/>
    <w:rsid w:val="00DF599D"/>
    <w:rsid w:val="00E0000D"/>
    <w:rsid w:val="00E022D8"/>
    <w:rsid w:val="00E146D3"/>
    <w:rsid w:val="00E14B8C"/>
    <w:rsid w:val="00E30C2B"/>
    <w:rsid w:val="00E317C7"/>
    <w:rsid w:val="00E37329"/>
    <w:rsid w:val="00E41768"/>
    <w:rsid w:val="00E5316B"/>
    <w:rsid w:val="00E5343A"/>
    <w:rsid w:val="00E55CC6"/>
    <w:rsid w:val="00E55F5F"/>
    <w:rsid w:val="00E959D2"/>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50BF4"/>
    <w:rsid w:val="00F5198E"/>
    <w:rsid w:val="00F6249A"/>
    <w:rsid w:val="00F62813"/>
    <w:rsid w:val="00F64148"/>
    <w:rsid w:val="00F67984"/>
    <w:rsid w:val="00F778D3"/>
    <w:rsid w:val="00F77E2D"/>
    <w:rsid w:val="00F85B57"/>
    <w:rsid w:val="00F85BAC"/>
    <w:rsid w:val="00F87FEA"/>
    <w:rsid w:val="00F90F77"/>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4735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2015-01-27T10:00:00Z</dcterms:created>
  <dcterms:modified xsi:type="dcterms:W3CDTF">2015-01-27T10:00:00Z</dcterms:modified>
</cp:coreProperties>
</file>