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34" w:rsidRPr="00AC3934" w:rsidRDefault="00AC3934" w:rsidP="00F75570">
      <w:pPr>
        <w:spacing w:line="360" w:lineRule="auto"/>
        <w:rPr>
          <w:rFonts w:ascii="Arial" w:hAnsi="Arial"/>
          <w:b/>
        </w:rPr>
      </w:pPr>
      <w:r w:rsidRPr="00AC3934">
        <w:rPr>
          <w:rFonts w:ascii="Arial" w:hAnsi="Arial"/>
          <w:b/>
        </w:rPr>
        <w:t xml:space="preserve">Küchenmöbelindustrie </w:t>
      </w:r>
      <w:r>
        <w:rPr>
          <w:rFonts w:ascii="Arial" w:hAnsi="Arial"/>
          <w:b/>
        </w:rPr>
        <w:t xml:space="preserve">mit </w:t>
      </w:r>
      <w:r w:rsidRPr="00AC3934">
        <w:rPr>
          <w:rFonts w:ascii="Arial" w:hAnsi="Arial"/>
          <w:b/>
        </w:rPr>
        <w:t>positive</w:t>
      </w:r>
      <w:r>
        <w:rPr>
          <w:rFonts w:ascii="Arial" w:hAnsi="Arial"/>
          <w:b/>
        </w:rPr>
        <w:t>r</w:t>
      </w:r>
      <w:r w:rsidRPr="00AC3934">
        <w:rPr>
          <w:rFonts w:ascii="Arial" w:hAnsi="Arial"/>
          <w:b/>
        </w:rPr>
        <w:t xml:space="preserve"> Außenhandelsbilanz</w:t>
      </w:r>
    </w:p>
    <w:p w:rsidR="00AC3934" w:rsidRDefault="00AC3934" w:rsidP="00F75570">
      <w:pPr>
        <w:spacing w:line="360" w:lineRule="auto"/>
        <w:rPr>
          <w:rFonts w:ascii="Arial" w:hAnsi="Arial"/>
          <w:b/>
          <w:sz w:val="22"/>
          <w:szCs w:val="22"/>
        </w:rPr>
      </w:pPr>
    </w:p>
    <w:p w:rsidR="00AC3934" w:rsidRPr="00AC3934" w:rsidRDefault="00AC3934" w:rsidP="00F75570">
      <w:pPr>
        <w:spacing w:line="360" w:lineRule="auto"/>
        <w:rPr>
          <w:rFonts w:ascii="Arial" w:hAnsi="Arial"/>
          <w:b/>
        </w:rPr>
      </w:pPr>
      <w:r w:rsidRPr="00AC3934">
        <w:rPr>
          <w:rFonts w:ascii="Arial" w:hAnsi="Arial"/>
          <w:b/>
        </w:rPr>
        <w:t>Unterschiedliche Entwicklung der Branchenzweige im 1. Quartal</w:t>
      </w:r>
      <w:r>
        <w:rPr>
          <w:rFonts w:ascii="Arial" w:hAnsi="Arial"/>
          <w:b/>
        </w:rPr>
        <w:t xml:space="preserve"> 2015</w:t>
      </w:r>
    </w:p>
    <w:p w:rsidR="00AC3934" w:rsidRDefault="00AC3934" w:rsidP="00F75570">
      <w:pPr>
        <w:spacing w:line="360" w:lineRule="auto"/>
        <w:rPr>
          <w:rFonts w:ascii="Arial" w:hAnsi="Arial"/>
          <w:b/>
          <w:sz w:val="22"/>
          <w:szCs w:val="22"/>
        </w:rPr>
      </w:pPr>
    </w:p>
    <w:p w:rsidR="00F75570" w:rsidRPr="00F75570" w:rsidRDefault="00F75570" w:rsidP="00F75570">
      <w:pPr>
        <w:spacing w:line="360" w:lineRule="auto"/>
        <w:rPr>
          <w:rFonts w:ascii="Arial" w:hAnsi="Arial"/>
          <w:b/>
          <w:sz w:val="22"/>
          <w:szCs w:val="22"/>
        </w:rPr>
      </w:pPr>
      <w:r w:rsidRPr="00F75570">
        <w:rPr>
          <w:rFonts w:ascii="Arial" w:hAnsi="Arial"/>
          <w:b/>
          <w:sz w:val="22"/>
          <w:szCs w:val="22"/>
        </w:rPr>
        <w:t>Die Außenhandelszahlen der deutschen Möbelwirtschaft haben sich nach Angaben der Fachverbände der deutschen Küchen-, Polster- und Wohnmöbelindustrie, alle Sitz Herford, sehr unterschiedlich und mit starken Abweichungen entwickelt. Dies teilte Hauptgeschäftsführer Dr. Lucas Heumann bei Veröffentlichung der Außenhandelsstatistik für das 1. Quartal 2015 mit.</w:t>
      </w:r>
    </w:p>
    <w:p w:rsidR="00F75570" w:rsidRPr="00F75570" w:rsidRDefault="00F75570" w:rsidP="00F75570">
      <w:pPr>
        <w:spacing w:line="360" w:lineRule="auto"/>
        <w:rPr>
          <w:rFonts w:ascii="Arial" w:hAnsi="Arial"/>
          <w:sz w:val="22"/>
          <w:szCs w:val="22"/>
        </w:rPr>
      </w:pPr>
    </w:p>
    <w:p w:rsidR="00AC3934" w:rsidRDefault="00F75570" w:rsidP="00F75570">
      <w:pPr>
        <w:spacing w:line="360" w:lineRule="auto"/>
        <w:rPr>
          <w:rFonts w:ascii="Arial" w:hAnsi="Arial"/>
          <w:sz w:val="22"/>
          <w:szCs w:val="22"/>
        </w:rPr>
      </w:pPr>
      <w:r w:rsidRPr="00F75570">
        <w:rPr>
          <w:rFonts w:ascii="Arial" w:hAnsi="Arial"/>
          <w:sz w:val="22"/>
          <w:szCs w:val="22"/>
        </w:rPr>
        <w:t xml:space="preserve">Dabei verwies </w:t>
      </w:r>
      <w:r>
        <w:rPr>
          <w:rFonts w:ascii="Arial" w:hAnsi="Arial"/>
          <w:sz w:val="22"/>
          <w:szCs w:val="22"/>
        </w:rPr>
        <w:t xml:space="preserve">Dr. </w:t>
      </w:r>
      <w:r w:rsidRPr="00F75570">
        <w:rPr>
          <w:rFonts w:ascii="Arial" w:hAnsi="Arial"/>
          <w:sz w:val="22"/>
          <w:szCs w:val="22"/>
        </w:rPr>
        <w:t xml:space="preserve">Heumann zunächst darauf, dass die Außenhandelszahlen </w:t>
      </w:r>
      <w:r>
        <w:rPr>
          <w:rFonts w:ascii="Arial" w:hAnsi="Arial"/>
          <w:sz w:val="22"/>
          <w:szCs w:val="22"/>
        </w:rPr>
        <w:t xml:space="preserve">der Verbände </w:t>
      </w:r>
      <w:r w:rsidRPr="00F75570">
        <w:rPr>
          <w:rFonts w:ascii="Arial" w:hAnsi="Arial"/>
          <w:sz w:val="22"/>
          <w:szCs w:val="22"/>
        </w:rPr>
        <w:t xml:space="preserve">nicht identisch sind mit den </w:t>
      </w:r>
      <w:r>
        <w:rPr>
          <w:rFonts w:ascii="Arial" w:hAnsi="Arial"/>
          <w:sz w:val="22"/>
          <w:szCs w:val="22"/>
        </w:rPr>
        <w:t xml:space="preserve">ausgewiesenen </w:t>
      </w:r>
      <w:r w:rsidRPr="00F75570">
        <w:rPr>
          <w:rFonts w:ascii="Arial" w:hAnsi="Arial"/>
          <w:sz w:val="22"/>
          <w:szCs w:val="22"/>
        </w:rPr>
        <w:t>Exporten gem</w:t>
      </w:r>
      <w:r>
        <w:rPr>
          <w:rFonts w:ascii="Arial" w:hAnsi="Arial"/>
          <w:sz w:val="22"/>
          <w:szCs w:val="22"/>
        </w:rPr>
        <w:t>äß</w:t>
      </w:r>
      <w:r w:rsidRPr="00F75570">
        <w:rPr>
          <w:rFonts w:ascii="Arial" w:hAnsi="Arial"/>
          <w:sz w:val="22"/>
          <w:szCs w:val="22"/>
        </w:rPr>
        <w:t xml:space="preserve"> der </w:t>
      </w:r>
      <w:r>
        <w:rPr>
          <w:rFonts w:ascii="Arial" w:hAnsi="Arial"/>
          <w:sz w:val="22"/>
          <w:szCs w:val="22"/>
        </w:rPr>
        <w:t>a</w:t>
      </w:r>
      <w:r w:rsidRPr="00F75570">
        <w:rPr>
          <w:rFonts w:ascii="Arial" w:hAnsi="Arial"/>
          <w:sz w:val="22"/>
          <w:szCs w:val="22"/>
        </w:rPr>
        <w:t xml:space="preserve">mtlichen Statistik des Statistischen Bundesamtes. </w:t>
      </w:r>
    </w:p>
    <w:p w:rsidR="00AC3934" w:rsidRDefault="00AC3934" w:rsidP="00F75570">
      <w:pPr>
        <w:spacing w:line="360" w:lineRule="auto"/>
        <w:rPr>
          <w:rFonts w:ascii="Arial" w:hAnsi="Arial"/>
          <w:sz w:val="22"/>
          <w:szCs w:val="22"/>
        </w:rPr>
      </w:pPr>
    </w:p>
    <w:p w:rsidR="00AC3934" w:rsidRPr="00AC3934" w:rsidRDefault="00AC3934" w:rsidP="00F75570">
      <w:pPr>
        <w:spacing w:line="360" w:lineRule="auto"/>
        <w:rPr>
          <w:rFonts w:ascii="Arial" w:hAnsi="Arial"/>
          <w:b/>
          <w:sz w:val="22"/>
          <w:szCs w:val="22"/>
        </w:rPr>
      </w:pPr>
      <w:r w:rsidRPr="00AC3934">
        <w:rPr>
          <w:rFonts w:ascii="Arial" w:hAnsi="Arial"/>
          <w:b/>
          <w:sz w:val="22"/>
          <w:szCs w:val="22"/>
        </w:rPr>
        <w:t>Keine Vergleichbarkeit mit Zahlen der Bundesstatistik</w:t>
      </w:r>
    </w:p>
    <w:p w:rsidR="00AC3934" w:rsidRDefault="00AC3934" w:rsidP="00F75570">
      <w:pPr>
        <w:spacing w:line="360" w:lineRule="auto"/>
        <w:rPr>
          <w:rFonts w:ascii="Arial" w:hAnsi="Arial"/>
          <w:sz w:val="22"/>
          <w:szCs w:val="22"/>
        </w:rPr>
      </w:pPr>
    </w:p>
    <w:p w:rsidR="00F75570" w:rsidRDefault="00F75570" w:rsidP="00F75570">
      <w:pPr>
        <w:spacing w:line="360" w:lineRule="auto"/>
        <w:rPr>
          <w:rFonts w:ascii="Arial" w:hAnsi="Arial"/>
          <w:sz w:val="22"/>
          <w:szCs w:val="22"/>
        </w:rPr>
      </w:pPr>
      <w:r w:rsidRPr="00F75570">
        <w:rPr>
          <w:rFonts w:ascii="Arial" w:hAnsi="Arial"/>
          <w:sz w:val="22"/>
          <w:szCs w:val="22"/>
        </w:rPr>
        <w:t xml:space="preserve">Zum einen gehen die </w:t>
      </w:r>
      <w:r>
        <w:rPr>
          <w:rFonts w:ascii="Arial" w:hAnsi="Arial"/>
          <w:sz w:val="22"/>
          <w:szCs w:val="22"/>
        </w:rPr>
        <w:t>Verbands</w:t>
      </w:r>
      <w:r w:rsidRPr="00F75570">
        <w:rPr>
          <w:rFonts w:ascii="Arial" w:hAnsi="Arial"/>
          <w:sz w:val="22"/>
          <w:szCs w:val="22"/>
        </w:rPr>
        <w:t>zahlen auf Daten der Zollbehörden zurück und nicht des Statistischen Bundesamtes</w:t>
      </w:r>
      <w:r>
        <w:rPr>
          <w:rFonts w:ascii="Arial" w:hAnsi="Arial"/>
          <w:sz w:val="22"/>
          <w:szCs w:val="22"/>
        </w:rPr>
        <w:t>. Zum zweiten und am w</w:t>
      </w:r>
      <w:r w:rsidRPr="00F75570">
        <w:rPr>
          <w:rFonts w:ascii="Arial" w:hAnsi="Arial"/>
          <w:sz w:val="22"/>
          <w:szCs w:val="22"/>
        </w:rPr>
        <w:t>ichtig</w:t>
      </w:r>
      <w:r>
        <w:rPr>
          <w:rFonts w:ascii="Arial" w:hAnsi="Arial"/>
          <w:sz w:val="22"/>
          <w:szCs w:val="22"/>
        </w:rPr>
        <w:t>st</w:t>
      </w:r>
      <w:r w:rsidRPr="00F75570">
        <w:rPr>
          <w:rFonts w:ascii="Arial" w:hAnsi="Arial"/>
          <w:sz w:val="22"/>
          <w:szCs w:val="22"/>
        </w:rPr>
        <w:t>e</w:t>
      </w:r>
      <w:r>
        <w:rPr>
          <w:rFonts w:ascii="Arial" w:hAnsi="Arial"/>
          <w:sz w:val="22"/>
          <w:szCs w:val="22"/>
        </w:rPr>
        <w:t>n</w:t>
      </w:r>
      <w:r w:rsidRPr="00F75570">
        <w:rPr>
          <w:rFonts w:ascii="Arial" w:hAnsi="Arial"/>
          <w:sz w:val="22"/>
          <w:szCs w:val="22"/>
        </w:rPr>
        <w:t xml:space="preserve"> ist allerdings, dass in der Außenhandelsstatistik </w:t>
      </w:r>
      <w:r>
        <w:rPr>
          <w:rFonts w:ascii="Arial" w:hAnsi="Arial"/>
          <w:sz w:val="22"/>
          <w:szCs w:val="22"/>
        </w:rPr>
        <w:t xml:space="preserve">von </w:t>
      </w:r>
      <w:proofErr w:type="spellStart"/>
      <w:r>
        <w:rPr>
          <w:rFonts w:ascii="Arial" w:hAnsi="Arial"/>
          <w:sz w:val="22"/>
          <w:szCs w:val="22"/>
        </w:rPr>
        <w:t>VdDK</w:t>
      </w:r>
      <w:proofErr w:type="spellEnd"/>
      <w:r w:rsidR="00AC3934">
        <w:rPr>
          <w:rFonts w:ascii="Arial" w:hAnsi="Arial"/>
          <w:sz w:val="22"/>
          <w:szCs w:val="22"/>
        </w:rPr>
        <w:t xml:space="preserve"> e.V.</w:t>
      </w:r>
      <w:r>
        <w:rPr>
          <w:rFonts w:ascii="Arial" w:hAnsi="Arial"/>
          <w:sz w:val="22"/>
          <w:szCs w:val="22"/>
        </w:rPr>
        <w:t xml:space="preserve">, </w:t>
      </w:r>
      <w:proofErr w:type="spellStart"/>
      <w:r>
        <w:rPr>
          <w:rFonts w:ascii="Arial" w:hAnsi="Arial"/>
          <w:sz w:val="22"/>
          <w:szCs w:val="22"/>
        </w:rPr>
        <w:t>VdDP</w:t>
      </w:r>
      <w:proofErr w:type="spellEnd"/>
      <w:r>
        <w:rPr>
          <w:rFonts w:ascii="Arial" w:hAnsi="Arial"/>
          <w:sz w:val="22"/>
          <w:szCs w:val="22"/>
        </w:rPr>
        <w:t xml:space="preserve"> </w:t>
      </w:r>
      <w:r w:rsidR="00AC3934">
        <w:rPr>
          <w:rFonts w:ascii="Arial" w:hAnsi="Arial"/>
          <w:sz w:val="22"/>
          <w:szCs w:val="22"/>
        </w:rPr>
        <w:t xml:space="preserve">e.V. </w:t>
      </w:r>
      <w:r>
        <w:rPr>
          <w:rFonts w:ascii="Arial" w:hAnsi="Arial"/>
          <w:sz w:val="22"/>
          <w:szCs w:val="22"/>
        </w:rPr>
        <w:t xml:space="preserve">und </w:t>
      </w:r>
      <w:proofErr w:type="spellStart"/>
      <w:r>
        <w:rPr>
          <w:rFonts w:ascii="Arial" w:hAnsi="Arial"/>
          <w:sz w:val="22"/>
          <w:szCs w:val="22"/>
        </w:rPr>
        <w:t>VdDW</w:t>
      </w:r>
      <w:proofErr w:type="spellEnd"/>
      <w:r>
        <w:rPr>
          <w:rFonts w:ascii="Arial" w:hAnsi="Arial"/>
          <w:sz w:val="22"/>
          <w:szCs w:val="22"/>
        </w:rPr>
        <w:t xml:space="preserve"> </w:t>
      </w:r>
      <w:r w:rsidR="00AC3934">
        <w:rPr>
          <w:rFonts w:ascii="Arial" w:hAnsi="Arial"/>
          <w:sz w:val="22"/>
          <w:szCs w:val="22"/>
        </w:rPr>
        <w:t xml:space="preserve">e.V. </w:t>
      </w:r>
      <w:r w:rsidRPr="00F75570">
        <w:rPr>
          <w:rFonts w:ascii="Arial" w:hAnsi="Arial"/>
          <w:sz w:val="22"/>
          <w:szCs w:val="22"/>
        </w:rPr>
        <w:t>auch reine Handelsumsätze erfasst werden</w:t>
      </w:r>
      <w:r>
        <w:rPr>
          <w:rFonts w:ascii="Arial" w:hAnsi="Arial"/>
          <w:sz w:val="22"/>
          <w:szCs w:val="22"/>
        </w:rPr>
        <w:t xml:space="preserve"> –</w:t>
      </w:r>
      <w:r w:rsidRPr="00F75570">
        <w:rPr>
          <w:rFonts w:ascii="Arial" w:hAnsi="Arial"/>
          <w:sz w:val="22"/>
          <w:szCs w:val="22"/>
        </w:rPr>
        <w:t xml:space="preserve"> also Umsätze von Han</w:t>
      </w:r>
      <w:r>
        <w:rPr>
          <w:rFonts w:ascii="Arial" w:hAnsi="Arial"/>
          <w:sz w:val="22"/>
          <w:szCs w:val="22"/>
        </w:rPr>
        <w:t>dels- und Großhandelsbetrieben.</w:t>
      </w:r>
    </w:p>
    <w:p w:rsidR="00F75570" w:rsidRDefault="00F75570" w:rsidP="00F75570">
      <w:pPr>
        <w:spacing w:line="360" w:lineRule="auto"/>
        <w:rPr>
          <w:rFonts w:ascii="Arial" w:hAnsi="Arial"/>
          <w:sz w:val="22"/>
          <w:szCs w:val="22"/>
        </w:rPr>
      </w:pPr>
    </w:p>
    <w:p w:rsidR="00F75570" w:rsidRPr="00F75570" w:rsidRDefault="00F75570" w:rsidP="00F75570">
      <w:pPr>
        <w:spacing w:line="360" w:lineRule="auto"/>
        <w:rPr>
          <w:rFonts w:ascii="Arial" w:hAnsi="Arial"/>
          <w:sz w:val="22"/>
          <w:szCs w:val="22"/>
        </w:rPr>
      </w:pPr>
      <w:r w:rsidRPr="00F75570">
        <w:rPr>
          <w:rFonts w:ascii="Arial" w:hAnsi="Arial"/>
          <w:sz w:val="22"/>
          <w:szCs w:val="22"/>
        </w:rPr>
        <w:t xml:space="preserve">Damit fließen in die Außenhandelszahlen </w:t>
      </w:r>
      <w:r>
        <w:rPr>
          <w:rFonts w:ascii="Arial" w:hAnsi="Arial"/>
          <w:sz w:val="22"/>
          <w:szCs w:val="22"/>
        </w:rPr>
        <w:t xml:space="preserve">der Möbelfachverbände </w:t>
      </w:r>
      <w:r w:rsidRPr="00F75570">
        <w:rPr>
          <w:rFonts w:ascii="Arial" w:hAnsi="Arial"/>
          <w:sz w:val="22"/>
          <w:szCs w:val="22"/>
        </w:rPr>
        <w:t xml:space="preserve">auch Umsätze von Unternehmen, die </w:t>
      </w:r>
      <w:r>
        <w:rPr>
          <w:rFonts w:ascii="Arial" w:hAnsi="Arial"/>
          <w:sz w:val="22"/>
          <w:szCs w:val="22"/>
        </w:rPr>
        <w:t xml:space="preserve">zwar </w:t>
      </w:r>
      <w:r w:rsidRPr="00F75570">
        <w:rPr>
          <w:rFonts w:ascii="Arial" w:hAnsi="Arial"/>
          <w:sz w:val="22"/>
          <w:szCs w:val="22"/>
        </w:rPr>
        <w:t xml:space="preserve">ihren Sitz in Deutschland haben, allerdings im Ausland produzieren. Dies führt regelmäßig zu nicht unerheblichen Abweichungen zu den Exportangaben des Statistischen Bundesamtes, insbesondere in Sektoren mit einem hohen Anteil an Auslandsfertigung </w:t>
      </w:r>
      <w:r>
        <w:rPr>
          <w:rFonts w:ascii="Arial" w:hAnsi="Arial"/>
          <w:sz w:val="22"/>
          <w:szCs w:val="22"/>
        </w:rPr>
        <w:t xml:space="preserve">wie </w:t>
      </w:r>
      <w:r w:rsidRPr="00F75570">
        <w:rPr>
          <w:rFonts w:ascii="Arial" w:hAnsi="Arial"/>
          <w:sz w:val="22"/>
          <w:szCs w:val="22"/>
        </w:rPr>
        <w:t>etwa im Polstermöbelsektor.</w:t>
      </w:r>
    </w:p>
    <w:p w:rsidR="00F75570" w:rsidRPr="00F75570" w:rsidRDefault="00F75570" w:rsidP="00F75570">
      <w:pPr>
        <w:spacing w:line="360" w:lineRule="auto"/>
        <w:rPr>
          <w:rFonts w:ascii="Arial" w:hAnsi="Arial"/>
          <w:sz w:val="22"/>
          <w:szCs w:val="22"/>
        </w:rPr>
      </w:pPr>
    </w:p>
    <w:p w:rsidR="00F75570" w:rsidRPr="00F75570" w:rsidRDefault="00F75570" w:rsidP="00F75570">
      <w:pPr>
        <w:spacing w:line="360" w:lineRule="auto"/>
        <w:rPr>
          <w:rFonts w:ascii="Arial" w:hAnsi="Arial"/>
          <w:sz w:val="22"/>
          <w:szCs w:val="22"/>
        </w:rPr>
      </w:pPr>
      <w:r w:rsidRPr="00F75570">
        <w:rPr>
          <w:rFonts w:ascii="Arial" w:hAnsi="Arial"/>
          <w:sz w:val="22"/>
          <w:szCs w:val="22"/>
        </w:rPr>
        <w:t xml:space="preserve">Die Außenhandelszahlen </w:t>
      </w:r>
      <w:r>
        <w:rPr>
          <w:rFonts w:ascii="Arial" w:hAnsi="Arial"/>
          <w:sz w:val="22"/>
          <w:szCs w:val="22"/>
        </w:rPr>
        <w:t xml:space="preserve">der Bundesfachverbände </w:t>
      </w:r>
      <w:r w:rsidRPr="00F75570">
        <w:rPr>
          <w:rFonts w:ascii="Arial" w:hAnsi="Arial"/>
          <w:sz w:val="22"/>
          <w:szCs w:val="22"/>
        </w:rPr>
        <w:t>sind allerdings für die Branche dennoch extrem wichtig, da hier eine Gliederung nach Ländern erfolgt</w:t>
      </w:r>
      <w:r>
        <w:rPr>
          <w:rFonts w:ascii="Arial" w:hAnsi="Arial"/>
          <w:sz w:val="22"/>
          <w:szCs w:val="22"/>
        </w:rPr>
        <w:t>. B</w:t>
      </w:r>
      <w:r w:rsidRPr="00F75570">
        <w:rPr>
          <w:rFonts w:ascii="Arial" w:hAnsi="Arial"/>
          <w:sz w:val="22"/>
          <w:szCs w:val="22"/>
        </w:rPr>
        <w:t xml:space="preserve">ei den Zahlen des Statistischen Bundesamtes </w:t>
      </w:r>
      <w:r>
        <w:rPr>
          <w:rFonts w:ascii="Arial" w:hAnsi="Arial"/>
          <w:sz w:val="22"/>
          <w:szCs w:val="22"/>
        </w:rPr>
        <w:t xml:space="preserve">wird </w:t>
      </w:r>
      <w:r w:rsidRPr="00F75570">
        <w:rPr>
          <w:rFonts w:ascii="Arial" w:hAnsi="Arial"/>
          <w:sz w:val="22"/>
          <w:szCs w:val="22"/>
        </w:rPr>
        <w:t>lediglich zwischen Exporten innerhalb und außerh</w:t>
      </w:r>
      <w:r>
        <w:rPr>
          <w:rFonts w:ascii="Arial" w:hAnsi="Arial"/>
          <w:sz w:val="22"/>
          <w:szCs w:val="22"/>
        </w:rPr>
        <w:t>alb der Euro-Zone differenziert</w:t>
      </w:r>
      <w:r w:rsidRPr="00F75570">
        <w:rPr>
          <w:rFonts w:ascii="Arial" w:hAnsi="Arial"/>
          <w:sz w:val="22"/>
          <w:szCs w:val="22"/>
        </w:rPr>
        <w:t>.</w:t>
      </w:r>
    </w:p>
    <w:p w:rsidR="00F75570" w:rsidRPr="00F75570" w:rsidRDefault="00F75570" w:rsidP="00F75570">
      <w:pPr>
        <w:spacing w:line="360" w:lineRule="auto"/>
        <w:rPr>
          <w:rFonts w:ascii="Arial" w:hAnsi="Arial"/>
          <w:sz w:val="22"/>
          <w:szCs w:val="22"/>
        </w:rPr>
      </w:pPr>
    </w:p>
    <w:p w:rsidR="00AC3934" w:rsidRPr="00AC3934" w:rsidRDefault="00AC3934" w:rsidP="00F75570">
      <w:pPr>
        <w:spacing w:line="360" w:lineRule="auto"/>
        <w:rPr>
          <w:rFonts w:ascii="Arial" w:hAnsi="Arial"/>
          <w:b/>
          <w:sz w:val="22"/>
          <w:szCs w:val="22"/>
        </w:rPr>
      </w:pPr>
      <w:r w:rsidRPr="00AC3934">
        <w:rPr>
          <w:rFonts w:ascii="Arial" w:hAnsi="Arial"/>
          <w:b/>
          <w:sz w:val="22"/>
          <w:szCs w:val="22"/>
        </w:rPr>
        <w:t>Küchenmöbelindustrie mit besonders positiver Bilanz</w:t>
      </w:r>
    </w:p>
    <w:p w:rsidR="00AC3934" w:rsidRDefault="00AC3934" w:rsidP="00F75570">
      <w:pPr>
        <w:spacing w:line="360" w:lineRule="auto"/>
        <w:rPr>
          <w:rFonts w:ascii="Arial" w:hAnsi="Arial"/>
          <w:sz w:val="22"/>
          <w:szCs w:val="22"/>
        </w:rPr>
      </w:pPr>
    </w:p>
    <w:p w:rsidR="00F75570" w:rsidRDefault="00F75570" w:rsidP="00F75570">
      <w:pPr>
        <w:spacing w:line="360" w:lineRule="auto"/>
        <w:rPr>
          <w:rFonts w:ascii="Arial" w:hAnsi="Arial"/>
          <w:sz w:val="22"/>
          <w:szCs w:val="22"/>
        </w:rPr>
      </w:pPr>
      <w:r w:rsidRPr="00F75570">
        <w:rPr>
          <w:rFonts w:ascii="Arial" w:hAnsi="Arial"/>
          <w:sz w:val="22"/>
          <w:szCs w:val="22"/>
        </w:rPr>
        <w:t>Im 1. Quartal gab es nach Angaben der Fachverbände starke Abweichungen in der Entwicklung der Außenhandelsbilanz.</w:t>
      </w:r>
      <w:r>
        <w:rPr>
          <w:rFonts w:ascii="Arial" w:hAnsi="Arial"/>
          <w:sz w:val="22"/>
          <w:szCs w:val="22"/>
        </w:rPr>
        <w:t xml:space="preserve"> </w:t>
      </w:r>
      <w:r w:rsidRPr="00F75570">
        <w:rPr>
          <w:rFonts w:ascii="Arial" w:hAnsi="Arial"/>
          <w:sz w:val="22"/>
          <w:szCs w:val="22"/>
        </w:rPr>
        <w:t xml:space="preserve">Eine positive Bilanz </w:t>
      </w:r>
      <w:r>
        <w:rPr>
          <w:rFonts w:ascii="Arial" w:hAnsi="Arial"/>
          <w:sz w:val="22"/>
          <w:szCs w:val="22"/>
        </w:rPr>
        <w:t xml:space="preserve">zog Dr. </w:t>
      </w:r>
      <w:r w:rsidRPr="00F75570">
        <w:rPr>
          <w:rFonts w:ascii="Arial" w:hAnsi="Arial"/>
          <w:sz w:val="22"/>
          <w:szCs w:val="22"/>
        </w:rPr>
        <w:t>Heumann insbesondere für den Küchenmöbelsektor. Hier ist der Außenhandel (Exporte) im 1. Quartal um +6,4 % gewachsen</w:t>
      </w:r>
      <w:r>
        <w:rPr>
          <w:rFonts w:ascii="Arial" w:hAnsi="Arial"/>
          <w:sz w:val="22"/>
          <w:szCs w:val="22"/>
        </w:rPr>
        <w:t>,</w:t>
      </w:r>
      <w:r w:rsidRPr="00F75570">
        <w:rPr>
          <w:rFonts w:ascii="Arial" w:hAnsi="Arial"/>
          <w:sz w:val="22"/>
          <w:szCs w:val="22"/>
        </w:rPr>
        <w:t xml:space="preserve"> die Importe ihrerseits sind um -3,9 % zurückgegangen.</w:t>
      </w:r>
      <w:r>
        <w:rPr>
          <w:rFonts w:ascii="Arial" w:hAnsi="Arial"/>
          <w:sz w:val="22"/>
          <w:szCs w:val="22"/>
        </w:rPr>
        <w:t xml:space="preserve"> </w:t>
      </w:r>
      <w:r w:rsidRPr="00F75570">
        <w:rPr>
          <w:rFonts w:ascii="Arial" w:hAnsi="Arial"/>
          <w:sz w:val="22"/>
          <w:szCs w:val="22"/>
        </w:rPr>
        <w:t xml:space="preserve">Damit hat die deutsche Küchenmöbelbranche </w:t>
      </w:r>
      <w:r>
        <w:rPr>
          <w:rFonts w:ascii="Arial" w:hAnsi="Arial"/>
          <w:sz w:val="22"/>
          <w:szCs w:val="22"/>
        </w:rPr>
        <w:t xml:space="preserve">erneut </w:t>
      </w:r>
      <w:r w:rsidRPr="00F75570">
        <w:rPr>
          <w:rFonts w:ascii="Arial" w:hAnsi="Arial"/>
          <w:sz w:val="22"/>
          <w:szCs w:val="22"/>
        </w:rPr>
        <w:t xml:space="preserve">ihre führende Stellung in Europa unterstrichen und weiter ausgebaut. </w:t>
      </w:r>
    </w:p>
    <w:p w:rsidR="00F75570" w:rsidRDefault="00F75570" w:rsidP="00F75570">
      <w:pPr>
        <w:spacing w:line="360" w:lineRule="auto"/>
        <w:rPr>
          <w:rFonts w:ascii="Arial" w:hAnsi="Arial"/>
          <w:sz w:val="22"/>
          <w:szCs w:val="22"/>
        </w:rPr>
      </w:pPr>
    </w:p>
    <w:p w:rsidR="00F75570" w:rsidRPr="00F75570" w:rsidRDefault="00F75570" w:rsidP="00F75570">
      <w:pPr>
        <w:spacing w:line="360" w:lineRule="auto"/>
        <w:rPr>
          <w:rFonts w:ascii="Arial" w:hAnsi="Arial"/>
          <w:sz w:val="22"/>
          <w:szCs w:val="22"/>
        </w:rPr>
      </w:pPr>
      <w:r w:rsidRPr="00F75570">
        <w:rPr>
          <w:rFonts w:ascii="Arial" w:hAnsi="Arial"/>
          <w:sz w:val="22"/>
          <w:szCs w:val="22"/>
        </w:rPr>
        <w:t xml:space="preserve">Besonders hervorzuheben ist die Tatsache, dass trotz des </w:t>
      </w:r>
      <w:r>
        <w:rPr>
          <w:rFonts w:ascii="Arial" w:hAnsi="Arial"/>
          <w:sz w:val="22"/>
          <w:szCs w:val="22"/>
        </w:rPr>
        <w:t xml:space="preserve">bereits </w:t>
      </w:r>
      <w:r w:rsidRPr="00F75570">
        <w:rPr>
          <w:rFonts w:ascii="Arial" w:hAnsi="Arial"/>
          <w:sz w:val="22"/>
          <w:szCs w:val="22"/>
        </w:rPr>
        <w:t>extrem niedrigen Niveaus an Küchen</w:t>
      </w:r>
      <w:r>
        <w:rPr>
          <w:rFonts w:ascii="Arial" w:hAnsi="Arial"/>
          <w:sz w:val="22"/>
          <w:szCs w:val="22"/>
        </w:rPr>
        <w:t>importen</w:t>
      </w:r>
      <w:r w:rsidRPr="00F75570">
        <w:rPr>
          <w:rFonts w:ascii="Arial" w:hAnsi="Arial"/>
          <w:sz w:val="22"/>
          <w:szCs w:val="22"/>
        </w:rPr>
        <w:t xml:space="preserve"> </w:t>
      </w:r>
      <w:r>
        <w:rPr>
          <w:rFonts w:ascii="Arial" w:hAnsi="Arial"/>
          <w:sz w:val="22"/>
          <w:szCs w:val="22"/>
        </w:rPr>
        <w:t xml:space="preserve">– </w:t>
      </w:r>
      <w:r w:rsidRPr="00F75570">
        <w:rPr>
          <w:rFonts w:ascii="Arial" w:hAnsi="Arial"/>
          <w:sz w:val="22"/>
          <w:szCs w:val="22"/>
        </w:rPr>
        <w:t>nach Angaben des Verbandes der Deutschen Küche</w:t>
      </w:r>
      <w:r>
        <w:rPr>
          <w:rFonts w:ascii="Arial" w:hAnsi="Arial"/>
          <w:sz w:val="22"/>
          <w:szCs w:val="22"/>
        </w:rPr>
        <w:t>nmöbelindustrie weniger als 3 % –</w:t>
      </w:r>
      <w:r w:rsidRPr="00F75570">
        <w:rPr>
          <w:rFonts w:ascii="Arial" w:hAnsi="Arial"/>
          <w:sz w:val="22"/>
          <w:szCs w:val="22"/>
        </w:rPr>
        <w:t xml:space="preserve"> die </w:t>
      </w:r>
      <w:r>
        <w:rPr>
          <w:rFonts w:ascii="Arial" w:hAnsi="Arial"/>
          <w:sz w:val="22"/>
          <w:szCs w:val="22"/>
        </w:rPr>
        <w:t xml:space="preserve">Einfuhren nochmals </w:t>
      </w:r>
      <w:r w:rsidRPr="00F75570">
        <w:rPr>
          <w:rFonts w:ascii="Arial" w:hAnsi="Arial"/>
          <w:sz w:val="22"/>
          <w:szCs w:val="22"/>
        </w:rPr>
        <w:t xml:space="preserve">zurückgegangen sind und damit faktisch auf dem deutschen Küchenmöbelmarkt keine Rolle spielen. </w:t>
      </w:r>
    </w:p>
    <w:p w:rsidR="00F75570" w:rsidRPr="00F75570" w:rsidRDefault="00F75570" w:rsidP="00F75570">
      <w:pPr>
        <w:spacing w:line="360" w:lineRule="auto"/>
        <w:rPr>
          <w:rFonts w:ascii="Arial" w:hAnsi="Arial"/>
          <w:sz w:val="22"/>
          <w:szCs w:val="22"/>
        </w:rPr>
      </w:pPr>
    </w:p>
    <w:p w:rsidR="00D94919" w:rsidRPr="00D94919" w:rsidRDefault="00D94919" w:rsidP="00F75570">
      <w:pPr>
        <w:spacing w:line="360" w:lineRule="auto"/>
        <w:rPr>
          <w:rFonts w:ascii="Arial" w:hAnsi="Arial"/>
          <w:b/>
          <w:sz w:val="22"/>
          <w:szCs w:val="22"/>
        </w:rPr>
      </w:pPr>
      <w:r w:rsidRPr="00D94919">
        <w:rPr>
          <w:rFonts w:ascii="Arial" w:hAnsi="Arial"/>
          <w:b/>
          <w:sz w:val="22"/>
          <w:szCs w:val="22"/>
        </w:rPr>
        <w:t>Schlüssel</w:t>
      </w:r>
      <w:r>
        <w:rPr>
          <w:rFonts w:ascii="Arial" w:hAnsi="Arial"/>
          <w:b/>
          <w:sz w:val="22"/>
          <w:szCs w:val="22"/>
        </w:rPr>
        <w:t>-Export</w:t>
      </w:r>
      <w:r w:rsidRPr="00D94919">
        <w:rPr>
          <w:rFonts w:ascii="Arial" w:hAnsi="Arial"/>
          <w:b/>
          <w:sz w:val="22"/>
          <w:szCs w:val="22"/>
        </w:rPr>
        <w:t xml:space="preserve">märkte für Küche </w:t>
      </w:r>
      <w:r>
        <w:rPr>
          <w:rFonts w:ascii="Arial" w:hAnsi="Arial"/>
          <w:b/>
          <w:sz w:val="22"/>
          <w:szCs w:val="22"/>
        </w:rPr>
        <w:t>atmen Zuversicht</w:t>
      </w:r>
    </w:p>
    <w:p w:rsidR="00D94919" w:rsidRDefault="00D94919" w:rsidP="00F75570">
      <w:pPr>
        <w:spacing w:line="360" w:lineRule="auto"/>
        <w:rPr>
          <w:rFonts w:ascii="Arial" w:hAnsi="Arial"/>
          <w:sz w:val="22"/>
          <w:szCs w:val="22"/>
        </w:rPr>
      </w:pPr>
    </w:p>
    <w:p w:rsidR="00F75570" w:rsidRDefault="00F75570" w:rsidP="00F75570">
      <w:pPr>
        <w:spacing w:line="360" w:lineRule="auto"/>
        <w:rPr>
          <w:rFonts w:ascii="Arial" w:hAnsi="Arial"/>
          <w:sz w:val="22"/>
          <w:szCs w:val="22"/>
        </w:rPr>
      </w:pPr>
      <w:r w:rsidRPr="00F75570">
        <w:rPr>
          <w:rFonts w:ascii="Arial" w:hAnsi="Arial"/>
          <w:sz w:val="22"/>
          <w:szCs w:val="22"/>
        </w:rPr>
        <w:t xml:space="preserve">Auf einzelne Länder bezogen ist der Außenhandel mit nahezu allen wichtigen Zielregionen der deutschen Möbelwirtschaft angestiegen. Besonders wichtig ist der Zuwachs des Außenhandels mit den Niederlanden (+12 %), da dies der zweitwichtigste Exportmarkt für die deutsche Küchenmöbelindustrie ist. Der dortige Markt hatte sich infolge der Finanzkrise faktisch halbiert, scheint sich jetzt allerdings </w:t>
      </w:r>
      <w:r>
        <w:rPr>
          <w:rFonts w:ascii="Arial" w:hAnsi="Arial"/>
          <w:sz w:val="22"/>
          <w:szCs w:val="22"/>
        </w:rPr>
        <w:t xml:space="preserve">bereits </w:t>
      </w:r>
      <w:r w:rsidRPr="00F75570">
        <w:rPr>
          <w:rFonts w:ascii="Arial" w:hAnsi="Arial"/>
          <w:sz w:val="22"/>
          <w:szCs w:val="22"/>
        </w:rPr>
        <w:t xml:space="preserve">im zweiten Jahr signifikant zu erholen. </w:t>
      </w:r>
    </w:p>
    <w:p w:rsidR="00F75570" w:rsidRDefault="00F75570" w:rsidP="00F75570">
      <w:pPr>
        <w:spacing w:line="360" w:lineRule="auto"/>
        <w:rPr>
          <w:rFonts w:ascii="Arial" w:hAnsi="Arial"/>
          <w:sz w:val="22"/>
          <w:szCs w:val="22"/>
        </w:rPr>
      </w:pPr>
    </w:p>
    <w:p w:rsidR="00F75570" w:rsidRPr="00F75570" w:rsidRDefault="00F75570" w:rsidP="00F75570">
      <w:pPr>
        <w:spacing w:line="360" w:lineRule="auto"/>
        <w:rPr>
          <w:rFonts w:ascii="Arial" w:hAnsi="Arial"/>
          <w:sz w:val="22"/>
          <w:szCs w:val="22"/>
        </w:rPr>
      </w:pPr>
      <w:r w:rsidRPr="00F75570">
        <w:rPr>
          <w:rFonts w:ascii="Arial" w:hAnsi="Arial"/>
          <w:sz w:val="22"/>
          <w:szCs w:val="22"/>
        </w:rPr>
        <w:t xml:space="preserve">Ebenfalls im Plus liegt der Außenhandel mit Großbritannien (+15,1 %), China (+3,7 %) und den USA (+18,8 %). </w:t>
      </w:r>
      <w:r>
        <w:rPr>
          <w:rFonts w:ascii="Arial" w:hAnsi="Arial"/>
          <w:sz w:val="22"/>
          <w:szCs w:val="22"/>
        </w:rPr>
        <w:t>S</w:t>
      </w:r>
      <w:r w:rsidRPr="00F75570">
        <w:rPr>
          <w:rFonts w:ascii="Arial" w:hAnsi="Arial"/>
          <w:sz w:val="22"/>
          <w:szCs w:val="22"/>
        </w:rPr>
        <w:t xml:space="preserve">tark angewachsen </w:t>
      </w:r>
      <w:r>
        <w:rPr>
          <w:rFonts w:ascii="Arial" w:hAnsi="Arial"/>
          <w:sz w:val="22"/>
          <w:szCs w:val="22"/>
        </w:rPr>
        <w:t xml:space="preserve">ist schließlich </w:t>
      </w:r>
      <w:r w:rsidRPr="00F75570">
        <w:rPr>
          <w:rFonts w:ascii="Arial" w:hAnsi="Arial"/>
          <w:sz w:val="22"/>
          <w:szCs w:val="22"/>
        </w:rPr>
        <w:t>auch der Außenha</w:t>
      </w:r>
      <w:r w:rsidR="00AC3934">
        <w:rPr>
          <w:rFonts w:ascii="Arial" w:hAnsi="Arial"/>
          <w:sz w:val="22"/>
          <w:szCs w:val="22"/>
        </w:rPr>
        <w:t>ndel in die Schweiz mit +11,9 %.</w:t>
      </w:r>
      <w:r w:rsidRPr="00F75570">
        <w:rPr>
          <w:rFonts w:ascii="Arial" w:hAnsi="Arial"/>
          <w:sz w:val="22"/>
          <w:szCs w:val="22"/>
        </w:rPr>
        <w:t xml:space="preserve"> </w:t>
      </w:r>
      <w:r w:rsidR="00AC3934">
        <w:rPr>
          <w:rFonts w:ascii="Arial" w:hAnsi="Arial"/>
          <w:sz w:val="22"/>
          <w:szCs w:val="22"/>
        </w:rPr>
        <w:t>L</w:t>
      </w:r>
      <w:r w:rsidRPr="00F75570">
        <w:rPr>
          <w:rFonts w:ascii="Arial" w:hAnsi="Arial"/>
          <w:sz w:val="22"/>
          <w:szCs w:val="22"/>
        </w:rPr>
        <w:t xml:space="preserve">etzteres führt der Verband der Deutschen Küchenmöbelindustrie insbesondere auf die Verschiebungen der Währungsrelationen zwischen Schweizer Franken und Euro zurück. Dies – so </w:t>
      </w:r>
      <w:r w:rsidR="00AC3934">
        <w:rPr>
          <w:rFonts w:ascii="Arial" w:hAnsi="Arial"/>
          <w:sz w:val="22"/>
          <w:szCs w:val="22"/>
        </w:rPr>
        <w:t xml:space="preserve">Dr. </w:t>
      </w:r>
      <w:r w:rsidRPr="00F75570">
        <w:rPr>
          <w:rFonts w:ascii="Arial" w:hAnsi="Arial"/>
          <w:sz w:val="22"/>
          <w:szCs w:val="22"/>
        </w:rPr>
        <w:t>Heumann – ha</w:t>
      </w:r>
      <w:r w:rsidR="00AC3934">
        <w:rPr>
          <w:rFonts w:ascii="Arial" w:hAnsi="Arial"/>
          <w:sz w:val="22"/>
          <w:szCs w:val="22"/>
        </w:rPr>
        <w:t xml:space="preserve">be Küchenmöbeln aus </w:t>
      </w:r>
      <w:r w:rsidRPr="00F75570">
        <w:rPr>
          <w:rFonts w:ascii="Arial" w:hAnsi="Arial"/>
          <w:sz w:val="22"/>
          <w:szCs w:val="22"/>
        </w:rPr>
        <w:t>deutscher Produktion einen erheblichen Wettbewerbsvorteil auf dem Schweizer Markt verschafft.</w:t>
      </w:r>
    </w:p>
    <w:p w:rsidR="00F75570" w:rsidRPr="00F75570" w:rsidRDefault="00F75570" w:rsidP="00F75570">
      <w:pPr>
        <w:spacing w:line="360" w:lineRule="auto"/>
        <w:rPr>
          <w:rFonts w:ascii="Arial" w:hAnsi="Arial"/>
          <w:sz w:val="22"/>
          <w:szCs w:val="22"/>
        </w:rPr>
      </w:pPr>
    </w:p>
    <w:p w:rsidR="00F75570" w:rsidRPr="00F75570" w:rsidRDefault="00F75570" w:rsidP="00F75570">
      <w:pPr>
        <w:spacing w:line="360" w:lineRule="auto"/>
        <w:rPr>
          <w:rFonts w:ascii="Arial" w:hAnsi="Arial"/>
          <w:sz w:val="22"/>
          <w:szCs w:val="22"/>
        </w:rPr>
      </w:pPr>
      <w:r w:rsidRPr="00F75570">
        <w:rPr>
          <w:rFonts w:ascii="Arial" w:hAnsi="Arial"/>
          <w:sz w:val="22"/>
          <w:szCs w:val="22"/>
        </w:rPr>
        <w:t xml:space="preserve">Deutlich rückläufig sind demgegenüber die  Exporte nach Russland. Die Entwicklung mit -23,9 % ist aber eine Folge der politischen Konstellationen in Folge der Ukrainekrise. Hier hat sich leider ein Trend bestätigt, der schon im 2. Halbjahr 2014 sichtbar wurde. </w:t>
      </w:r>
      <w:r w:rsidR="00AC3934">
        <w:rPr>
          <w:rFonts w:ascii="Arial" w:hAnsi="Arial"/>
          <w:sz w:val="22"/>
          <w:szCs w:val="22"/>
        </w:rPr>
        <w:t xml:space="preserve">Dr. </w:t>
      </w:r>
      <w:r w:rsidRPr="00F75570">
        <w:rPr>
          <w:rFonts w:ascii="Arial" w:hAnsi="Arial"/>
          <w:sz w:val="22"/>
          <w:szCs w:val="22"/>
        </w:rPr>
        <w:t>Heumann</w:t>
      </w:r>
      <w:r w:rsidR="00AC3934">
        <w:rPr>
          <w:rFonts w:ascii="Arial" w:hAnsi="Arial"/>
          <w:sz w:val="22"/>
          <w:szCs w:val="22"/>
        </w:rPr>
        <w:t xml:space="preserve"> dazu</w:t>
      </w:r>
      <w:r w:rsidRPr="00F75570">
        <w:rPr>
          <w:rFonts w:ascii="Arial" w:hAnsi="Arial"/>
          <w:sz w:val="22"/>
          <w:szCs w:val="22"/>
        </w:rPr>
        <w:t>: „Eine Erholung im russischen Markt setzt eine politische Entspannung und eine Lösung der Ukrainekrise voraus, die allerdings z</w:t>
      </w:r>
      <w:r w:rsidR="00AC3934">
        <w:rPr>
          <w:rFonts w:ascii="Arial" w:hAnsi="Arial"/>
          <w:sz w:val="22"/>
          <w:szCs w:val="22"/>
        </w:rPr>
        <w:t xml:space="preserve">ur </w:t>
      </w:r>
      <w:r w:rsidRPr="00F75570">
        <w:rPr>
          <w:rFonts w:ascii="Arial" w:hAnsi="Arial"/>
          <w:sz w:val="22"/>
          <w:szCs w:val="22"/>
        </w:rPr>
        <w:t xml:space="preserve"> Z</w:t>
      </w:r>
      <w:r w:rsidR="00AC3934">
        <w:rPr>
          <w:rFonts w:ascii="Arial" w:hAnsi="Arial"/>
          <w:sz w:val="22"/>
          <w:szCs w:val="22"/>
        </w:rPr>
        <w:t xml:space="preserve">eit </w:t>
      </w:r>
      <w:r w:rsidRPr="00F75570">
        <w:rPr>
          <w:rFonts w:ascii="Arial" w:hAnsi="Arial"/>
          <w:sz w:val="22"/>
          <w:szCs w:val="22"/>
        </w:rPr>
        <w:t>– leider –</w:t>
      </w:r>
      <w:r w:rsidR="00AC3934">
        <w:rPr>
          <w:rFonts w:ascii="Arial" w:hAnsi="Arial"/>
          <w:sz w:val="22"/>
          <w:szCs w:val="22"/>
        </w:rPr>
        <w:t xml:space="preserve"> </w:t>
      </w:r>
      <w:r w:rsidRPr="00F75570">
        <w:rPr>
          <w:rFonts w:ascii="Arial" w:hAnsi="Arial"/>
          <w:sz w:val="22"/>
          <w:szCs w:val="22"/>
        </w:rPr>
        <w:t>nicht absehbar ist.“</w:t>
      </w:r>
    </w:p>
    <w:p w:rsidR="00F75570" w:rsidRPr="00F75570" w:rsidRDefault="00F75570" w:rsidP="00F75570">
      <w:pPr>
        <w:spacing w:line="360" w:lineRule="auto"/>
        <w:rPr>
          <w:rFonts w:ascii="Arial" w:hAnsi="Arial"/>
          <w:sz w:val="22"/>
          <w:szCs w:val="22"/>
        </w:rPr>
      </w:pPr>
    </w:p>
    <w:p w:rsidR="00D94919" w:rsidRPr="00D94919" w:rsidRDefault="00D94919" w:rsidP="00F75570">
      <w:pPr>
        <w:spacing w:line="360" w:lineRule="auto"/>
        <w:rPr>
          <w:rFonts w:ascii="Arial" w:hAnsi="Arial"/>
          <w:b/>
          <w:sz w:val="22"/>
          <w:szCs w:val="22"/>
        </w:rPr>
      </w:pPr>
      <w:r w:rsidRPr="00D94919">
        <w:rPr>
          <w:rFonts w:ascii="Arial" w:hAnsi="Arial"/>
          <w:b/>
          <w:sz w:val="22"/>
          <w:szCs w:val="22"/>
        </w:rPr>
        <w:t>Importe überwiegen Polstermöbelexporte deutlich</w:t>
      </w:r>
    </w:p>
    <w:p w:rsidR="00D94919" w:rsidRDefault="00D94919" w:rsidP="00F75570">
      <w:pPr>
        <w:spacing w:line="360" w:lineRule="auto"/>
        <w:rPr>
          <w:rFonts w:ascii="Arial" w:hAnsi="Arial"/>
          <w:sz w:val="22"/>
          <w:szCs w:val="22"/>
        </w:rPr>
      </w:pPr>
    </w:p>
    <w:p w:rsidR="00AC3934" w:rsidRDefault="00F75570" w:rsidP="00F75570">
      <w:pPr>
        <w:spacing w:line="360" w:lineRule="auto"/>
        <w:rPr>
          <w:rFonts w:ascii="Arial" w:hAnsi="Arial"/>
          <w:sz w:val="22"/>
          <w:szCs w:val="22"/>
        </w:rPr>
      </w:pPr>
      <w:r w:rsidRPr="00F75570">
        <w:rPr>
          <w:rFonts w:ascii="Arial" w:hAnsi="Arial"/>
          <w:sz w:val="22"/>
          <w:szCs w:val="22"/>
        </w:rPr>
        <w:t xml:space="preserve">In der Polstermöbelindustrie </w:t>
      </w:r>
      <w:r w:rsidR="00AC3934">
        <w:rPr>
          <w:rFonts w:ascii="Arial" w:hAnsi="Arial"/>
          <w:sz w:val="22"/>
          <w:szCs w:val="22"/>
        </w:rPr>
        <w:t xml:space="preserve">war </w:t>
      </w:r>
      <w:r w:rsidRPr="00F75570">
        <w:rPr>
          <w:rFonts w:ascii="Arial" w:hAnsi="Arial"/>
          <w:sz w:val="22"/>
          <w:szCs w:val="22"/>
        </w:rPr>
        <w:t xml:space="preserve">die Entwicklung </w:t>
      </w:r>
      <w:r w:rsidR="00AC3934">
        <w:rPr>
          <w:rFonts w:ascii="Arial" w:hAnsi="Arial"/>
          <w:sz w:val="22"/>
          <w:szCs w:val="22"/>
        </w:rPr>
        <w:t xml:space="preserve">weniger positiv. </w:t>
      </w:r>
      <w:r w:rsidRPr="00F75570">
        <w:rPr>
          <w:rFonts w:ascii="Arial" w:hAnsi="Arial"/>
          <w:sz w:val="22"/>
          <w:szCs w:val="22"/>
        </w:rPr>
        <w:t>Zwar ist der Außenhandel mit Polstermöbeln ins Au</w:t>
      </w:r>
      <w:r w:rsidR="00AC3934">
        <w:rPr>
          <w:rFonts w:ascii="Arial" w:hAnsi="Arial"/>
          <w:sz w:val="22"/>
          <w:szCs w:val="22"/>
        </w:rPr>
        <w:t>sland auch mit +0,3 % gewachsen,</w:t>
      </w:r>
      <w:r w:rsidRPr="00F75570">
        <w:rPr>
          <w:rFonts w:ascii="Arial" w:hAnsi="Arial"/>
          <w:sz w:val="22"/>
          <w:szCs w:val="22"/>
        </w:rPr>
        <w:t xml:space="preserve"> der Zuwachs der Importe liegt allerdings bei +8,2 % deutlich höher.</w:t>
      </w:r>
      <w:r w:rsidR="00AC3934">
        <w:rPr>
          <w:rFonts w:ascii="Arial" w:hAnsi="Arial"/>
          <w:sz w:val="22"/>
          <w:szCs w:val="22"/>
        </w:rPr>
        <w:t xml:space="preserve"> </w:t>
      </w:r>
      <w:r w:rsidRPr="00F75570">
        <w:rPr>
          <w:rFonts w:ascii="Arial" w:hAnsi="Arial"/>
          <w:sz w:val="22"/>
          <w:szCs w:val="22"/>
        </w:rPr>
        <w:t>Auch die Betrachtung nach Zielregionen fällt sehr unterschiedlich aus. Im Plus liegt der Außenhandel mit Polstermöbeln mit Frankreich mit +13 %, der Schweiz mit +5,7 %</w:t>
      </w:r>
      <w:r w:rsidR="00AC3934">
        <w:rPr>
          <w:rFonts w:ascii="Arial" w:hAnsi="Arial"/>
          <w:sz w:val="22"/>
          <w:szCs w:val="22"/>
        </w:rPr>
        <w:t xml:space="preserve"> und Großbritannien mit +15,4 %.</w:t>
      </w:r>
    </w:p>
    <w:p w:rsidR="00AC3934" w:rsidRDefault="00AC3934" w:rsidP="00F75570">
      <w:pPr>
        <w:spacing w:line="360" w:lineRule="auto"/>
        <w:rPr>
          <w:rFonts w:ascii="Arial" w:hAnsi="Arial"/>
          <w:sz w:val="22"/>
          <w:szCs w:val="22"/>
        </w:rPr>
      </w:pPr>
    </w:p>
    <w:p w:rsidR="00F75570" w:rsidRPr="00F75570" w:rsidRDefault="00AC3934" w:rsidP="00F75570">
      <w:pPr>
        <w:spacing w:line="360" w:lineRule="auto"/>
        <w:rPr>
          <w:rFonts w:ascii="Arial" w:hAnsi="Arial"/>
          <w:sz w:val="22"/>
          <w:szCs w:val="22"/>
        </w:rPr>
      </w:pPr>
      <w:r>
        <w:rPr>
          <w:rFonts w:ascii="Arial" w:hAnsi="Arial"/>
          <w:sz w:val="22"/>
          <w:szCs w:val="22"/>
        </w:rPr>
        <w:t xml:space="preserve">Negativ hingegen </w:t>
      </w:r>
      <w:r w:rsidR="00F75570" w:rsidRPr="00F75570">
        <w:rPr>
          <w:rFonts w:ascii="Arial" w:hAnsi="Arial"/>
          <w:sz w:val="22"/>
          <w:szCs w:val="22"/>
        </w:rPr>
        <w:t xml:space="preserve">haben sich die Exporte entwickelt </w:t>
      </w:r>
      <w:r>
        <w:rPr>
          <w:rFonts w:ascii="Arial" w:hAnsi="Arial"/>
          <w:sz w:val="22"/>
          <w:szCs w:val="22"/>
        </w:rPr>
        <w:t>in die Niederlande</w:t>
      </w:r>
      <w:r w:rsidR="00F75570" w:rsidRPr="00F75570">
        <w:rPr>
          <w:rFonts w:ascii="Arial" w:hAnsi="Arial"/>
          <w:sz w:val="22"/>
          <w:szCs w:val="22"/>
        </w:rPr>
        <w:t xml:space="preserve"> (-16 %), </w:t>
      </w:r>
      <w:r>
        <w:rPr>
          <w:rFonts w:ascii="Arial" w:hAnsi="Arial"/>
          <w:sz w:val="22"/>
          <w:szCs w:val="22"/>
        </w:rPr>
        <w:t xml:space="preserve">nach </w:t>
      </w:r>
      <w:r w:rsidR="00F75570" w:rsidRPr="00F75570">
        <w:rPr>
          <w:rFonts w:ascii="Arial" w:hAnsi="Arial"/>
          <w:sz w:val="22"/>
          <w:szCs w:val="22"/>
        </w:rPr>
        <w:t xml:space="preserve">Belgien (-8,4 %) und Japan (-22,2 %). Die Rückgänge </w:t>
      </w:r>
      <w:r>
        <w:rPr>
          <w:rFonts w:ascii="Arial" w:hAnsi="Arial"/>
          <w:sz w:val="22"/>
          <w:szCs w:val="22"/>
        </w:rPr>
        <w:t xml:space="preserve">nach </w:t>
      </w:r>
      <w:r w:rsidR="00F75570" w:rsidRPr="00F75570">
        <w:rPr>
          <w:rFonts w:ascii="Arial" w:hAnsi="Arial"/>
          <w:sz w:val="22"/>
          <w:szCs w:val="22"/>
        </w:rPr>
        <w:t xml:space="preserve">Russland (-25,8 %) führt der Verband der Deutschen </w:t>
      </w:r>
      <w:r w:rsidR="00F75570" w:rsidRPr="00F75570">
        <w:rPr>
          <w:rFonts w:ascii="Arial" w:hAnsi="Arial"/>
          <w:sz w:val="22"/>
          <w:szCs w:val="22"/>
        </w:rPr>
        <w:lastRenderedPageBreak/>
        <w:t>Polstermöbelindustrie ebenfalls au</w:t>
      </w:r>
      <w:r>
        <w:rPr>
          <w:rFonts w:ascii="Arial" w:hAnsi="Arial"/>
          <w:sz w:val="22"/>
          <w:szCs w:val="22"/>
        </w:rPr>
        <w:t xml:space="preserve">f gesamtpolitische Großwetterlage </w:t>
      </w:r>
      <w:r w:rsidR="00F75570" w:rsidRPr="00F75570">
        <w:rPr>
          <w:rFonts w:ascii="Arial" w:hAnsi="Arial"/>
          <w:sz w:val="22"/>
          <w:szCs w:val="22"/>
        </w:rPr>
        <w:t>zurück.</w:t>
      </w:r>
    </w:p>
    <w:p w:rsidR="00F75570" w:rsidRPr="00F75570" w:rsidRDefault="00F75570" w:rsidP="00F75570">
      <w:pPr>
        <w:spacing w:line="360" w:lineRule="auto"/>
        <w:rPr>
          <w:rFonts w:ascii="Arial" w:hAnsi="Arial"/>
          <w:sz w:val="22"/>
          <w:szCs w:val="22"/>
        </w:rPr>
      </w:pPr>
    </w:p>
    <w:p w:rsidR="00D94919" w:rsidRPr="00D94919" w:rsidRDefault="00366FE4" w:rsidP="00F75570">
      <w:pPr>
        <w:spacing w:line="360" w:lineRule="auto"/>
        <w:rPr>
          <w:rFonts w:ascii="Arial" w:hAnsi="Arial"/>
          <w:b/>
          <w:sz w:val="22"/>
          <w:szCs w:val="22"/>
        </w:rPr>
      </w:pPr>
      <w:r>
        <w:rPr>
          <w:rFonts w:ascii="Arial" w:hAnsi="Arial"/>
          <w:b/>
          <w:sz w:val="22"/>
          <w:szCs w:val="22"/>
        </w:rPr>
        <w:t xml:space="preserve">Möbel für </w:t>
      </w:r>
      <w:r w:rsidR="00D94919" w:rsidRPr="00D94919">
        <w:rPr>
          <w:rFonts w:ascii="Arial" w:hAnsi="Arial"/>
          <w:b/>
          <w:sz w:val="22"/>
          <w:szCs w:val="22"/>
        </w:rPr>
        <w:t xml:space="preserve">Wohnen und Schlafen </w:t>
      </w:r>
      <w:r>
        <w:rPr>
          <w:rFonts w:ascii="Arial" w:hAnsi="Arial"/>
          <w:b/>
          <w:sz w:val="22"/>
          <w:szCs w:val="22"/>
        </w:rPr>
        <w:t xml:space="preserve">– ein Drittel kommt </w:t>
      </w:r>
      <w:bookmarkStart w:id="0" w:name="_GoBack"/>
      <w:bookmarkEnd w:id="0"/>
      <w:r>
        <w:rPr>
          <w:rFonts w:ascii="Arial" w:hAnsi="Arial"/>
          <w:b/>
          <w:sz w:val="22"/>
          <w:szCs w:val="22"/>
        </w:rPr>
        <w:t>aus Polen</w:t>
      </w:r>
    </w:p>
    <w:p w:rsidR="00D94919" w:rsidRDefault="00D94919" w:rsidP="00F75570">
      <w:pPr>
        <w:spacing w:line="360" w:lineRule="auto"/>
        <w:rPr>
          <w:rFonts w:ascii="Arial" w:hAnsi="Arial"/>
          <w:sz w:val="22"/>
          <w:szCs w:val="22"/>
        </w:rPr>
      </w:pPr>
    </w:p>
    <w:p w:rsidR="00F75570" w:rsidRPr="00F75570" w:rsidRDefault="00F75570" w:rsidP="00F75570">
      <w:pPr>
        <w:spacing w:line="360" w:lineRule="auto"/>
        <w:rPr>
          <w:rFonts w:ascii="Arial" w:hAnsi="Arial"/>
          <w:sz w:val="22"/>
          <w:szCs w:val="22"/>
        </w:rPr>
      </w:pPr>
      <w:r w:rsidRPr="00F75570">
        <w:rPr>
          <w:rFonts w:ascii="Arial" w:hAnsi="Arial"/>
          <w:sz w:val="22"/>
          <w:szCs w:val="22"/>
        </w:rPr>
        <w:t xml:space="preserve">Im Wohn-, Ess- und Schlafzimmersektor ist der Trend zugunsten von Möbeln aus ausländischer Produktion weiter verstärkt worden. Exporte ins Ausland sind </w:t>
      </w:r>
      <w:r w:rsidR="00AC3934">
        <w:rPr>
          <w:rFonts w:ascii="Arial" w:hAnsi="Arial"/>
          <w:sz w:val="22"/>
          <w:szCs w:val="22"/>
        </w:rPr>
        <w:t>u</w:t>
      </w:r>
      <w:r w:rsidRPr="00F75570">
        <w:rPr>
          <w:rFonts w:ascii="Arial" w:hAnsi="Arial"/>
          <w:sz w:val="22"/>
          <w:szCs w:val="22"/>
        </w:rPr>
        <w:t xml:space="preserve">m </w:t>
      </w:r>
      <w:r w:rsidR="00AC3934">
        <w:rPr>
          <w:rFonts w:ascii="Arial" w:hAnsi="Arial"/>
          <w:sz w:val="22"/>
          <w:szCs w:val="22"/>
        </w:rPr>
        <w:t>-</w:t>
      </w:r>
      <w:r w:rsidRPr="00F75570">
        <w:rPr>
          <w:rFonts w:ascii="Arial" w:hAnsi="Arial"/>
          <w:sz w:val="22"/>
          <w:szCs w:val="22"/>
        </w:rPr>
        <w:t xml:space="preserve">7 % zurückgegangen, die Importe dagegen um </w:t>
      </w:r>
      <w:r w:rsidR="00AC3934">
        <w:rPr>
          <w:rFonts w:ascii="Arial" w:hAnsi="Arial"/>
          <w:sz w:val="22"/>
          <w:szCs w:val="22"/>
        </w:rPr>
        <w:t>+</w:t>
      </w:r>
      <w:r w:rsidRPr="00F75570">
        <w:rPr>
          <w:rFonts w:ascii="Arial" w:hAnsi="Arial"/>
          <w:sz w:val="22"/>
          <w:szCs w:val="22"/>
        </w:rPr>
        <w:t xml:space="preserve">12,2 % gewachsen. Besonders bedenklich ist nach Auffassung des Verbandes der Deutschen Wohnmöbelindustrie, dass Exporte </w:t>
      </w:r>
      <w:r w:rsidR="00AC3934">
        <w:rPr>
          <w:rFonts w:ascii="Arial" w:hAnsi="Arial"/>
          <w:sz w:val="22"/>
          <w:szCs w:val="22"/>
        </w:rPr>
        <w:t xml:space="preserve">gerade </w:t>
      </w:r>
      <w:r w:rsidRPr="00F75570">
        <w:rPr>
          <w:rFonts w:ascii="Arial" w:hAnsi="Arial"/>
          <w:sz w:val="22"/>
          <w:szCs w:val="22"/>
        </w:rPr>
        <w:t xml:space="preserve">in </w:t>
      </w:r>
      <w:r w:rsidR="00AC3934">
        <w:rPr>
          <w:rFonts w:ascii="Arial" w:hAnsi="Arial"/>
          <w:sz w:val="22"/>
          <w:szCs w:val="22"/>
        </w:rPr>
        <w:t xml:space="preserve">besonders </w:t>
      </w:r>
      <w:r w:rsidRPr="00F75570">
        <w:rPr>
          <w:rFonts w:ascii="Arial" w:hAnsi="Arial"/>
          <w:sz w:val="22"/>
          <w:szCs w:val="22"/>
        </w:rPr>
        <w:t xml:space="preserve">wichtige Märkte rückläufig sind. Von den Top-6-Exportmärkten liegen </w:t>
      </w:r>
      <w:r w:rsidR="00AC3934">
        <w:rPr>
          <w:rFonts w:ascii="Arial" w:hAnsi="Arial"/>
          <w:sz w:val="22"/>
          <w:szCs w:val="22"/>
        </w:rPr>
        <w:t xml:space="preserve">fünf </w:t>
      </w:r>
      <w:r w:rsidRPr="00F75570">
        <w:rPr>
          <w:rFonts w:ascii="Arial" w:hAnsi="Arial"/>
          <w:sz w:val="22"/>
          <w:szCs w:val="22"/>
        </w:rPr>
        <w:t>im Minus</w:t>
      </w:r>
      <w:r w:rsidR="00AC3934">
        <w:rPr>
          <w:rFonts w:ascii="Arial" w:hAnsi="Arial"/>
          <w:sz w:val="22"/>
          <w:szCs w:val="22"/>
        </w:rPr>
        <w:t xml:space="preserve"> –</w:t>
      </w:r>
      <w:r w:rsidRPr="00F75570">
        <w:rPr>
          <w:rFonts w:ascii="Arial" w:hAnsi="Arial"/>
          <w:sz w:val="22"/>
          <w:szCs w:val="22"/>
        </w:rPr>
        <w:t xml:space="preserve"> lediglich die Schweiz konnte einen Expo</w:t>
      </w:r>
      <w:r w:rsidR="00AC3934">
        <w:rPr>
          <w:rFonts w:ascii="Arial" w:hAnsi="Arial"/>
          <w:sz w:val="22"/>
          <w:szCs w:val="22"/>
        </w:rPr>
        <w:t>rtzuwachs um +4,0 % verzeichnen als</w:t>
      </w:r>
      <w:r w:rsidRPr="00F75570">
        <w:rPr>
          <w:rFonts w:ascii="Arial" w:hAnsi="Arial"/>
          <w:sz w:val="22"/>
          <w:szCs w:val="22"/>
        </w:rPr>
        <w:t xml:space="preserve"> Folge der Verschiebung der Währungsrelationen.</w:t>
      </w:r>
    </w:p>
    <w:p w:rsidR="00F75570" w:rsidRPr="00F75570" w:rsidRDefault="00F75570" w:rsidP="00F75570">
      <w:pPr>
        <w:spacing w:line="360" w:lineRule="auto"/>
        <w:rPr>
          <w:rFonts w:ascii="Arial" w:hAnsi="Arial"/>
          <w:sz w:val="22"/>
          <w:szCs w:val="22"/>
        </w:rPr>
      </w:pPr>
    </w:p>
    <w:p w:rsidR="00F75570" w:rsidRPr="00F75570" w:rsidRDefault="00F75570" w:rsidP="00F75570">
      <w:pPr>
        <w:spacing w:line="360" w:lineRule="auto"/>
        <w:rPr>
          <w:rFonts w:ascii="Arial" w:hAnsi="Arial"/>
          <w:sz w:val="22"/>
          <w:szCs w:val="22"/>
        </w:rPr>
      </w:pPr>
      <w:r w:rsidRPr="00F75570">
        <w:rPr>
          <w:rFonts w:ascii="Arial" w:hAnsi="Arial"/>
          <w:sz w:val="22"/>
          <w:szCs w:val="22"/>
        </w:rPr>
        <w:t xml:space="preserve">Bei den Importen konnte China mit +42,9 % zwar den stärksten </w:t>
      </w:r>
      <w:r w:rsidR="00AC3934">
        <w:rPr>
          <w:rFonts w:ascii="Arial" w:hAnsi="Arial"/>
          <w:sz w:val="22"/>
          <w:szCs w:val="22"/>
        </w:rPr>
        <w:t xml:space="preserve">(relativen) </w:t>
      </w:r>
      <w:r w:rsidRPr="00F75570">
        <w:rPr>
          <w:rFonts w:ascii="Arial" w:hAnsi="Arial"/>
          <w:sz w:val="22"/>
          <w:szCs w:val="22"/>
        </w:rPr>
        <w:t xml:space="preserve">Zuwachs verzeichnen; </w:t>
      </w:r>
      <w:r w:rsidR="00AC3934">
        <w:rPr>
          <w:rFonts w:ascii="Arial" w:hAnsi="Arial"/>
          <w:sz w:val="22"/>
          <w:szCs w:val="22"/>
        </w:rPr>
        <w:t xml:space="preserve">nach </w:t>
      </w:r>
      <w:r w:rsidRPr="00F75570">
        <w:rPr>
          <w:rFonts w:ascii="Arial" w:hAnsi="Arial"/>
          <w:sz w:val="22"/>
          <w:szCs w:val="22"/>
        </w:rPr>
        <w:t>absolut</w:t>
      </w:r>
      <w:r w:rsidR="00AC3934">
        <w:rPr>
          <w:rFonts w:ascii="Arial" w:hAnsi="Arial"/>
          <w:sz w:val="22"/>
          <w:szCs w:val="22"/>
        </w:rPr>
        <w:t>em Volumen</w:t>
      </w:r>
      <w:r w:rsidRPr="00F75570">
        <w:rPr>
          <w:rFonts w:ascii="Arial" w:hAnsi="Arial"/>
          <w:sz w:val="22"/>
          <w:szCs w:val="22"/>
        </w:rPr>
        <w:t xml:space="preserve"> sind allerdings weiterhin die Importe aus Polen</w:t>
      </w:r>
      <w:r w:rsidR="00AC3934">
        <w:rPr>
          <w:rFonts w:ascii="Arial" w:hAnsi="Arial"/>
          <w:sz w:val="22"/>
          <w:szCs w:val="22"/>
        </w:rPr>
        <w:t xml:space="preserve"> dominierend</w:t>
      </w:r>
      <w:r w:rsidRPr="00F75570">
        <w:rPr>
          <w:rFonts w:ascii="Arial" w:hAnsi="Arial"/>
          <w:sz w:val="22"/>
          <w:szCs w:val="22"/>
        </w:rPr>
        <w:t xml:space="preserve">. Diese machen nach Angaben des </w:t>
      </w:r>
      <w:proofErr w:type="spellStart"/>
      <w:r w:rsidRPr="00F75570">
        <w:rPr>
          <w:rFonts w:ascii="Arial" w:hAnsi="Arial"/>
          <w:sz w:val="22"/>
          <w:szCs w:val="22"/>
        </w:rPr>
        <w:t>V</w:t>
      </w:r>
      <w:r w:rsidR="00AC3934">
        <w:rPr>
          <w:rFonts w:ascii="Arial" w:hAnsi="Arial"/>
          <w:sz w:val="22"/>
          <w:szCs w:val="22"/>
        </w:rPr>
        <w:t>dDW</w:t>
      </w:r>
      <w:proofErr w:type="spellEnd"/>
      <w:r w:rsidR="00AC3934">
        <w:rPr>
          <w:rFonts w:ascii="Arial" w:hAnsi="Arial"/>
          <w:sz w:val="22"/>
          <w:szCs w:val="22"/>
        </w:rPr>
        <w:t xml:space="preserve"> nunmehr ein Drittel(!) </w:t>
      </w:r>
      <w:r w:rsidRPr="00F75570">
        <w:rPr>
          <w:rFonts w:ascii="Arial" w:hAnsi="Arial"/>
          <w:sz w:val="22"/>
          <w:szCs w:val="22"/>
        </w:rPr>
        <w:t xml:space="preserve">der gesamten Importe im Wohn-, Ess- und Schlafzimmersektor </w:t>
      </w:r>
      <w:r w:rsidR="00AC3934">
        <w:rPr>
          <w:rFonts w:ascii="Arial" w:hAnsi="Arial"/>
          <w:sz w:val="22"/>
          <w:szCs w:val="22"/>
        </w:rPr>
        <w:t xml:space="preserve">nach Deutschland </w:t>
      </w:r>
      <w:r w:rsidRPr="00F75570">
        <w:rPr>
          <w:rFonts w:ascii="Arial" w:hAnsi="Arial"/>
          <w:sz w:val="22"/>
          <w:szCs w:val="22"/>
        </w:rPr>
        <w:t>aus.</w:t>
      </w:r>
    </w:p>
    <w:p w:rsidR="00F75570" w:rsidRPr="00F75570" w:rsidRDefault="00F75570" w:rsidP="00F75570">
      <w:pPr>
        <w:spacing w:line="360" w:lineRule="auto"/>
        <w:rPr>
          <w:rFonts w:ascii="Arial" w:hAnsi="Arial"/>
          <w:sz w:val="22"/>
          <w:szCs w:val="22"/>
        </w:rPr>
      </w:pPr>
    </w:p>
    <w:p w:rsidR="00D94919" w:rsidRPr="00D94919" w:rsidRDefault="00D94919" w:rsidP="00F75570">
      <w:pPr>
        <w:spacing w:line="360" w:lineRule="auto"/>
        <w:rPr>
          <w:rFonts w:ascii="Arial" w:hAnsi="Arial"/>
          <w:b/>
          <w:sz w:val="22"/>
          <w:szCs w:val="22"/>
        </w:rPr>
      </w:pPr>
      <w:r w:rsidRPr="00D94919">
        <w:rPr>
          <w:rFonts w:ascii="Arial" w:hAnsi="Arial"/>
          <w:b/>
          <w:sz w:val="22"/>
          <w:szCs w:val="22"/>
        </w:rPr>
        <w:t xml:space="preserve">Polster und Wohnen verzehren Außenhandelsüberschuss </w:t>
      </w:r>
      <w:r>
        <w:rPr>
          <w:rFonts w:ascii="Arial" w:hAnsi="Arial"/>
          <w:b/>
          <w:sz w:val="22"/>
          <w:szCs w:val="22"/>
        </w:rPr>
        <w:t xml:space="preserve">bei </w:t>
      </w:r>
      <w:r w:rsidRPr="00D94919">
        <w:rPr>
          <w:rFonts w:ascii="Arial" w:hAnsi="Arial"/>
          <w:b/>
          <w:sz w:val="22"/>
          <w:szCs w:val="22"/>
        </w:rPr>
        <w:t>Küche</w:t>
      </w:r>
    </w:p>
    <w:p w:rsidR="00D94919" w:rsidRDefault="00D94919" w:rsidP="00F75570">
      <w:pPr>
        <w:spacing w:line="360" w:lineRule="auto"/>
        <w:rPr>
          <w:rFonts w:ascii="Arial" w:hAnsi="Arial"/>
          <w:sz w:val="22"/>
          <w:szCs w:val="22"/>
        </w:rPr>
      </w:pPr>
    </w:p>
    <w:p w:rsidR="00BD6BF8" w:rsidRPr="00F75570" w:rsidRDefault="00F75570" w:rsidP="00F75570">
      <w:pPr>
        <w:spacing w:line="360" w:lineRule="auto"/>
        <w:rPr>
          <w:sz w:val="22"/>
          <w:szCs w:val="22"/>
        </w:rPr>
      </w:pPr>
      <w:r w:rsidRPr="00F75570">
        <w:rPr>
          <w:rFonts w:ascii="Arial" w:hAnsi="Arial"/>
          <w:sz w:val="22"/>
          <w:szCs w:val="22"/>
        </w:rPr>
        <w:t xml:space="preserve">Die Außenhandelsbilanz der Branche </w:t>
      </w:r>
      <w:r w:rsidR="00AC3934">
        <w:rPr>
          <w:rFonts w:ascii="Arial" w:hAnsi="Arial"/>
          <w:sz w:val="22"/>
          <w:szCs w:val="22"/>
        </w:rPr>
        <w:t xml:space="preserve">ist </w:t>
      </w:r>
      <w:r w:rsidRPr="00F75570">
        <w:rPr>
          <w:rFonts w:ascii="Arial" w:hAnsi="Arial"/>
          <w:sz w:val="22"/>
          <w:szCs w:val="22"/>
        </w:rPr>
        <w:t xml:space="preserve">entsprechend </w:t>
      </w:r>
      <w:r w:rsidR="00AC3934">
        <w:rPr>
          <w:rFonts w:ascii="Arial" w:hAnsi="Arial"/>
          <w:sz w:val="22"/>
          <w:szCs w:val="22"/>
        </w:rPr>
        <w:t>gespreizt</w:t>
      </w:r>
      <w:r w:rsidRPr="00F75570">
        <w:rPr>
          <w:rFonts w:ascii="Arial" w:hAnsi="Arial"/>
          <w:sz w:val="22"/>
          <w:szCs w:val="22"/>
        </w:rPr>
        <w:t xml:space="preserve">. Während der Küchenmöbelsektor einen Außenhandelsüberschuss von 364 Mio. € aufweisen kann, </w:t>
      </w:r>
      <w:r w:rsidR="00AC3934">
        <w:rPr>
          <w:rFonts w:ascii="Arial" w:hAnsi="Arial"/>
          <w:sz w:val="22"/>
          <w:szCs w:val="22"/>
        </w:rPr>
        <w:t xml:space="preserve">ist </w:t>
      </w:r>
      <w:r w:rsidRPr="00F75570">
        <w:rPr>
          <w:rFonts w:ascii="Arial" w:hAnsi="Arial"/>
          <w:sz w:val="22"/>
          <w:szCs w:val="22"/>
        </w:rPr>
        <w:t xml:space="preserve">die Außenhandelsbilanz im Polstermöbelsektor </w:t>
      </w:r>
      <w:r w:rsidR="00AC3934">
        <w:rPr>
          <w:rFonts w:ascii="Arial" w:hAnsi="Arial"/>
          <w:sz w:val="22"/>
          <w:szCs w:val="22"/>
        </w:rPr>
        <w:t xml:space="preserve">sowie </w:t>
      </w:r>
      <w:r w:rsidRPr="00F75570">
        <w:rPr>
          <w:rFonts w:ascii="Arial" w:hAnsi="Arial"/>
          <w:sz w:val="22"/>
          <w:szCs w:val="22"/>
        </w:rPr>
        <w:t xml:space="preserve">im Wohn-, Ess- und Schlafzimmersektor </w:t>
      </w:r>
      <w:r w:rsidR="00AC3934">
        <w:rPr>
          <w:rFonts w:ascii="Arial" w:hAnsi="Arial"/>
          <w:sz w:val="22"/>
          <w:szCs w:val="22"/>
        </w:rPr>
        <w:t>negativ</w:t>
      </w:r>
      <w:r w:rsidRPr="00F75570">
        <w:rPr>
          <w:rFonts w:ascii="Arial" w:hAnsi="Arial"/>
          <w:sz w:val="22"/>
          <w:szCs w:val="22"/>
        </w:rPr>
        <w:t xml:space="preserve">. An Polstermöbeln wurden für 317 Mio. € mehr Waren importiert als exportiert, im Wohn-, Ess-  und Schlafzimmersektor </w:t>
      </w:r>
      <w:r w:rsidR="00AC3934">
        <w:rPr>
          <w:rFonts w:ascii="Arial" w:hAnsi="Arial"/>
          <w:sz w:val="22"/>
          <w:szCs w:val="22"/>
        </w:rPr>
        <w:t xml:space="preserve">in summa </w:t>
      </w:r>
      <w:r w:rsidRPr="00F75570">
        <w:rPr>
          <w:rFonts w:ascii="Arial" w:hAnsi="Arial"/>
          <w:sz w:val="22"/>
          <w:szCs w:val="22"/>
        </w:rPr>
        <w:t xml:space="preserve">Waren im Wert von 190 Mio. </w:t>
      </w:r>
      <w:r w:rsidR="00AC3934">
        <w:rPr>
          <w:rFonts w:ascii="Arial" w:hAnsi="Arial"/>
          <w:sz w:val="22"/>
          <w:szCs w:val="22"/>
        </w:rPr>
        <w:t>Euro.</w:t>
      </w:r>
    </w:p>
    <w:sectPr w:rsidR="00BD6BF8" w:rsidRPr="00F75570" w:rsidSect="00570DEE">
      <w:headerReference w:type="default" r:id="rId8"/>
      <w:footerReference w:type="default" r:id="rId9"/>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4876800</wp:posOffset>
              </wp:positionH>
              <wp:positionV relativeFrom="paragraph">
                <wp:posOffset>-2374265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proofErr w:type="spellStart"/>
                          <w:r w:rsidRPr="00D20D0F">
                            <w:rPr>
                              <w:rFonts w:ascii="Arial" w:hAnsi="Arial" w:cs="Arial"/>
                              <w:b/>
                              <w:bCs/>
                              <w:color w:val="FF0000"/>
                              <w:sz w:val="18"/>
                              <w:lang w:val="fr-FR"/>
                            </w:rPr>
                            <w:t>Download</w:t>
                          </w:r>
                          <w:proofErr w:type="spellEnd"/>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BE4B09" w:rsidRPr="00D20D0F">
                            <w:rPr>
                              <w:b w:val="0"/>
                              <w:color w:val="FF0000"/>
                            </w:rPr>
                            <w:t>vhnd15</w:t>
                          </w:r>
                          <w:r w:rsidR="00F75570">
                            <w:rPr>
                              <w:b w:val="0"/>
                              <w:color w:val="FF0000"/>
                            </w:rPr>
                            <w:t>07</w:t>
                          </w:r>
                          <w:r w:rsidRPr="00D20D0F">
                            <w:rPr>
                              <w:b w:val="0"/>
                              <w:color w:val="FF000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6.9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proofErr w:type="spellStart"/>
                    <w:r w:rsidRPr="00D20D0F">
                      <w:rPr>
                        <w:rFonts w:ascii="Arial" w:hAnsi="Arial" w:cs="Arial"/>
                        <w:b/>
                        <w:bCs/>
                        <w:color w:val="FF0000"/>
                        <w:sz w:val="18"/>
                        <w:lang w:val="fr-FR"/>
                      </w:rPr>
                      <w:t>Download</w:t>
                    </w:r>
                    <w:proofErr w:type="spellEnd"/>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BE4B09" w:rsidRPr="00D20D0F">
                      <w:rPr>
                        <w:b w:val="0"/>
                        <w:color w:val="FF0000"/>
                      </w:rPr>
                      <w:t>vhnd15</w:t>
                    </w:r>
                    <w:r w:rsidR="00F75570">
                      <w:rPr>
                        <w:b w:val="0"/>
                        <w:color w:val="FF0000"/>
                      </w:rPr>
                      <w:t>07</w:t>
                    </w:r>
                    <w:r w:rsidRPr="00D20D0F">
                      <w:rPr>
                        <w:b w:val="0"/>
                        <w:color w:val="FF000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162027F" wp14:editId="0806A3A0">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01BFE14F" wp14:editId="39333F4F">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F75570"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Juni</w:t>
    </w:r>
    <w:r w:rsidR="00E40BAC">
      <w:rPr>
        <w:rFonts w:ascii="Arial" w:hAnsi="Arial" w:cs="Arial"/>
        <w:color w:val="808080"/>
      </w:rPr>
      <w:t xml:space="preserve">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366FE4">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23AAAF7A" wp14:editId="661A9BC2">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42D4A34" wp14:editId="28845D85">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42D4A34" wp14:editId="28845D85">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25D64369" wp14:editId="27E4D622">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162A1"/>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42C"/>
    <w:rsid w:val="001338B7"/>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15FBB"/>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2DAA"/>
    <w:rsid w:val="002E6C8E"/>
    <w:rsid w:val="0030469A"/>
    <w:rsid w:val="00307536"/>
    <w:rsid w:val="00320410"/>
    <w:rsid w:val="00320820"/>
    <w:rsid w:val="00321F9E"/>
    <w:rsid w:val="0033013B"/>
    <w:rsid w:val="003317CF"/>
    <w:rsid w:val="00335248"/>
    <w:rsid w:val="00341ED1"/>
    <w:rsid w:val="00343868"/>
    <w:rsid w:val="00345597"/>
    <w:rsid w:val="003462E9"/>
    <w:rsid w:val="00346982"/>
    <w:rsid w:val="00360B37"/>
    <w:rsid w:val="00366FE4"/>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3E6821"/>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70DEE"/>
    <w:rsid w:val="00583184"/>
    <w:rsid w:val="005864F1"/>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092C"/>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419F"/>
    <w:rsid w:val="007F558F"/>
    <w:rsid w:val="0080252C"/>
    <w:rsid w:val="008152E5"/>
    <w:rsid w:val="008155A0"/>
    <w:rsid w:val="0081589C"/>
    <w:rsid w:val="00820AD1"/>
    <w:rsid w:val="00824E2B"/>
    <w:rsid w:val="00830129"/>
    <w:rsid w:val="00835458"/>
    <w:rsid w:val="00835984"/>
    <w:rsid w:val="008456E5"/>
    <w:rsid w:val="00853783"/>
    <w:rsid w:val="00853BE7"/>
    <w:rsid w:val="00855B9F"/>
    <w:rsid w:val="00855D87"/>
    <w:rsid w:val="00863641"/>
    <w:rsid w:val="00866B8A"/>
    <w:rsid w:val="00866CF8"/>
    <w:rsid w:val="00874CD8"/>
    <w:rsid w:val="00875AAB"/>
    <w:rsid w:val="008805FA"/>
    <w:rsid w:val="00882E4E"/>
    <w:rsid w:val="00890C26"/>
    <w:rsid w:val="00891102"/>
    <w:rsid w:val="00896C13"/>
    <w:rsid w:val="0089785D"/>
    <w:rsid w:val="008A128A"/>
    <w:rsid w:val="008A3A5C"/>
    <w:rsid w:val="008A7067"/>
    <w:rsid w:val="008B08C8"/>
    <w:rsid w:val="008B163C"/>
    <w:rsid w:val="008B6BCB"/>
    <w:rsid w:val="008B7E3F"/>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97AA3"/>
    <w:rsid w:val="009A109E"/>
    <w:rsid w:val="009A28DF"/>
    <w:rsid w:val="009A2B10"/>
    <w:rsid w:val="009A3BB2"/>
    <w:rsid w:val="009A5303"/>
    <w:rsid w:val="009A6578"/>
    <w:rsid w:val="009B3A01"/>
    <w:rsid w:val="009B4204"/>
    <w:rsid w:val="009C2D2E"/>
    <w:rsid w:val="009D087B"/>
    <w:rsid w:val="009D43D1"/>
    <w:rsid w:val="009D565C"/>
    <w:rsid w:val="009D69D0"/>
    <w:rsid w:val="009E7324"/>
    <w:rsid w:val="009F01A8"/>
    <w:rsid w:val="009F05CB"/>
    <w:rsid w:val="009F0F22"/>
    <w:rsid w:val="009F241C"/>
    <w:rsid w:val="00A0110F"/>
    <w:rsid w:val="00A05A57"/>
    <w:rsid w:val="00A06B5C"/>
    <w:rsid w:val="00A158DA"/>
    <w:rsid w:val="00A15E02"/>
    <w:rsid w:val="00A15F2F"/>
    <w:rsid w:val="00A17167"/>
    <w:rsid w:val="00A2459D"/>
    <w:rsid w:val="00A24923"/>
    <w:rsid w:val="00A26925"/>
    <w:rsid w:val="00A41A6E"/>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C3934"/>
    <w:rsid w:val="00AD3C98"/>
    <w:rsid w:val="00AE33F3"/>
    <w:rsid w:val="00AE4659"/>
    <w:rsid w:val="00AE727E"/>
    <w:rsid w:val="00AF541B"/>
    <w:rsid w:val="00B0221F"/>
    <w:rsid w:val="00B023F2"/>
    <w:rsid w:val="00B11469"/>
    <w:rsid w:val="00B13D0B"/>
    <w:rsid w:val="00B14213"/>
    <w:rsid w:val="00B15834"/>
    <w:rsid w:val="00B20D58"/>
    <w:rsid w:val="00B254C4"/>
    <w:rsid w:val="00B61861"/>
    <w:rsid w:val="00B71AA5"/>
    <w:rsid w:val="00B7598A"/>
    <w:rsid w:val="00B84349"/>
    <w:rsid w:val="00BB49EF"/>
    <w:rsid w:val="00BC110A"/>
    <w:rsid w:val="00BC3134"/>
    <w:rsid w:val="00BC3EE1"/>
    <w:rsid w:val="00BC422E"/>
    <w:rsid w:val="00BD211C"/>
    <w:rsid w:val="00BD246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0D0F"/>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4919"/>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0BAC"/>
    <w:rsid w:val="00E41768"/>
    <w:rsid w:val="00E5316B"/>
    <w:rsid w:val="00E5343A"/>
    <w:rsid w:val="00E55CC6"/>
    <w:rsid w:val="00E55F5F"/>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7984"/>
    <w:rsid w:val="00F75570"/>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2015-06-11T17:21:00Z</dcterms:created>
  <dcterms:modified xsi:type="dcterms:W3CDTF">2015-06-12T06:24:00Z</dcterms:modified>
</cp:coreProperties>
</file>