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8B7" w:rsidRPr="008025C5" w:rsidRDefault="008025C5" w:rsidP="00B452CF">
      <w:pPr>
        <w:widowControl w:val="0"/>
        <w:suppressLineNumbers/>
        <w:suppressAutoHyphens/>
        <w:spacing w:line="360" w:lineRule="auto"/>
        <w:rPr>
          <w:rFonts w:ascii="Arial" w:hAnsi="Arial" w:cs="Arial"/>
          <w:b/>
        </w:rPr>
      </w:pPr>
      <w:r w:rsidRPr="008025C5">
        <w:rPr>
          <w:rFonts w:ascii="Arial" w:hAnsi="Arial" w:cs="Arial"/>
          <w:b/>
        </w:rPr>
        <w:t>Komm</w:t>
      </w:r>
      <w:r w:rsidR="00FD4D9D">
        <w:rPr>
          <w:rFonts w:ascii="Arial" w:hAnsi="Arial" w:cs="Arial"/>
          <w:b/>
        </w:rPr>
        <w:t>en</w:t>
      </w:r>
      <w:r w:rsidRPr="008025C5">
        <w:rPr>
          <w:rFonts w:ascii="Arial" w:hAnsi="Arial" w:cs="Arial"/>
          <w:b/>
        </w:rPr>
        <w:t xml:space="preserve"> </w:t>
      </w:r>
      <w:r w:rsidR="00FD4D9D">
        <w:rPr>
          <w:rFonts w:ascii="Arial" w:hAnsi="Arial" w:cs="Arial"/>
          <w:b/>
        </w:rPr>
        <w:t xml:space="preserve">die </w:t>
      </w:r>
      <w:r w:rsidRPr="008025C5">
        <w:rPr>
          <w:rFonts w:ascii="Arial" w:hAnsi="Arial" w:cs="Arial"/>
          <w:b/>
        </w:rPr>
        <w:t xml:space="preserve">Möbel </w:t>
      </w:r>
      <w:r w:rsidR="0055200F">
        <w:rPr>
          <w:rFonts w:ascii="Arial" w:hAnsi="Arial" w:cs="Arial"/>
          <w:b/>
        </w:rPr>
        <w:t>ein</w:t>
      </w:r>
      <w:r w:rsidRPr="008025C5">
        <w:rPr>
          <w:rFonts w:ascii="Arial" w:hAnsi="Arial" w:cs="Arial"/>
          <w:b/>
        </w:rPr>
        <w:t xml:space="preserve">er Küche </w:t>
      </w:r>
      <w:r w:rsidR="00FD4D9D">
        <w:rPr>
          <w:rFonts w:ascii="Arial" w:hAnsi="Arial" w:cs="Arial"/>
          <w:b/>
        </w:rPr>
        <w:t>„</w:t>
      </w:r>
      <w:r w:rsidRPr="008025C5">
        <w:rPr>
          <w:rFonts w:ascii="Arial" w:hAnsi="Arial" w:cs="Arial"/>
          <w:b/>
        </w:rPr>
        <w:t>unter die Räder</w:t>
      </w:r>
      <w:r w:rsidR="00FD4D9D">
        <w:rPr>
          <w:rFonts w:ascii="Arial" w:hAnsi="Arial" w:cs="Arial"/>
          <w:b/>
        </w:rPr>
        <w:t>“</w:t>
      </w:r>
      <w:r w:rsidRPr="008025C5">
        <w:rPr>
          <w:rFonts w:ascii="Arial" w:hAnsi="Arial" w:cs="Arial"/>
          <w:b/>
        </w:rPr>
        <w:t>?</w:t>
      </w:r>
    </w:p>
    <w:p w:rsidR="008025C5" w:rsidRPr="00150B7C" w:rsidRDefault="008025C5" w:rsidP="00B452CF">
      <w:pPr>
        <w:widowControl w:val="0"/>
        <w:suppressLineNumbers/>
        <w:suppressAutoHyphens/>
        <w:spacing w:line="360" w:lineRule="auto"/>
        <w:rPr>
          <w:rFonts w:ascii="Arial" w:hAnsi="Arial" w:cs="Arial"/>
          <w:b/>
          <w:sz w:val="16"/>
          <w:szCs w:val="16"/>
        </w:rPr>
      </w:pPr>
    </w:p>
    <w:p w:rsidR="008025C5" w:rsidRPr="008025C5" w:rsidRDefault="008025C5" w:rsidP="00B452CF">
      <w:pPr>
        <w:widowControl w:val="0"/>
        <w:suppressLineNumbers/>
        <w:suppressAutoHyphens/>
        <w:spacing w:line="360" w:lineRule="auto"/>
        <w:rPr>
          <w:rFonts w:ascii="Arial" w:hAnsi="Arial" w:cs="Arial"/>
          <w:b/>
        </w:rPr>
      </w:pPr>
      <w:r w:rsidRPr="008025C5">
        <w:rPr>
          <w:rFonts w:ascii="Arial" w:hAnsi="Arial" w:cs="Arial"/>
          <w:b/>
        </w:rPr>
        <w:t>Vorstand des Küchenmöbelverbands tagt in der „Leicht Welt“</w:t>
      </w:r>
    </w:p>
    <w:p w:rsidR="008025C5" w:rsidRPr="00150B7C" w:rsidRDefault="008025C5" w:rsidP="00B452CF">
      <w:pPr>
        <w:widowControl w:val="0"/>
        <w:suppressLineNumbers/>
        <w:suppressAutoHyphens/>
        <w:spacing w:line="360" w:lineRule="auto"/>
        <w:rPr>
          <w:rFonts w:ascii="Arial" w:hAnsi="Arial" w:cs="Arial"/>
          <w:b/>
          <w:sz w:val="16"/>
          <w:szCs w:val="16"/>
        </w:rPr>
      </w:pPr>
    </w:p>
    <w:p w:rsidR="008025C5" w:rsidRDefault="00D67CF2" w:rsidP="00B452CF">
      <w:pPr>
        <w:widowControl w:val="0"/>
        <w:suppressLineNumbers/>
        <w:suppressAutoHyphens/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Stefan Waldenmaier, d</w:t>
      </w:r>
      <w:r w:rsidR="008025C5">
        <w:rPr>
          <w:rFonts w:ascii="Arial" w:hAnsi="Arial" w:cs="Arial"/>
          <w:b/>
          <w:sz w:val="22"/>
          <w:szCs w:val="22"/>
        </w:rPr>
        <w:t>er Vorsitzende des Verbands der Deutschen Küchenmöbelindustrie (VdDK e.V.), Herford, mit Heimspielvorteil: Am 15. Oktober traf sich der Vorstand des Herstellerverbands in der neuen „Leicht Welt“</w:t>
      </w:r>
      <w:r w:rsidR="00FD4D9D">
        <w:rPr>
          <w:rFonts w:ascii="Arial" w:hAnsi="Arial" w:cs="Arial"/>
          <w:b/>
          <w:sz w:val="22"/>
          <w:szCs w:val="22"/>
        </w:rPr>
        <w:t>, Waldstetten bei Schwäbisch Gmünd,</w:t>
      </w:r>
      <w:r w:rsidR="008025C5">
        <w:rPr>
          <w:rFonts w:ascii="Arial" w:hAnsi="Arial" w:cs="Arial"/>
          <w:b/>
          <w:sz w:val="22"/>
          <w:szCs w:val="22"/>
        </w:rPr>
        <w:t xml:space="preserve"> zur Herbsttagung. Diskutiert wurden Themen wie Messelandschaft</w:t>
      </w:r>
      <w:r w:rsidR="00FD4D9D">
        <w:rPr>
          <w:rFonts w:ascii="Arial" w:hAnsi="Arial" w:cs="Arial"/>
          <w:b/>
          <w:sz w:val="22"/>
          <w:szCs w:val="22"/>
        </w:rPr>
        <w:t>en</w:t>
      </w:r>
      <w:r w:rsidR="008025C5">
        <w:rPr>
          <w:rFonts w:ascii="Arial" w:hAnsi="Arial" w:cs="Arial"/>
          <w:b/>
          <w:sz w:val="22"/>
          <w:szCs w:val="22"/>
        </w:rPr>
        <w:t xml:space="preserve">, Innovationszyklen, technische Belange </w:t>
      </w:r>
      <w:r w:rsidR="00FD4D9D">
        <w:rPr>
          <w:rFonts w:ascii="Arial" w:hAnsi="Arial" w:cs="Arial"/>
          <w:b/>
          <w:sz w:val="22"/>
          <w:szCs w:val="22"/>
        </w:rPr>
        <w:t xml:space="preserve">sowie </w:t>
      </w:r>
      <w:r w:rsidR="008025C5">
        <w:rPr>
          <w:rFonts w:ascii="Arial" w:hAnsi="Arial" w:cs="Arial"/>
          <w:b/>
          <w:sz w:val="22"/>
          <w:szCs w:val="22"/>
        </w:rPr>
        <w:t xml:space="preserve">Rechtsfragen zu </w:t>
      </w:r>
      <w:r w:rsidR="00150B7C">
        <w:rPr>
          <w:rFonts w:ascii="Arial" w:hAnsi="Arial" w:cs="Arial"/>
          <w:b/>
          <w:sz w:val="22"/>
          <w:szCs w:val="22"/>
        </w:rPr>
        <w:t xml:space="preserve">Compliance </w:t>
      </w:r>
      <w:r w:rsidR="00FD4D9D">
        <w:rPr>
          <w:rFonts w:ascii="Arial" w:hAnsi="Arial" w:cs="Arial"/>
          <w:b/>
          <w:sz w:val="22"/>
          <w:szCs w:val="22"/>
        </w:rPr>
        <w:t xml:space="preserve">und </w:t>
      </w:r>
      <w:r w:rsidR="008025C5">
        <w:rPr>
          <w:rFonts w:ascii="Arial" w:hAnsi="Arial" w:cs="Arial"/>
          <w:b/>
          <w:sz w:val="22"/>
          <w:szCs w:val="22"/>
        </w:rPr>
        <w:t xml:space="preserve">der </w:t>
      </w:r>
      <w:r>
        <w:rPr>
          <w:rFonts w:ascii="Arial" w:hAnsi="Arial" w:cs="Arial"/>
          <w:b/>
          <w:sz w:val="22"/>
          <w:szCs w:val="22"/>
        </w:rPr>
        <w:t>aktuellen</w:t>
      </w:r>
      <w:r w:rsidR="00FD4D9D">
        <w:rPr>
          <w:rFonts w:ascii="Arial" w:hAnsi="Arial" w:cs="Arial"/>
          <w:b/>
          <w:sz w:val="22"/>
          <w:szCs w:val="22"/>
        </w:rPr>
        <w:t xml:space="preserve">, hochgefährlichen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8025C5">
        <w:rPr>
          <w:rFonts w:ascii="Arial" w:hAnsi="Arial" w:cs="Arial"/>
          <w:b/>
          <w:sz w:val="22"/>
          <w:szCs w:val="22"/>
        </w:rPr>
        <w:t>Praxis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FD4D9D">
        <w:rPr>
          <w:rFonts w:ascii="Arial" w:hAnsi="Arial" w:cs="Arial"/>
          <w:b/>
          <w:sz w:val="22"/>
          <w:szCs w:val="22"/>
        </w:rPr>
        <w:t xml:space="preserve">von </w:t>
      </w:r>
      <w:r>
        <w:rPr>
          <w:rFonts w:ascii="Arial" w:hAnsi="Arial" w:cs="Arial"/>
          <w:b/>
          <w:sz w:val="22"/>
          <w:szCs w:val="22"/>
        </w:rPr>
        <w:t>Insolvenzanfechtungen.</w:t>
      </w:r>
    </w:p>
    <w:p w:rsidR="00D67CF2" w:rsidRPr="00150B7C" w:rsidRDefault="00D67CF2" w:rsidP="00B452CF">
      <w:pPr>
        <w:widowControl w:val="0"/>
        <w:suppressLineNumbers/>
        <w:suppressAutoHyphens/>
        <w:spacing w:line="360" w:lineRule="auto"/>
        <w:rPr>
          <w:rFonts w:ascii="Arial" w:hAnsi="Arial" w:cs="Arial"/>
          <w:sz w:val="16"/>
          <w:szCs w:val="16"/>
        </w:rPr>
      </w:pPr>
    </w:p>
    <w:p w:rsidR="00D67CF2" w:rsidRDefault="00D67CF2" w:rsidP="00B452CF">
      <w:pPr>
        <w:widowControl w:val="0"/>
        <w:suppressLineNumbers/>
        <w:suppressAutoHyphens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Die „Leicht Welt“, im Oktober vergangenen Jahres eingeweihtes Ausstellungs- und Schulungszentrum der Leicht Küchen AG in Waldstetten, ragt schon rein optisch a</w:t>
      </w:r>
      <w:r w:rsidR="00150B7C">
        <w:rPr>
          <w:rFonts w:ascii="Arial" w:hAnsi="Arial" w:cs="Arial"/>
          <w:sz w:val="22"/>
          <w:szCs w:val="22"/>
        </w:rPr>
        <w:t>us dem Ortsbild heraus. Das 3-</w:t>
      </w:r>
      <w:r>
        <w:rPr>
          <w:rFonts w:ascii="Arial" w:hAnsi="Arial" w:cs="Arial"/>
          <w:sz w:val="22"/>
          <w:szCs w:val="22"/>
        </w:rPr>
        <w:t xml:space="preserve">etagige, moderne Gebäude mit einem Investitionsvolumen über 6 Mio. Euro ist ein augenfälliger Monolith voller Eleganz und Großzügigkeit. Innen präsentiert der Hochwert-Küchenanbieter so ziemlich alles, was es </w:t>
      </w:r>
      <w:r w:rsidR="00F156B9">
        <w:rPr>
          <w:rFonts w:ascii="Arial" w:hAnsi="Arial" w:cs="Arial"/>
          <w:sz w:val="22"/>
          <w:szCs w:val="22"/>
        </w:rPr>
        <w:t xml:space="preserve">von ihm </w:t>
      </w:r>
      <w:r>
        <w:rPr>
          <w:rFonts w:ascii="Arial" w:hAnsi="Arial" w:cs="Arial"/>
          <w:sz w:val="22"/>
          <w:szCs w:val="22"/>
        </w:rPr>
        <w:t>an Neuheiten und Innovationen zu zeigen gibt.</w:t>
      </w:r>
    </w:p>
    <w:p w:rsidR="00D67CF2" w:rsidRDefault="00D67CF2" w:rsidP="00B452CF">
      <w:pPr>
        <w:widowControl w:val="0"/>
        <w:suppressLineNumbers/>
        <w:suppressAutoHyphens/>
        <w:spacing w:line="360" w:lineRule="auto"/>
        <w:rPr>
          <w:rFonts w:ascii="Arial" w:hAnsi="Arial" w:cs="Arial"/>
          <w:sz w:val="22"/>
          <w:szCs w:val="22"/>
        </w:rPr>
      </w:pPr>
    </w:p>
    <w:p w:rsidR="0079288E" w:rsidRPr="0079288E" w:rsidRDefault="0079288E" w:rsidP="00B452CF">
      <w:pPr>
        <w:widowControl w:val="0"/>
        <w:suppressLineNumbers/>
        <w:suppressAutoHyphens/>
        <w:spacing w:line="360" w:lineRule="auto"/>
        <w:rPr>
          <w:rFonts w:ascii="Arial" w:hAnsi="Arial" w:cs="Arial"/>
          <w:b/>
          <w:sz w:val="22"/>
          <w:szCs w:val="22"/>
        </w:rPr>
      </w:pPr>
      <w:r w:rsidRPr="0079288E">
        <w:rPr>
          <w:rFonts w:ascii="Arial" w:hAnsi="Arial" w:cs="Arial"/>
          <w:b/>
          <w:sz w:val="22"/>
          <w:szCs w:val="22"/>
        </w:rPr>
        <w:t>Küchenwohntrends als Premium-Messe für Küche und Wohnen</w:t>
      </w:r>
    </w:p>
    <w:p w:rsidR="0079288E" w:rsidRPr="00150B7C" w:rsidRDefault="0079288E" w:rsidP="00B452CF">
      <w:pPr>
        <w:widowControl w:val="0"/>
        <w:suppressLineNumbers/>
        <w:suppressAutoHyphens/>
        <w:spacing w:line="360" w:lineRule="auto"/>
        <w:rPr>
          <w:rFonts w:ascii="Arial" w:hAnsi="Arial" w:cs="Arial"/>
          <w:sz w:val="16"/>
          <w:szCs w:val="16"/>
        </w:rPr>
      </w:pPr>
    </w:p>
    <w:p w:rsidR="00523040" w:rsidRDefault="00D67CF2" w:rsidP="00B452CF">
      <w:pPr>
        <w:widowControl w:val="0"/>
        <w:suppressLineNumbers/>
        <w:suppressAutoHyphens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Ein idealer Platz auch für Veranstaltungen – beginnend mit Vertriebsschulungen über Verkaufsgespräche bis hin zu Tagungen, wie kürzlich die des VdDK-Vorstandes. Gastgeber und Leicht-</w:t>
      </w:r>
      <w:r w:rsidR="00150B7C">
        <w:rPr>
          <w:rFonts w:ascii="Arial" w:hAnsi="Arial" w:cs="Arial"/>
          <w:sz w:val="22"/>
          <w:szCs w:val="22"/>
        </w:rPr>
        <w:t xml:space="preserve">Vorstand </w:t>
      </w:r>
      <w:r>
        <w:rPr>
          <w:rFonts w:ascii="Arial" w:hAnsi="Arial" w:cs="Arial"/>
          <w:sz w:val="22"/>
          <w:szCs w:val="22"/>
        </w:rPr>
        <w:t xml:space="preserve">Waldenmaier nutzte die Gelegenheit der Unternehmensdarstellung in vollkommener Weise, natürlich mit </w:t>
      </w:r>
      <w:r w:rsidR="00F156B9">
        <w:rPr>
          <w:rFonts w:ascii="Arial" w:hAnsi="Arial" w:cs="Arial"/>
          <w:sz w:val="22"/>
          <w:szCs w:val="22"/>
        </w:rPr>
        <w:t xml:space="preserve">dem sprichwörtlichen </w:t>
      </w:r>
      <w:r>
        <w:rPr>
          <w:rFonts w:ascii="Arial" w:hAnsi="Arial" w:cs="Arial"/>
          <w:sz w:val="22"/>
          <w:szCs w:val="22"/>
        </w:rPr>
        <w:t xml:space="preserve">schwäbischen Understatement. </w:t>
      </w:r>
    </w:p>
    <w:p w:rsidR="00523040" w:rsidRPr="00150B7C" w:rsidRDefault="00523040" w:rsidP="00B452CF">
      <w:pPr>
        <w:widowControl w:val="0"/>
        <w:suppressLineNumbers/>
        <w:suppressAutoHyphens/>
        <w:spacing w:line="360" w:lineRule="auto"/>
        <w:rPr>
          <w:rFonts w:ascii="Arial" w:hAnsi="Arial" w:cs="Arial"/>
          <w:sz w:val="16"/>
          <w:szCs w:val="16"/>
        </w:rPr>
      </w:pPr>
    </w:p>
    <w:p w:rsidR="00D67CF2" w:rsidRDefault="00D67CF2" w:rsidP="00B452CF">
      <w:pPr>
        <w:widowControl w:val="0"/>
        <w:suppressLineNumbers/>
        <w:suppressAutoHyphens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Nach einer </w:t>
      </w:r>
      <w:r w:rsidR="00523040">
        <w:rPr>
          <w:rFonts w:ascii="Arial" w:hAnsi="Arial" w:cs="Arial"/>
          <w:sz w:val="22"/>
          <w:szCs w:val="22"/>
        </w:rPr>
        <w:t xml:space="preserve">gelungenen </w:t>
      </w:r>
      <w:r>
        <w:rPr>
          <w:rFonts w:ascii="Arial" w:hAnsi="Arial" w:cs="Arial"/>
          <w:sz w:val="22"/>
          <w:szCs w:val="22"/>
        </w:rPr>
        <w:t>Abendveranstaltung</w:t>
      </w:r>
      <w:r w:rsidR="00523040">
        <w:rPr>
          <w:rFonts w:ascii="Arial" w:hAnsi="Arial" w:cs="Arial"/>
          <w:sz w:val="22"/>
          <w:szCs w:val="22"/>
        </w:rPr>
        <w:t xml:space="preserve"> übernahm Michael Rambach, Trendfairs GmbH (München), den Aufschlag zur Vorstandssitzung </w:t>
      </w:r>
      <w:r w:rsidR="00F156B9">
        <w:rPr>
          <w:rFonts w:ascii="Arial" w:hAnsi="Arial" w:cs="Arial"/>
          <w:sz w:val="22"/>
          <w:szCs w:val="22"/>
        </w:rPr>
        <w:t xml:space="preserve">am Folgetag </w:t>
      </w:r>
      <w:r w:rsidR="00523040">
        <w:rPr>
          <w:rFonts w:ascii="Arial" w:hAnsi="Arial" w:cs="Arial"/>
          <w:sz w:val="22"/>
          <w:szCs w:val="22"/>
        </w:rPr>
        <w:t xml:space="preserve">und warb mit Herzblut für die kommende Küchenwohntrends </w:t>
      </w:r>
      <w:r w:rsidR="00523040">
        <w:rPr>
          <w:rFonts w:ascii="Arial" w:hAnsi="Arial" w:cs="Arial"/>
          <w:sz w:val="22"/>
          <w:szCs w:val="22"/>
        </w:rPr>
        <w:lastRenderedPageBreak/>
        <w:t xml:space="preserve">2016 im Münchener MOC. Neu an diesem zweitägigen Märzevent </w:t>
      </w:r>
      <w:r w:rsidR="00FD4D9D">
        <w:rPr>
          <w:rFonts w:ascii="Arial" w:hAnsi="Arial" w:cs="Arial"/>
          <w:sz w:val="22"/>
          <w:szCs w:val="22"/>
        </w:rPr>
        <w:t xml:space="preserve">sind </w:t>
      </w:r>
      <w:r w:rsidR="00523040">
        <w:rPr>
          <w:rFonts w:ascii="Arial" w:hAnsi="Arial" w:cs="Arial"/>
          <w:sz w:val="22"/>
          <w:szCs w:val="22"/>
        </w:rPr>
        <w:t>ein Publikumstag für finanzstarke „High Potentials“ aus der Endverbraucherszene des Großraums München, die konzeptionelle Verschmelzung von Küche und Wohnen sowie eigenständige Design</w:t>
      </w:r>
      <w:r w:rsidR="00FD4D9D">
        <w:rPr>
          <w:rFonts w:ascii="Arial" w:hAnsi="Arial" w:cs="Arial"/>
          <w:sz w:val="22"/>
          <w:szCs w:val="22"/>
        </w:rPr>
        <w:t>-I</w:t>
      </w:r>
      <w:r w:rsidR="00523040">
        <w:rPr>
          <w:rFonts w:ascii="Arial" w:hAnsi="Arial" w:cs="Arial"/>
          <w:sz w:val="22"/>
          <w:szCs w:val="22"/>
        </w:rPr>
        <w:t>nszenierungen unter dem Titel „Lebensraum“.</w:t>
      </w:r>
    </w:p>
    <w:p w:rsidR="00523040" w:rsidRDefault="00523040" w:rsidP="00B452CF">
      <w:pPr>
        <w:widowControl w:val="0"/>
        <w:suppressLineNumbers/>
        <w:suppressAutoHyphens/>
        <w:spacing w:line="360" w:lineRule="auto"/>
        <w:rPr>
          <w:rFonts w:ascii="Arial" w:hAnsi="Arial" w:cs="Arial"/>
          <w:sz w:val="22"/>
          <w:szCs w:val="22"/>
        </w:rPr>
      </w:pPr>
    </w:p>
    <w:p w:rsidR="0079288E" w:rsidRPr="0079288E" w:rsidRDefault="0079288E" w:rsidP="00B452CF">
      <w:pPr>
        <w:widowControl w:val="0"/>
        <w:suppressLineNumbers/>
        <w:suppressAutoHyphens/>
        <w:spacing w:line="360" w:lineRule="auto"/>
        <w:rPr>
          <w:rFonts w:ascii="Arial" w:hAnsi="Arial" w:cs="Arial"/>
          <w:b/>
          <w:sz w:val="22"/>
          <w:szCs w:val="22"/>
        </w:rPr>
      </w:pPr>
      <w:r w:rsidRPr="0079288E">
        <w:rPr>
          <w:rFonts w:ascii="Arial" w:hAnsi="Arial" w:cs="Arial"/>
          <w:b/>
          <w:sz w:val="22"/>
          <w:szCs w:val="22"/>
        </w:rPr>
        <w:t>Top-Exportlage, gute Umsätze, übervolle Messekalender</w:t>
      </w:r>
    </w:p>
    <w:p w:rsidR="0079288E" w:rsidRPr="00150B7C" w:rsidRDefault="0079288E" w:rsidP="00B452CF">
      <w:pPr>
        <w:widowControl w:val="0"/>
        <w:suppressLineNumbers/>
        <w:suppressAutoHyphens/>
        <w:spacing w:line="360" w:lineRule="auto"/>
        <w:rPr>
          <w:rFonts w:ascii="Arial" w:hAnsi="Arial" w:cs="Arial"/>
          <w:sz w:val="16"/>
          <w:szCs w:val="16"/>
        </w:rPr>
      </w:pPr>
    </w:p>
    <w:p w:rsidR="00523040" w:rsidRDefault="00150B7C" w:rsidP="00B452CF">
      <w:pPr>
        <w:widowControl w:val="0"/>
        <w:suppressLineNumbers/>
        <w:suppressAutoHyphens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Der </w:t>
      </w:r>
      <w:r w:rsidR="00FD4D9D">
        <w:rPr>
          <w:rFonts w:ascii="Arial" w:hAnsi="Arial" w:cs="Arial"/>
          <w:sz w:val="22"/>
          <w:szCs w:val="22"/>
        </w:rPr>
        <w:t>Rechenschaftsb</w:t>
      </w:r>
      <w:r w:rsidR="00523040">
        <w:rPr>
          <w:rFonts w:ascii="Arial" w:hAnsi="Arial" w:cs="Arial"/>
          <w:sz w:val="22"/>
          <w:szCs w:val="22"/>
        </w:rPr>
        <w:t>ericht des VdDK-Hauptgeschäftsführers Dr. Lucas Heumann</w:t>
      </w:r>
      <w:r>
        <w:rPr>
          <w:rFonts w:ascii="Arial" w:hAnsi="Arial" w:cs="Arial"/>
          <w:sz w:val="22"/>
          <w:szCs w:val="22"/>
        </w:rPr>
        <w:t xml:space="preserve"> ließe sich in einem Satz zusammenfassen</w:t>
      </w:r>
      <w:r w:rsidR="00523040">
        <w:rPr>
          <w:rFonts w:ascii="Arial" w:hAnsi="Arial" w:cs="Arial"/>
          <w:sz w:val="22"/>
          <w:szCs w:val="22"/>
        </w:rPr>
        <w:t xml:space="preserve">: 2015 ist und bleibt </w:t>
      </w:r>
      <w:r w:rsidR="00F156B9">
        <w:rPr>
          <w:rFonts w:ascii="Arial" w:hAnsi="Arial" w:cs="Arial"/>
          <w:sz w:val="22"/>
          <w:szCs w:val="22"/>
        </w:rPr>
        <w:t>e</w:t>
      </w:r>
      <w:r w:rsidR="00523040">
        <w:rPr>
          <w:rFonts w:ascii="Arial" w:hAnsi="Arial" w:cs="Arial"/>
          <w:sz w:val="22"/>
          <w:szCs w:val="22"/>
        </w:rPr>
        <w:t>in erfreuliches Erfolgsjahr für die Branche</w:t>
      </w:r>
      <w:r w:rsidR="00F156B9">
        <w:rPr>
          <w:rFonts w:ascii="Arial" w:hAnsi="Arial" w:cs="Arial"/>
          <w:sz w:val="22"/>
          <w:szCs w:val="22"/>
        </w:rPr>
        <w:t xml:space="preserve"> –</w:t>
      </w:r>
      <w:r w:rsidR="00523040">
        <w:rPr>
          <w:rFonts w:ascii="Arial" w:hAnsi="Arial" w:cs="Arial"/>
          <w:sz w:val="22"/>
          <w:szCs w:val="22"/>
        </w:rPr>
        <w:t xml:space="preserve"> leider </w:t>
      </w:r>
      <w:r w:rsidR="00FD4D9D">
        <w:rPr>
          <w:rFonts w:ascii="Arial" w:hAnsi="Arial" w:cs="Arial"/>
          <w:sz w:val="22"/>
          <w:szCs w:val="22"/>
        </w:rPr>
        <w:t xml:space="preserve">maßgeblich nur </w:t>
      </w:r>
      <w:r w:rsidR="00523040">
        <w:rPr>
          <w:rFonts w:ascii="Arial" w:hAnsi="Arial" w:cs="Arial"/>
          <w:sz w:val="22"/>
          <w:szCs w:val="22"/>
        </w:rPr>
        <w:t>getragen vom Export. Wermutstropfen im Wachstumskonsens</w:t>
      </w:r>
      <w:r w:rsidR="00B452CF">
        <w:rPr>
          <w:rFonts w:ascii="Arial" w:hAnsi="Arial" w:cs="Arial"/>
          <w:sz w:val="22"/>
          <w:szCs w:val="22"/>
        </w:rPr>
        <w:t xml:space="preserve"> –</w:t>
      </w:r>
      <w:r>
        <w:rPr>
          <w:rFonts w:ascii="Arial" w:hAnsi="Arial" w:cs="Arial"/>
          <w:sz w:val="22"/>
          <w:szCs w:val="22"/>
        </w:rPr>
        <w:t xml:space="preserve"> so die Diskussion zum Geschäftsbericht</w:t>
      </w:r>
      <w:r w:rsidR="00523040">
        <w:rPr>
          <w:rFonts w:ascii="Arial" w:hAnsi="Arial" w:cs="Arial"/>
          <w:sz w:val="22"/>
          <w:szCs w:val="22"/>
        </w:rPr>
        <w:t>: Der Wertschöpfungsanteil der Küchenmöbelhersteller sinkt immer mehr zu Gunsten der Elektrogeräteanbieter. Während E-Geräte längst Status</w:t>
      </w:r>
      <w:r w:rsidR="00F156B9">
        <w:rPr>
          <w:rFonts w:ascii="Arial" w:hAnsi="Arial" w:cs="Arial"/>
          <w:sz w:val="22"/>
          <w:szCs w:val="22"/>
        </w:rPr>
        <w:t>symbol</w:t>
      </w:r>
      <w:r w:rsidR="00523040">
        <w:rPr>
          <w:rFonts w:ascii="Arial" w:hAnsi="Arial" w:cs="Arial"/>
          <w:sz w:val="22"/>
          <w:szCs w:val="22"/>
        </w:rPr>
        <w:t xml:space="preserve"> geworden sind, </w:t>
      </w:r>
      <w:r w:rsidR="00F156B9">
        <w:rPr>
          <w:rFonts w:ascii="Arial" w:hAnsi="Arial" w:cs="Arial"/>
          <w:sz w:val="22"/>
          <w:szCs w:val="22"/>
        </w:rPr>
        <w:t xml:space="preserve">leiden </w:t>
      </w:r>
      <w:r w:rsidR="00523040">
        <w:rPr>
          <w:rFonts w:ascii="Arial" w:hAnsi="Arial" w:cs="Arial"/>
          <w:sz w:val="22"/>
          <w:szCs w:val="22"/>
        </w:rPr>
        <w:t xml:space="preserve">nicht wenige Küchenmöbelhersteller </w:t>
      </w:r>
      <w:r w:rsidR="00B452CF">
        <w:rPr>
          <w:rFonts w:ascii="Arial" w:hAnsi="Arial" w:cs="Arial"/>
          <w:sz w:val="22"/>
          <w:szCs w:val="22"/>
        </w:rPr>
        <w:t>an Anonymität</w:t>
      </w:r>
      <w:r w:rsidR="00B452CF">
        <w:rPr>
          <w:rFonts w:ascii="Arial" w:hAnsi="Arial" w:cs="Arial"/>
          <w:sz w:val="22"/>
          <w:szCs w:val="22"/>
        </w:rPr>
        <w:t xml:space="preserve"> bzw. </w:t>
      </w:r>
      <w:r w:rsidR="00523040">
        <w:rPr>
          <w:rFonts w:ascii="Arial" w:hAnsi="Arial" w:cs="Arial"/>
          <w:sz w:val="22"/>
          <w:szCs w:val="22"/>
        </w:rPr>
        <w:t>fehlender Markenmacht</w:t>
      </w:r>
      <w:r w:rsidR="00FD4D9D">
        <w:rPr>
          <w:rFonts w:ascii="Arial" w:hAnsi="Arial" w:cs="Arial"/>
          <w:sz w:val="22"/>
          <w:szCs w:val="22"/>
        </w:rPr>
        <w:t>, an Produktwert-Verfall</w:t>
      </w:r>
      <w:r w:rsidR="00523040">
        <w:rPr>
          <w:rFonts w:ascii="Arial" w:hAnsi="Arial" w:cs="Arial"/>
          <w:sz w:val="22"/>
          <w:szCs w:val="22"/>
        </w:rPr>
        <w:t>.</w:t>
      </w:r>
      <w:r w:rsidR="00F156B9">
        <w:rPr>
          <w:rFonts w:ascii="Arial" w:hAnsi="Arial" w:cs="Arial"/>
          <w:sz w:val="22"/>
          <w:szCs w:val="22"/>
        </w:rPr>
        <w:t xml:space="preserve"> O-Ton Waldenmaier: „Wir müssen Küchenmöbel </w:t>
      </w:r>
      <w:r w:rsidR="00B452CF">
        <w:rPr>
          <w:rFonts w:ascii="Arial" w:hAnsi="Arial" w:cs="Arial"/>
          <w:sz w:val="22"/>
          <w:szCs w:val="22"/>
        </w:rPr>
        <w:t xml:space="preserve">unbedingt </w:t>
      </w:r>
      <w:r w:rsidR="00F156B9">
        <w:rPr>
          <w:rFonts w:ascii="Arial" w:hAnsi="Arial" w:cs="Arial"/>
          <w:sz w:val="22"/>
          <w:szCs w:val="22"/>
        </w:rPr>
        <w:t>repräsentativer machen</w:t>
      </w:r>
      <w:r w:rsidR="00FD4D9D">
        <w:rPr>
          <w:rFonts w:ascii="Arial" w:hAnsi="Arial" w:cs="Arial"/>
          <w:sz w:val="22"/>
          <w:szCs w:val="22"/>
        </w:rPr>
        <w:t>!</w:t>
      </w:r>
      <w:r w:rsidR="00F156B9">
        <w:rPr>
          <w:rFonts w:ascii="Arial" w:hAnsi="Arial" w:cs="Arial"/>
          <w:sz w:val="22"/>
          <w:szCs w:val="22"/>
        </w:rPr>
        <w:t>“</w:t>
      </w:r>
    </w:p>
    <w:p w:rsidR="00523040" w:rsidRPr="00150B7C" w:rsidRDefault="00523040" w:rsidP="00B452CF">
      <w:pPr>
        <w:widowControl w:val="0"/>
        <w:suppressLineNumbers/>
        <w:suppressAutoHyphens/>
        <w:spacing w:line="360" w:lineRule="auto"/>
        <w:rPr>
          <w:rFonts w:ascii="Arial" w:hAnsi="Arial" w:cs="Arial"/>
          <w:sz w:val="16"/>
          <w:szCs w:val="16"/>
        </w:rPr>
      </w:pPr>
    </w:p>
    <w:p w:rsidR="00523040" w:rsidRDefault="00F156B9" w:rsidP="00B452CF">
      <w:pPr>
        <w:widowControl w:val="0"/>
        <w:suppressLineNumbers/>
        <w:suppressAutoHyphens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Genau da </w:t>
      </w:r>
      <w:r w:rsidR="00523040">
        <w:rPr>
          <w:rFonts w:ascii="Arial" w:hAnsi="Arial" w:cs="Arial"/>
          <w:sz w:val="22"/>
          <w:szCs w:val="22"/>
        </w:rPr>
        <w:t xml:space="preserve">kommt der Handel ins Spiel und dessen Rolle als Vermarkter der weltweit mit weitem Abstand führenden deutschen Küchenbranche. </w:t>
      </w:r>
      <w:r w:rsidR="00F76E02">
        <w:rPr>
          <w:rFonts w:ascii="Arial" w:hAnsi="Arial" w:cs="Arial"/>
          <w:sz w:val="22"/>
          <w:szCs w:val="22"/>
        </w:rPr>
        <w:t xml:space="preserve">Die Diskussion war intensiv, ob und wie lange noch der Küchenhandel </w:t>
      </w:r>
      <w:r w:rsidR="00FD4D9D">
        <w:rPr>
          <w:rFonts w:ascii="Arial" w:hAnsi="Arial" w:cs="Arial"/>
          <w:sz w:val="22"/>
          <w:szCs w:val="22"/>
        </w:rPr>
        <w:t xml:space="preserve">beispielsweise </w:t>
      </w:r>
      <w:r w:rsidR="00F76E02">
        <w:rPr>
          <w:rFonts w:ascii="Arial" w:hAnsi="Arial" w:cs="Arial"/>
          <w:sz w:val="22"/>
          <w:szCs w:val="22"/>
        </w:rPr>
        <w:t xml:space="preserve">die Belastungen durch sehr kurze oder nur scheinbare Innovationszyklen in Kauf zu nehmen bereit ist. Doch auch die Industrie ist belastet: Denn </w:t>
      </w:r>
      <w:r>
        <w:rPr>
          <w:rFonts w:ascii="Arial" w:hAnsi="Arial" w:cs="Arial"/>
          <w:sz w:val="22"/>
          <w:szCs w:val="22"/>
        </w:rPr>
        <w:t xml:space="preserve">kürzere </w:t>
      </w:r>
      <w:r w:rsidR="00F76E02">
        <w:rPr>
          <w:rFonts w:ascii="Arial" w:hAnsi="Arial" w:cs="Arial"/>
          <w:sz w:val="22"/>
          <w:szCs w:val="22"/>
        </w:rPr>
        <w:t xml:space="preserve">Produktzyklen sind gleichzusetzen mit sinkenden Margen und höheren Kosten. Was wiederum </w:t>
      </w:r>
      <w:r>
        <w:rPr>
          <w:rFonts w:ascii="Arial" w:hAnsi="Arial" w:cs="Arial"/>
          <w:sz w:val="22"/>
          <w:szCs w:val="22"/>
        </w:rPr>
        <w:t xml:space="preserve">auf der Vorstandssitzung </w:t>
      </w:r>
      <w:r w:rsidR="00F76E02">
        <w:rPr>
          <w:rFonts w:ascii="Arial" w:hAnsi="Arial" w:cs="Arial"/>
          <w:sz w:val="22"/>
          <w:szCs w:val="22"/>
        </w:rPr>
        <w:t>schnell zur hohen Dichte des jährlichen Messekalenders führte – und zu recht unterschiedlichen Lösungsideen.</w:t>
      </w:r>
    </w:p>
    <w:p w:rsidR="00F76E02" w:rsidRDefault="00F76E02" w:rsidP="00B452CF">
      <w:pPr>
        <w:widowControl w:val="0"/>
        <w:suppressLineNumbers/>
        <w:suppressAutoHyphens/>
        <w:spacing w:line="360" w:lineRule="auto"/>
        <w:rPr>
          <w:rFonts w:ascii="Arial" w:hAnsi="Arial" w:cs="Arial"/>
          <w:sz w:val="22"/>
          <w:szCs w:val="22"/>
        </w:rPr>
      </w:pPr>
    </w:p>
    <w:p w:rsidR="0079288E" w:rsidRPr="0079288E" w:rsidRDefault="0079288E" w:rsidP="00B452CF">
      <w:pPr>
        <w:widowControl w:val="0"/>
        <w:suppressLineNumbers/>
        <w:suppressAutoHyphens/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Das gültige Insolvenzrecht fördert Folge-Insolvenzen</w:t>
      </w:r>
    </w:p>
    <w:p w:rsidR="0079288E" w:rsidRPr="00B452CF" w:rsidRDefault="0079288E" w:rsidP="00B452CF">
      <w:pPr>
        <w:widowControl w:val="0"/>
        <w:suppressLineNumbers/>
        <w:suppressAutoHyphens/>
        <w:spacing w:line="360" w:lineRule="auto"/>
        <w:rPr>
          <w:rFonts w:ascii="Arial" w:hAnsi="Arial" w:cs="Arial"/>
          <w:sz w:val="16"/>
          <w:szCs w:val="16"/>
        </w:rPr>
      </w:pPr>
    </w:p>
    <w:p w:rsidR="00F76E02" w:rsidRDefault="00F76E02" w:rsidP="00B452CF">
      <w:pPr>
        <w:widowControl w:val="0"/>
        <w:suppressLineNumbers/>
        <w:suppressAutoHyphens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Das Thema Recht stand sowohl im Vortrag von </w:t>
      </w:r>
      <w:r w:rsidR="00FD4D9D">
        <w:rPr>
          <w:rFonts w:ascii="Arial" w:hAnsi="Arial" w:cs="Arial"/>
          <w:sz w:val="22"/>
          <w:szCs w:val="22"/>
        </w:rPr>
        <w:t>G</w:t>
      </w:r>
      <w:r>
        <w:rPr>
          <w:rFonts w:ascii="Arial" w:hAnsi="Arial" w:cs="Arial"/>
          <w:sz w:val="22"/>
          <w:szCs w:val="22"/>
        </w:rPr>
        <w:t xml:space="preserve">ast Prof. Christian Langbein (PF&amp;P Rechtsanwälte, Ulm) als auch beim Beitrag von Dr. </w:t>
      </w:r>
      <w:r>
        <w:rPr>
          <w:rFonts w:ascii="Arial" w:hAnsi="Arial" w:cs="Arial"/>
          <w:sz w:val="22"/>
          <w:szCs w:val="22"/>
        </w:rPr>
        <w:lastRenderedPageBreak/>
        <w:t xml:space="preserve">Heumann im Fokus. Während </w:t>
      </w:r>
      <w:r w:rsidR="00FD4D9D">
        <w:rPr>
          <w:rFonts w:ascii="Arial" w:hAnsi="Arial" w:cs="Arial"/>
          <w:sz w:val="22"/>
          <w:szCs w:val="22"/>
        </w:rPr>
        <w:t xml:space="preserve">Rechtsanwalt </w:t>
      </w:r>
      <w:r>
        <w:rPr>
          <w:rFonts w:ascii="Arial" w:hAnsi="Arial" w:cs="Arial"/>
          <w:sz w:val="22"/>
          <w:szCs w:val="22"/>
        </w:rPr>
        <w:t xml:space="preserve">Langbein umfassend zum Komplex </w:t>
      </w:r>
      <w:r w:rsidR="00F156B9">
        <w:rPr>
          <w:rFonts w:ascii="Arial" w:hAnsi="Arial" w:cs="Arial"/>
          <w:sz w:val="22"/>
          <w:szCs w:val="22"/>
        </w:rPr>
        <w:t>‚</w:t>
      </w:r>
      <w:r>
        <w:rPr>
          <w:rFonts w:ascii="Arial" w:hAnsi="Arial" w:cs="Arial"/>
          <w:sz w:val="22"/>
          <w:szCs w:val="22"/>
        </w:rPr>
        <w:t xml:space="preserve">Preise, Konditionen und </w:t>
      </w:r>
      <w:r w:rsidR="00150B7C">
        <w:rPr>
          <w:rFonts w:ascii="Arial" w:hAnsi="Arial" w:cs="Arial"/>
          <w:sz w:val="22"/>
          <w:szCs w:val="22"/>
        </w:rPr>
        <w:t xml:space="preserve">Compliance </w:t>
      </w:r>
      <w:r>
        <w:rPr>
          <w:rFonts w:ascii="Arial" w:hAnsi="Arial" w:cs="Arial"/>
          <w:sz w:val="22"/>
          <w:szCs w:val="22"/>
        </w:rPr>
        <w:t>im Mittelstand</w:t>
      </w:r>
      <w:r w:rsidR="00F156B9">
        <w:rPr>
          <w:rFonts w:ascii="Arial" w:hAnsi="Arial" w:cs="Arial"/>
          <w:sz w:val="22"/>
          <w:szCs w:val="22"/>
        </w:rPr>
        <w:t xml:space="preserve">‘ zu informieren </w:t>
      </w:r>
      <w:r>
        <w:rPr>
          <w:rFonts w:ascii="Arial" w:hAnsi="Arial" w:cs="Arial"/>
          <w:sz w:val="22"/>
          <w:szCs w:val="22"/>
        </w:rPr>
        <w:t>suchte, nahm Heumann die immer lauter</w:t>
      </w:r>
      <w:r w:rsidR="00E40139">
        <w:rPr>
          <w:rFonts w:ascii="Arial" w:hAnsi="Arial" w:cs="Arial"/>
          <w:sz w:val="22"/>
          <w:szCs w:val="22"/>
        </w:rPr>
        <w:t xml:space="preserve">en </w:t>
      </w:r>
      <w:r>
        <w:rPr>
          <w:rFonts w:ascii="Arial" w:hAnsi="Arial" w:cs="Arial"/>
          <w:sz w:val="22"/>
          <w:szCs w:val="22"/>
        </w:rPr>
        <w:t xml:space="preserve">Beschwerden der Wirtschaft über die </w:t>
      </w:r>
      <w:r w:rsidR="00FD4D9D">
        <w:rPr>
          <w:rFonts w:ascii="Arial" w:hAnsi="Arial" w:cs="Arial"/>
          <w:sz w:val="22"/>
          <w:szCs w:val="22"/>
        </w:rPr>
        <w:t xml:space="preserve">derzeit </w:t>
      </w:r>
      <w:r>
        <w:rPr>
          <w:rFonts w:ascii="Arial" w:hAnsi="Arial" w:cs="Arial"/>
          <w:sz w:val="22"/>
          <w:szCs w:val="22"/>
        </w:rPr>
        <w:t>gültige Insolvenzordnung aufs Korn.</w:t>
      </w:r>
    </w:p>
    <w:p w:rsidR="00E40139" w:rsidRPr="00B452CF" w:rsidRDefault="00E40139" w:rsidP="00B452CF">
      <w:pPr>
        <w:widowControl w:val="0"/>
        <w:suppressLineNumbers/>
        <w:suppressAutoHyphens/>
        <w:spacing w:line="360" w:lineRule="auto"/>
        <w:rPr>
          <w:rFonts w:ascii="Arial" w:hAnsi="Arial" w:cs="Arial"/>
          <w:sz w:val="16"/>
          <w:szCs w:val="16"/>
        </w:rPr>
      </w:pPr>
    </w:p>
    <w:p w:rsidR="00E40139" w:rsidRDefault="00E40139" w:rsidP="00B452CF">
      <w:pPr>
        <w:widowControl w:val="0"/>
        <w:suppressLineNumbers/>
        <w:suppressAutoHyphens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Die vor einigen Jahren neu verabschiedete Insolvenzgesetzgebung erlaubt rückwirkende Anfechtungen über zehn Jahre. Doch wenn dies für Lieferanten nicht schon genug </w:t>
      </w:r>
      <w:r w:rsidR="00FD4D9D">
        <w:rPr>
          <w:rFonts w:ascii="Arial" w:hAnsi="Arial" w:cs="Arial"/>
          <w:sz w:val="22"/>
          <w:szCs w:val="22"/>
        </w:rPr>
        <w:t xml:space="preserve">an </w:t>
      </w:r>
      <w:r>
        <w:rPr>
          <w:rFonts w:ascii="Arial" w:hAnsi="Arial" w:cs="Arial"/>
          <w:sz w:val="22"/>
          <w:szCs w:val="22"/>
        </w:rPr>
        <w:t xml:space="preserve">Dramatik </w:t>
      </w:r>
      <w:r w:rsidR="00FD4D9D">
        <w:rPr>
          <w:rFonts w:ascii="Arial" w:hAnsi="Arial" w:cs="Arial"/>
          <w:sz w:val="22"/>
          <w:szCs w:val="22"/>
        </w:rPr>
        <w:t>bedeute</w:t>
      </w:r>
      <w:r>
        <w:rPr>
          <w:rFonts w:ascii="Arial" w:hAnsi="Arial" w:cs="Arial"/>
          <w:sz w:val="22"/>
          <w:szCs w:val="22"/>
        </w:rPr>
        <w:t xml:space="preserve">: Vielmehr </w:t>
      </w:r>
      <w:r w:rsidR="00FD4D9D">
        <w:rPr>
          <w:rFonts w:ascii="Arial" w:hAnsi="Arial" w:cs="Arial"/>
          <w:sz w:val="22"/>
          <w:szCs w:val="22"/>
        </w:rPr>
        <w:t xml:space="preserve">ist </w:t>
      </w:r>
      <w:r w:rsidR="00F156B9">
        <w:rPr>
          <w:rFonts w:ascii="Arial" w:hAnsi="Arial" w:cs="Arial"/>
          <w:sz w:val="22"/>
          <w:szCs w:val="22"/>
        </w:rPr>
        <w:t xml:space="preserve">nunmehr </w:t>
      </w:r>
      <w:r>
        <w:rPr>
          <w:rFonts w:ascii="Arial" w:hAnsi="Arial" w:cs="Arial"/>
          <w:sz w:val="22"/>
          <w:szCs w:val="22"/>
        </w:rPr>
        <w:t>auch die Beweislast umgekehrt</w:t>
      </w:r>
      <w:r w:rsidR="00FD4D9D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Im Klartext: Wenn ein Lieferant nicht beweisen kann, dass er von möglichen wirtschaftlichen Problemen seines Kunden im Zeitraum der </w:t>
      </w:r>
      <w:r w:rsidR="00F156B9">
        <w:rPr>
          <w:rFonts w:ascii="Arial" w:hAnsi="Arial" w:cs="Arial"/>
          <w:sz w:val="22"/>
          <w:szCs w:val="22"/>
        </w:rPr>
        <w:t xml:space="preserve">vergangenen </w:t>
      </w:r>
      <w:r>
        <w:rPr>
          <w:rFonts w:ascii="Arial" w:hAnsi="Arial" w:cs="Arial"/>
          <w:sz w:val="22"/>
          <w:szCs w:val="22"/>
        </w:rPr>
        <w:t xml:space="preserve">10 Jahre vor dessen Insolvenz definitiv nichts wusste, </w:t>
      </w:r>
      <w:r w:rsidR="00150B7C">
        <w:rPr>
          <w:rFonts w:ascii="Arial" w:hAnsi="Arial" w:cs="Arial"/>
          <w:sz w:val="22"/>
          <w:szCs w:val="22"/>
        </w:rPr>
        <w:t>können die Rechtsfolgen für diesen Lieferanten gravierend sein</w:t>
      </w:r>
      <w:r w:rsidR="00FD4D9D">
        <w:rPr>
          <w:rFonts w:ascii="Arial" w:hAnsi="Arial" w:cs="Arial"/>
          <w:sz w:val="22"/>
          <w:szCs w:val="22"/>
        </w:rPr>
        <w:t>.</w:t>
      </w:r>
    </w:p>
    <w:p w:rsidR="00E40139" w:rsidRPr="00B452CF" w:rsidRDefault="00E40139" w:rsidP="00B452CF">
      <w:pPr>
        <w:widowControl w:val="0"/>
        <w:suppressLineNumbers/>
        <w:suppressAutoHyphens/>
        <w:spacing w:line="360" w:lineRule="auto"/>
        <w:rPr>
          <w:rFonts w:ascii="Arial" w:hAnsi="Arial" w:cs="Arial"/>
          <w:sz w:val="16"/>
          <w:szCs w:val="16"/>
        </w:rPr>
      </w:pPr>
    </w:p>
    <w:p w:rsidR="00E40139" w:rsidRDefault="00E40139" w:rsidP="00B452CF">
      <w:pPr>
        <w:widowControl w:val="0"/>
        <w:suppressLineNumbers/>
        <w:suppressAutoHyphens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Die Berichterstattung in den Medien gerade in jüngster Zeit zeigte erschreckende Bilder, in denen gesunde, erfolgreiche </w:t>
      </w:r>
      <w:r w:rsidR="00F156B9">
        <w:rPr>
          <w:rFonts w:ascii="Arial" w:hAnsi="Arial" w:cs="Arial"/>
          <w:sz w:val="22"/>
          <w:szCs w:val="22"/>
        </w:rPr>
        <w:t xml:space="preserve">Mittelstands- und </w:t>
      </w:r>
      <w:r>
        <w:rPr>
          <w:rFonts w:ascii="Arial" w:hAnsi="Arial" w:cs="Arial"/>
          <w:sz w:val="22"/>
          <w:szCs w:val="22"/>
        </w:rPr>
        <w:t xml:space="preserve">Handwerksbetriebe – die jenen Unschuldsbeweis </w:t>
      </w:r>
      <w:r w:rsidR="00F156B9">
        <w:rPr>
          <w:rFonts w:ascii="Arial" w:hAnsi="Arial" w:cs="Arial"/>
          <w:sz w:val="22"/>
          <w:szCs w:val="22"/>
        </w:rPr>
        <w:t xml:space="preserve">zur </w:t>
      </w:r>
      <w:r>
        <w:rPr>
          <w:rFonts w:ascii="Arial" w:hAnsi="Arial" w:cs="Arial"/>
          <w:sz w:val="22"/>
          <w:szCs w:val="22"/>
        </w:rPr>
        <w:t xml:space="preserve">Nichtkenntnis nicht führen konnten – selbst in Folgeinsolvenzen rutschten. Ein arbeitsmarkt- wie wirtschaftliches Desaster mit krebsartiger Breitenwirkung, </w:t>
      </w:r>
      <w:r w:rsidR="00F156B9">
        <w:rPr>
          <w:rFonts w:ascii="Arial" w:hAnsi="Arial" w:cs="Arial"/>
          <w:sz w:val="22"/>
          <w:szCs w:val="22"/>
        </w:rPr>
        <w:t xml:space="preserve">welches </w:t>
      </w:r>
      <w:r>
        <w:rPr>
          <w:rFonts w:ascii="Arial" w:hAnsi="Arial" w:cs="Arial"/>
          <w:sz w:val="22"/>
          <w:szCs w:val="22"/>
        </w:rPr>
        <w:t xml:space="preserve">der Gesetzgeber </w:t>
      </w:r>
      <w:r w:rsidR="00F156B9">
        <w:rPr>
          <w:rFonts w:ascii="Arial" w:hAnsi="Arial" w:cs="Arial"/>
          <w:sz w:val="22"/>
          <w:szCs w:val="22"/>
        </w:rPr>
        <w:t xml:space="preserve">allmählich zu korrigieren gedenkt </w:t>
      </w:r>
      <w:r>
        <w:rPr>
          <w:rFonts w:ascii="Arial" w:hAnsi="Arial" w:cs="Arial"/>
          <w:sz w:val="22"/>
          <w:szCs w:val="22"/>
        </w:rPr>
        <w:t xml:space="preserve">(vier Jahre Rückwirkung, erneute Beweislastumkehr </w:t>
      </w:r>
      <w:r w:rsidR="005F0710">
        <w:rPr>
          <w:rFonts w:ascii="Arial" w:hAnsi="Arial" w:cs="Arial"/>
          <w:sz w:val="22"/>
          <w:szCs w:val="22"/>
        </w:rPr>
        <w:t>– nun sinnvoll</w:t>
      </w:r>
      <w:r w:rsidR="00F156B9">
        <w:rPr>
          <w:rFonts w:ascii="Arial" w:hAnsi="Arial" w:cs="Arial"/>
          <w:sz w:val="22"/>
          <w:szCs w:val="22"/>
        </w:rPr>
        <w:t>erweise</w:t>
      </w:r>
      <w:r w:rsidR="005F0710">
        <w:rPr>
          <w:rFonts w:ascii="Arial" w:hAnsi="Arial" w:cs="Arial"/>
          <w:sz w:val="22"/>
          <w:szCs w:val="22"/>
        </w:rPr>
        <w:t xml:space="preserve"> wieder </w:t>
      </w:r>
      <w:r w:rsidR="00F04DA4">
        <w:rPr>
          <w:rFonts w:ascii="Arial" w:hAnsi="Arial" w:cs="Arial"/>
          <w:sz w:val="22"/>
          <w:szCs w:val="22"/>
        </w:rPr>
        <w:t>Unschuldsvermutung</w:t>
      </w:r>
      <w:r w:rsidR="005F0710">
        <w:rPr>
          <w:rFonts w:ascii="Arial" w:hAnsi="Arial" w:cs="Arial"/>
          <w:sz w:val="22"/>
          <w:szCs w:val="22"/>
        </w:rPr>
        <w:t>).</w:t>
      </w:r>
    </w:p>
    <w:p w:rsidR="005F0710" w:rsidRDefault="005F0710" w:rsidP="00B452CF">
      <w:pPr>
        <w:widowControl w:val="0"/>
        <w:suppressLineNumbers/>
        <w:suppressAutoHyphens/>
        <w:spacing w:line="360" w:lineRule="auto"/>
        <w:rPr>
          <w:rFonts w:ascii="Arial" w:hAnsi="Arial" w:cs="Arial"/>
          <w:sz w:val="22"/>
          <w:szCs w:val="22"/>
        </w:rPr>
      </w:pPr>
    </w:p>
    <w:p w:rsidR="0079288E" w:rsidRPr="0079288E" w:rsidRDefault="0079288E" w:rsidP="00B452CF">
      <w:pPr>
        <w:widowControl w:val="0"/>
        <w:suppressLineNumbers/>
        <w:suppressAutoHyphens/>
        <w:spacing w:line="360" w:lineRule="auto"/>
        <w:rPr>
          <w:rFonts w:ascii="Arial" w:hAnsi="Arial" w:cs="Arial"/>
          <w:b/>
          <w:sz w:val="22"/>
          <w:szCs w:val="22"/>
        </w:rPr>
      </w:pPr>
      <w:r w:rsidRPr="0079288E">
        <w:rPr>
          <w:rFonts w:ascii="Arial" w:hAnsi="Arial" w:cs="Arial"/>
          <w:b/>
          <w:sz w:val="22"/>
          <w:szCs w:val="22"/>
        </w:rPr>
        <w:t>Die Normenmacht Chinas bleibt bei der Küche begrenzt</w:t>
      </w:r>
    </w:p>
    <w:p w:rsidR="0079288E" w:rsidRPr="00B452CF" w:rsidRDefault="0079288E" w:rsidP="00B452CF">
      <w:pPr>
        <w:widowControl w:val="0"/>
        <w:suppressLineNumbers/>
        <w:suppressAutoHyphens/>
        <w:spacing w:line="360" w:lineRule="auto"/>
        <w:rPr>
          <w:rFonts w:ascii="Arial" w:hAnsi="Arial" w:cs="Arial"/>
          <w:sz w:val="16"/>
          <w:szCs w:val="16"/>
        </w:rPr>
      </w:pPr>
    </w:p>
    <w:p w:rsidR="005F0710" w:rsidRDefault="005F0710" w:rsidP="00B452CF">
      <w:pPr>
        <w:widowControl w:val="0"/>
        <w:suppressLineNumbers/>
        <w:suppressAutoHyphens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Auf der VdDK-Vorstandssitzung berichteten weiterhin Andreas Ruf und Dr. Olaf Plümer </w:t>
      </w:r>
      <w:r w:rsidR="005C11F1">
        <w:rPr>
          <w:rFonts w:ascii="Arial" w:hAnsi="Arial" w:cs="Arial"/>
          <w:sz w:val="22"/>
          <w:szCs w:val="22"/>
        </w:rPr>
        <w:t xml:space="preserve">zu technischen Fragestellungen. Ruf informierte über den Sachstand bei der Entsorgung von Transportverpackungen, Plümer über die Erweiterungen der DCC-Aktivitäten auf das Segment Möbelhandel. Mit großem Interesse wurde der Vortrag von Georg Lange (HDH/VDM, Bad </w:t>
      </w:r>
      <w:r w:rsidR="00491811">
        <w:rPr>
          <w:rFonts w:ascii="Arial" w:hAnsi="Arial" w:cs="Arial"/>
          <w:sz w:val="22"/>
          <w:szCs w:val="22"/>
        </w:rPr>
        <w:t>Honnef</w:t>
      </w:r>
      <w:r w:rsidR="005C11F1">
        <w:rPr>
          <w:rFonts w:ascii="Arial" w:hAnsi="Arial" w:cs="Arial"/>
          <w:sz w:val="22"/>
          <w:szCs w:val="22"/>
        </w:rPr>
        <w:t>) aufgenommen, der neben Normungsfragen mit Schwerpunkt Küche recht Erfreuliches zu</w:t>
      </w:r>
      <w:r w:rsidR="00915B2E">
        <w:rPr>
          <w:rFonts w:ascii="Arial" w:hAnsi="Arial" w:cs="Arial"/>
          <w:sz w:val="22"/>
          <w:szCs w:val="22"/>
        </w:rPr>
        <w:t>r HDH-Messreihe „</w:t>
      </w:r>
      <w:r w:rsidR="005C11F1">
        <w:rPr>
          <w:rFonts w:ascii="Arial" w:hAnsi="Arial" w:cs="Arial"/>
          <w:sz w:val="22"/>
          <w:szCs w:val="22"/>
        </w:rPr>
        <w:t xml:space="preserve">Formaldehyd </w:t>
      </w:r>
      <w:r w:rsidR="00915B2E">
        <w:rPr>
          <w:rFonts w:ascii="Arial" w:hAnsi="Arial" w:cs="Arial"/>
          <w:sz w:val="22"/>
          <w:szCs w:val="22"/>
        </w:rPr>
        <w:t xml:space="preserve">am Arbeitsplatz“ </w:t>
      </w:r>
      <w:r w:rsidR="005C11F1">
        <w:rPr>
          <w:rFonts w:ascii="Arial" w:hAnsi="Arial" w:cs="Arial"/>
          <w:sz w:val="22"/>
          <w:szCs w:val="22"/>
        </w:rPr>
        <w:t>zu sagen hatte.</w:t>
      </w:r>
    </w:p>
    <w:p w:rsidR="005C11F1" w:rsidRPr="00B452CF" w:rsidRDefault="005C11F1" w:rsidP="00B452CF">
      <w:pPr>
        <w:widowControl w:val="0"/>
        <w:suppressLineNumbers/>
        <w:suppressAutoHyphens/>
        <w:spacing w:line="360" w:lineRule="auto"/>
        <w:rPr>
          <w:rFonts w:ascii="Arial" w:hAnsi="Arial" w:cs="Arial"/>
          <w:sz w:val="16"/>
          <w:szCs w:val="16"/>
        </w:rPr>
      </w:pPr>
    </w:p>
    <w:p w:rsidR="00915B2E" w:rsidRDefault="00915B2E" w:rsidP="00B452CF">
      <w:pPr>
        <w:widowControl w:val="0"/>
        <w:suppressLineNumbers/>
        <w:suppressAutoHyphens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Wie bekannt, werden ab 1. Januar 2016 auf Grund nachgewiesener </w:t>
      </w:r>
      <w:proofErr w:type="spellStart"/>
      <w:r>
        <w:rPr>
          <w:rFonts w:ascii="Arial" w:hAnsi="Arial" w:cs="Arial"/>
          <w:sz w:val="22"/>
          <w:szCs w:val="22"/>
        </w:rPr>
        <w:t>Karzinogenität</w:t>
      </w:r>
      <w:proofErr w:type="spellEnd"/>
      <w:r>
        <w:rPr>
          <w:rFonts w:ascii="Arial" w:hAnsi="Arial" w:cs="Arial"/>
          <w:sz w:val="22"/>
          <w:szCs w:val="22"/>
        </w:rPr>
        <w:t xml:space="preserve"> (H 350) alle formaldehydhaltigen Erzeugnisse </w:t>
      </w:r>
      <w:r w:rsidR="00F04DA4">
        <w:rPr>
          <w:rFonts w:ascii="Arial" w:hAnsi="Arial" w:cs="Arial"/>
          <w:sz w:val="22"/>
          <w:szCs w:val="22"/>
        </w:rPr>
        <w:t xml:space="preserve">(Lacke, Klebstoffe etc.) </w:t>
      </w:r>
      <w:r>
        <w:rPr>
          <w:rFonts w:ascii="Arial" w:hAnsi="Arial" w:cs="Arial"/>
          <w:sz w:val="22"/>
          <w:szCs w:val="22"/>
        </w:rPr>
        <w:t xml:space="preserve">kennzeichnungspflichtig. </w:t>
      </w:r>
      <w:r w:rsidR="00491811">
        <w:rPr>
          <w:rFonts w:ascii="Arial" w:hAnsi="Arial" w:cs="Arial"/>
          <w:sz w:val="22"/>
          <w:szCs w:val="22"/>
        </w:rPr>
        <w:t>Nicht unw</w:t>
      </w:r>
      <w:r>
        <w:rPr>
          <w:rFonts w:ascii="Arial" w:hAnsi="Arial" w:cs="Arial"/>
          <w:sz w:val="22"/>
          <w:szCs w:val="22"/>
        </w:rPr>
        <w:t xml:space="preserve">ahrscheinlich ist </w:t>
      </w:r>
      <w:r w:rsidR="00F04DA4">
        <w:rPr>
          <w:rFonts w:ascii="Arial" w:hAnsi="Arial" w:cs="Arial"/>
          <w:sz w:val="22"/>
          <w:szCs w:val="22"/>
        </w:rPr>
        <w:t xml:space="preserve">auch </w:t>
      </w:r>
      <w:r>
        <w:rPr>
          <w:rFonts w:ascii="Arial" w:hAnsi="Arial" w:cs="Arial"/>
          <w:sz w:val="22"/>
          <w:szCs w:val="22"/>
        </w:rPr>
        <w:t xml:space="preserve">eine </w:t>
      </w:r>
      <w:r w:rsidR="009C0E4C">
        <w:rPr>
          <w:rFonts w:ascii="Arial" w:hAnsi="Arial" w:cs="Arial"/>
          <w:sz w:val="22"/>
          <w:szCs w:val="22"/>
        </w:rPr>
        <w:t xml:space="preserve">Absenkung </w:t>
      </w:r>
      <w:r>
        <w:rPr>
          <w:rFonts w:ascii="Arial" w:hAnsi="Arial" w:cs="Arial"/>
          <w:sz w:val="22"/>
          <w:szCs w:val="22"/>
        </w:rPr>
        <w:t>des bisherigen Grenzwertes von 0,1 ppm (E 1)</w:t>
      </w:r>
      <w:r w:rsidR="009C0E4C">
        <w:rPr>
          <w:rFonts w:ascii="Arial" w:hAnsi="Arial" w:cs="Arial"/>
          <w:sz w:val="22"/>
          <w:szCs w:val="22"/>
        </w:rPr>
        <w:t xml:space="preserve"> bei </w:t>
      </w:r>
      <w:r w:rsidR="00F04DA4">
        <w:rPr>
          <w:rFonts w:ascii="Arial" w:hAnsi="Arial" w:cs="Arial"/>
          <w:sz w:val="22"/>
          <w:szCs w:val="22"/>
        </w:rPr>
        <w:t>marktgängige</w:t>
      </w:r>
      <w:r w:rsidR="009C0E4C">
        <w:rPr>
          <w:rFonts w:ascii="Arial" w:hAnsi="Arial" w:cs="Arial"/>
          <w:sz w:val="22"/>
          <w:szCs w:val="22"/>
        </w:rPr>
        <w:t>n</w:t>
      </w:r>
      <w:r w:rsidR="00F04DA4">
        <w:rPr>
          <w:rFonts w:ascii="Arial" w:hAnsi="Arial" w:cs="Arial"/>
          <w:sz w:val="22"/>
          <w:szCs w:val="22"/>
        </w:rPr>
        <w:t xml:space="preserve"> Spanplatten</w:t>
      </w:r>
      <w:r>
        <w:rPr>
          <w:rFonts w:ascii="Arial" w:hAnsi="Arial" w:cs="Arial"/>
          <w:sz w:val="22"/>
          <w:szCs w:val="22"/>
        </w:rPr>
        <w:t xml:space="preserve">. </w:t>
      </w:r>
      <w:r w:rsidR="009C0E4C">
        <w:rPr>
          <w:rFonts w:ascii="Arial" w:hAnsi="Arial" w:cs="Arial"/>
          <w:sz w:val="22"/>
          <w:szCs w:val="22"/>
        </w:rPr>
        <w:t xml:space="preserve">Drastische </w:t>
      </w:r>
      <w:r>
        <w:rPr>
          <w:rFonts w:ascii="Arial" w:hAnsi="Arial" w:cs="Arial"/>
          <w:sz w:val="22"/>
          <w:szCs w:val="22"/>
        </w:rPr>
        <w:t>Veränderungen wie nach CARB 2 oder entspr</w:t>
      </w:r>
      <w:r w:rsidR="00F04DA4">
        <w:rPr>
          <w:rFonts w:ascii="Arial" w:hAnsi="Arial" w:cs="Arial"/>
          <w:sz w:val="22"/>
          <w:szCs w:val="22"/>
        </w:rPr>
        <w:t>echend</w:t>
      </w:r>
      <w:r>
        <w:rPr>
          <w:rFonts w:ascii="Arial" w:hAnsi="Arial" w:cs="Arial"/>
          <w:sz w:val="22"/>
          <w:szCs w:val="22"/>
        </w:rPr>
        <w:t xml:space="preserve"> dem „Blauen Engel“ auf 0,05 ppm scheinen zumindest mittelfristig vom Tisch.</w:t>
      </w:r>
    </w:p>
    <w:p w:rsidR="00915B2E" w:rsidRDefault="00915B2E" w:rsidP="00B452CF">
      <w:pPr>
        <w:widowControl w:val="0"/>
        <w:suppressLineNumbers/>
        <w:suppressAutoHyphens/>
        <w:spacing w:line="360" w:lineRule="auto"/>
        <w:rPr>
          <w:rFonts w:ascii="Arial" w:hAnsi="Arial" w:cs="Arial"/>
          <w:sz w:val="22"/>
          <w:szCs w:val="22"/>
        </w:rPr>
      </w:pPr>
    </w:p>
    <w:p w:rsidR="0079288E" w:rsidRPr="0079288E" w:rsidRDefault="0079288E" w:rsidP="00B452CF">
      <w:pPr>
        <w:widowControl w:val="0"/>
        <w:suppressLineNumbers/>
        <w:suppressAutoHyphens/>
        <w:spacing w:line="360" w:lineRule="auto"/>
        <w:rPr>
          <w:rFonts w:ascii="Arial" w:hAnsi="Arial" w:cs="Arial"/>
          <w:b/>
          <w:sz w:val="22"/>
          <w:szCs w:val="22"/>
        </w:rPr>
      </w:pPr>
      <w:r w:rsidRPr="0079288E">
        <w:rPr>
          <w:rFonts w:ascii="Arial" w:hAnsi="Arial" w:cs="Arial"/>
          <w:b/>
          <w:sz w:val="22"/>
          <w:szCs w:val="22"/>
        </w:rPr>
        <w:t>Formaldehyd: Messreihen an Arbeitsplätzen der Branche erfolgreich abgeschlossen</w:t>
      </w:r>
    </w:p>
    <w:p w:rsidR="0079288E" w:rsidRPr="00B452CF" w:rsidRDefault="0079288E" w:rsidP="00B452CF">
      <w:pPr>
        <w:widowControl w:val="0"/>
        <w:suppressLineNumbers/>
        <w:suppressAutoHyphens/>
        <w:spacing w:line="360" w:lineRule="auto"/>
        <w:rPr>
          <w:rFonts w:ascii="Arial" w:hAnsi="Arial" w:cs="Arial"/>
          <w:sz w:val="16"/>
          <w:szCs w:val="16"/>
        </w:rPr>
      </w:pPr>
    </w:p>
    <w:p w:rsidR="00150B7C" w:rsidRDefault="00915B2E" w:rsidP="00B452CF">
      <w:pPr>
        <w:widowControl w:val="0"/>
        <w:suppressLineNumbers/>
        <w:suppressAutoHyphens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Der Arbeitsplatzgrenzwert </w:t>
      </w:r>
      <w:r w:rsidR="009C0E4C">
        <w:rPr>
          <w:rFonts w:ascii="Arial" w:hAnsi="Arial" w:cs="Arial"/>
          <w:sz w:val="22"/>
          <w:szCs w:val="22"/>
        </w:rPr>
        <w:t xml:space="preserve">für Formaldehyd </w:t>
      </w:r>
      <w:r>
        <w:rPr>
          <w:rFonts w:ascii="Arial" w:hAnsi="Arial" w:cs="Arial"/>
          <w:sz w:val="22"/>
          <w:szCs w:val="22"/>
        </w:rPr>
        <w:t xml:space="preserve">ist bereits seit März 2015 auf 0,3 ppm abgesenkt. Hier ist dem HDH dank Industrieunterstützung inzwischen für die Möbelindustrie und das Tischlerhandwerk gelungen, eine umfassende Messreihe an 227 Arbeitsplätzen aufzustellen. </w:t>
      </w:r>
      <w:r w:rsidR="00150B7C">
        <w:rPr>
          <w:rFonts w:ascii="Arial" w:hAnsi="Arial" w:cs="Arial"/>
          <w:sz w:val="22"/>
          <w:szCs w:val="22"/>
        </w:rPr>
        <w:t xml:space="preserve">Ein Resultat: </w:t>
      </w:r>
      <w:r w:rsidR="00A73972" w:rsidRPr="00A73972">
        <w:rPr>
          <w:rFonts w:ascii="Arial" w:hAnsi="Arial" w:cs="Arial"/>
          <w:sz w:val="22"/>
          <w:szCs w:val="22"/>
        </w:rPr>
        <w:t xml:space="preserve">Branchenübergreifend als potentiell </w:t>
      </w:r>
      <w:r w:rsidR="00150B7C">
        <w:rPr>
          <w:rFonts w:ascii="Arial" w:hAnsi="Arial" w:cs="Arial"/>
          <w:sz w:val="22"/>
          <w:szCs w:val="22"/>
        </w:rPr>
        <w:t>„</w:t>
      </w:r>
      <w:r w:rsidR="00A73972" w:rsidRPr="00A73972">
        <w:rPr>
          <w:rFonts w:ascii="Arial" w:hAnsi="Arial" w:cs="Arial"/>
          <w:sz w:val="22"/>
          <w:szCs w:val="22"/>
        </w:rPr>
        <w:t>nicht gefährdend</w:t>
      </w:r>
      <w:r w:rsidR="009C0E4C">
        <w:rPr>
          <w:rFonts w:ascii="Arial" w:hAnsi="Arial" w:cs="Arial"/>
          <w:sz w:val="22"/>
          <w:szCs w:val="22"/>
        </w:rPr>
        <w:t>“</w:t>
      </w:r>
      <w:r w:rsidR="00A73972" w:rsidRPr="00A73972">
        <w:rPr>
          <w:rFonts w:ascii="Arial" w:hAnsi="Arial" w:cs="Arial"/>
          <w:sz w:val="22"/>
          <w:szCs w:val="22"/>
        </w:rPr>
        <w:t xml:space="preserve"> </w:t>
      </w:r>
      <w:r w:rsidR="00A73972">
        <w:rPr>
          <w:rFonts w:ascii="Arial" w:hAnsi="Arial" w:cs="Arial"/>
          <w:sz w:val="22"/>
          <w:szCs w:val="22"/>
        </w:rPr>
        <w:t xml:space="preserve">sind </w:t>
      </w:r>
      <w:r w:rsidR="00A73972" w:rsidRPr="00A73972">
        <w:rPr>
          <w:rFonts w:ascii="Arial" w:hAnsi="Arial" w:cs="Arial"/>
          <w:sz w:val="22"/>
          <w:szCs w:val="22"/>
        </w:rPr>
        <w:t>einzustufen</w:t>
      </w:r>
      <w:r w:rsidR="00A73972">
        <w:rPr>
          <w:rFonts w:ascii="Arial" w:hAnsi="Arial" w:cs="Arial"/>
          <w:sz w:val="22"/>
          <w:szCs w:val="22"/>
        </w:rPr>
        <w:t xml:space="preserve"> </w:t>
      </w:r>
      <w:r w:rsidR="00A73972" w:rsidRPr="00A73972">
        <w:rPr>
          <w:rFonts w:ascii="Arial" w:hAnsi="Arial" w:cs="Arial"/>
          <w:sz w:val="22"/>
          <w:szCs w:val="22"/>
        </w:rPr>
        <w:t xml:space="preserve">sämtliche zerspanende Arbeitsprozesse wie Hobeln, Schleifen, Sägen, Bohren </w:t>
      </w:r>
      <w:r w:rsidR="00A73972">
        <w:rPr>
          <w:rFonts w:ascii="Arial" w:hAnsi="Arial" w:cs="Arial"/>
          <w:sz w:val="22"/>
          <w:szCs w:val="22"/>
        </w:rPr>
        <w:t xml:space="preserve">und zwar </w:t>
      </w:r>
      <w:r w:rsidR="00150B7C">
        <w:rPr>
          <w:rFonts w:ascii="Arial" w:hAnsi="Arial" w:cs="Arial"/>
          <w:sz w:val="22"/>
          <w:szCs w:val="22"/>
        </w:rPr>
        <w:t xml:space="preserve">selbst </w:t>
      </w:r>
      <w:r w:rsidR="00A73972" w:rsidRPr="00A73972">
        <w:rPr>
          <w:rFonts w:ascii="Arial" w:hAnsi="Arial" w:cs="Arial"/>
          <w:sz w:val="22"/>
          <w:szCs w:val="22"/>
        </w:rPr>
        <w:t xml:space="preserve">dann, wenn die </w:t>
      </w:r>
      <w:proofErr w:type="spellStart"/>
      <w:r w:rsidR="00A73972" w:rsidRPr="00A73972">
        <w:rPr>
          <w:rFonts w:ascii="Arial" w:hAnsi="Arial" w:cs="Arial"/>
          <w:sz w:val="22"/>
          <w:szCs w:val="22"/>
        </w:rPr>
        <w:t>be</w:t>
      </w:r>
      <w:proofErr w:type="spellEnd"/>
      <w:r w:rsidR="00A73972" w:rsidRPr="00A73972">
        <w:rPr>
          <w:rFonts w:ascii="Arial" w:hAnsi="Arial" w:cs="Arial"/>
          <w:sz w:val="22"/>
          <w:szCs w:val="22"/>
        </w:rPr>
        <w:t>- und verarbeiteten Produkte formaldehydhaltig sind</w:t>
      </w:r>
      <w:r w:rsidR="00150B7C">
        <w:rPr>
          <w:rFonts w:ascii="Arial" w:hAnsi="Arial" w:cs="Arial"/>
          <w:sz w:val="22"/>
          <w:szCs w:val="22"/>
        </w:rPr>
        <w:t>.</w:t>
      </w:r>
    </w:p>
    <w:p w:rsidR="00150B7C" w:rsidRPr="00B452CF" w:rsidRDefault="00150B7C" w:rsidP="00B452CF">
      <w:pPr>
        <w:widowControl w:val="0"/>
        <w:suppressLineNumbers/>
        <w:suppressAutoHyphens/>
        <w:spacing w:line="360" w:lineRule="auto"/>
        <w:rPr>
          <w:rFonts w:ascii="Arial" w:hAnsi="Arial" w:cs="Arial"/>
          <w:sz w:val="16"/>
          <w:szCs w:val="16"/>
        </w:rPr>
      </w:pPr>
    </w:p>
    <w:p w:rsidR="00A128B7" w:rsidRDefault="00A73972" w:rsidP="004B6EB0">
      <w:pPr>
        <w:widowControl w:val="0"/>
        <w:suppressLineNumbers/>
        <w:suppressAutoHyphens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Bis Ende Januar 2016 hat der HDH sich das Ziel gestellt, gemeinsam mit der BG Holz Metall die bestehenden</w:t>
      </w:r>
      <w:r w:rsidRPr="00A73972">
        <w:rPr>
          <w:rFonts w:ascii="Arial" w:hAnsi="Arial" w:cs="Arial"/>
          <w:sz w:val="22"/>
          <w:szCs w:val="22"/>
        </w:rPr>
        <w:t xml:space="preserve"> Expositionsbeschreibungen für </w:t>
      </w:r>
      <w:r>
        <w:rPr>
          <w:rFonts w:ascii="Arial" w:hAnsi="Arial" w:cs="Arial"/>
          <w:sz w:val="22"/>
          <w:szCs w:val="22"/>
        </w:rPr>
        <w:t xml:space="preserve">die </w:t>
      </w:r>
      <w:r w:rsidRPr="00A73972">
        <w:rPr>
          <w:rFonts w:ascii="Arial" w:hAnsi="Arial" w:cs="Arial"/>
          <w:sz w:val="22"/>
          <w:szCs w:val="22"/>
        </w:rPr>
        <w:t xml:space="preserve">Branchen „Industrielle Möbelfertigung“ </w:t>
      </w:r>
      <w:r>
        <w:rPr>
          <w:rFonts w:ascii="Arial" w:hAnsi="Arial" w:cs="Arial"/>
          <w:sz w:val="22"/>
          <w:szCs w:val="22"/>
        </w:rPr>
        <w:t xml:space="preserve">– also auch Küche – </w:t>
      </w:r>
      <w:r w:rsidRPr="00A73972">
        <w:rPr>
          <w:rFonts w:ascii="Arial" w:hAnsi="Arial" w:cs="Arial"/>
          <w:sz w:val="22"/>
          <w:szCs w:val="22"/>
        </w:rPr>
        <w:t>und „Schreiner-/</w:t>
      </w:r>
      <w:r>
        <w:rPr>
          <w:rFonts w:ascii="Arial" w:hAnsi="Arial" w:cs="Arial"/>
          <w:sz w:val="22"/>
          <w:szCs w:val="22"/>
        </w:rPr>
        <w:t xml:space="preserve"> </w:t>
      </w:r>
      <w:r w:rsidRPr="00A73972">
        <w:rPr>
          <w:rFonts w:ascii="Arial" w:hAnsi="Arial" w:cs="Arial"/>
          <w:sz w:val="22"/>
          <w:szCs w:val="22"/>
        </w:rPr>
        <w:t>Tischler</w:t>
      </w:r>
      <w:r>
        <w:rPr>
          <w:rFonts w:ascii="Arial" w:hAnsi="Arial" w:cs="Arial"/>
          <w:sz w:val="22"/>
          <w:szCs w:val="22"/>
        </w:rPr>
        <w:t>-H</w:t>
      </w:r>
      <w:r w:rsidRPr="00A73972">
        <w:rPr>
          <w:rFonts w:ascii="Arial" w:hAnsi="Arial" w:cs="Arial"/>
          <w:sz w:val="22"/>
          <w:szCs w:val="22"/>
        </w:rPr>
        <w:t>andwerk“</w:t>
      </w:r>
      <w:r>
        <w:rPr>
          <w:rFonts w:ascii="Arial" w:hAnsi="Arial" w:cs="Arial"/>
          <w:sz w:val="22"/>
          <w:szCs w:val="22"/>
        </w:rPr>
        <w:t xml:space="preserve"> zu aktualisieren. Die Möbelbranche sei in einer </w:t>
      </w:r>
      <w:r w:rsidR="00150B7C">
        <w:rPr>
          <w:rFonts w:ascii="Arial" w:hAnsi="Arial" w:cs="Arial"/>
          <w:sz w:val="22"/>
          <w:szCs w:val="22"/>
        </w:rPr>
        <w:t xml:space="preserve">insgesamt </w:t>
      </w:r>
      <w:r>
        <w:rPr>
          <w:rFonts w:ascii="Arial" w:hAnsi="Arial" w:cs="Arial"/>
          <w:sz w:val="22"/>
          <w:szCs w:val="22"/>
        </w:rPr>
        <w:t xml:space="preserve">komfortablen Position, was die Formaldehyd-Exposition am Arbeitsplatz anginge, so </w:t>
      </w:r>
      <w:r w:rsidR="00491811">
        <w:rPr>
          <w:rFonts w:ascii="Arial" w:hAnsi="Arial" w:cs="Arial"/>
          <w:sz w:val="22"/>
          <w:szCs w:val="22"/>
        </w:rPr>
        <w:t xml:space="preserve">der </w:t>
      </w:r>
      <w:r w:rsidR="00150B7C">
        <w:rPr>
          <w:rFonts w:ascii="Arial" w:hAnsi="Arial" w:cs="Arial"/>
          <w:sz w:val="22"/>
          <w:szCs w:val="22"/>
        </w:rPr>
        <w:t xml:space="preserve">Konsens </w:t>
      </w:r>
      <w:r w:rsidR="00491811">
        <w:rPr>
          <w:rFonts w:ascii="Arial" w:hAnsi="Arial" w:cs="Arial"/>
          <w:sz w:val="22"/>
          <w:szCs w:val="22"/>
        </w:rPr>
        <w:t xml:space="preserve">im </w:t>
      </w:r>
      <w:r w:rsidR="00150B7C">
        <w:rPr>
          <w:rFonts w:ascii="Arial" w:hAnsi="Arial" w:cs="Arial"/>
          <w:sz w:val="22"/>
          <w:szCs w:val="22"/>
        </w:rPr>
        <w:t>VdDK-Vorst</w:t>
      </w:r>
      <w:r w:rsidR="00491811">
        <w:rPr>
          <w:rFonts w:ascii="Arial" w:hAnsi="Arial" w:cs="Arial"/>
          <w:sz w:val="22"/>
          <w:szCs w:val="22"/>
        </w:rPr>
        <w:t>a</w:t>
      </w:r>
      <w:r w:rsidR="00150B7C">
        <w:rPr>
          <w:rFonts w:ascii="Arial" w:hAnsi="Arial" w:cs="Arial"/>
          <w:sz w:val="22"/>
          <w:szCs w:val="22"/>
        </w:rPr>
        <w:t>nd</w:t>
      </w:r>
      <w:r>
        <w:rPr>
          <w:rFonts w:ascii="Arial" w:hAnsi="Arial" w:cs="Arial"/>
          <w:sz w:val="22"/>
          <w:szCs w:val="22"/>
        </w:rPr>
        <w:t xml:space="preserve">. </w:t>
      </w:r>
      <w:r w:rsidR="00590188">
        <w:rPr>
          <w:rFonts w:ascii="Arial" w:hAnsi="Arial" w:cs="Arial"/>
          <w:sz w:val="22"/>
          <w:szCs w:val="22"/>
        </w:rPr>
        <w:t xml:space="preserve">Für die nächste Vorstandsitzung stimmte das Gremium </w:t>
      </w:r>
      <w:r w:rsidR="00F04DA4">
        <w:rPr>
          <w:rFonts w:ascii="Arial" w:hAnsi="Arial" w:cs="Arial"/>
          <w:sz w:val="22"/>
          <w:szCs w:val="22"/>
        </w:rPr>
        <w:t xml:space="preserve">abschließend </w:t>
      </w:r>
      <w:r w:rsidR="00590188">
        <w:rPr>
          <w:rFonts w:ascii="Arial" w:hAnsi="Arial" w:cs="Arial"/>
          <w:sz w:val="22"/>
          <w:szCs w:val="22"/>
        </w:rPr>
        <w:t xml:space="preserve">der Einladung des Zubehörlieferanten </w:t>
      </w:r>
      <w:proofErr w:type="spellStart"/>
      <w:r w:rsidR="00590188">
        <w:rPr>
          <w:rFonts w:ascii="Arial" w:hAnsi="Arial" w:cs="Arial"/>
          <w:sz w:val="22"/>
          <w:szCs w:val="22"/>
        </w:rPr>
        <w:t>Hansgrohe</w:t>
      </w:r>
      <w:proofErr w:type="spellEnd"/>
      <w:r w:rsidR="00590188">
        <w:rPr>
          <w:rFonts w:ascii="Arial" w:hAnsi="Arial" w:cs="Arial"/>
          <w:sz w:val="22"/>
          <w:szCs w:val="22"/>
        </w:rPr>
        <w:t xml:space="preserve"> </w:t>
      </w:r>
      <w:r w:rsidR="00D14038">
        <w:rPr>
          <w:rFonts w:ascii="Arial" w:hAnsi="Arial" w:cs="Arial"/>
          <w:sz w:val="22"/>
          <w:szCs w:val="22"/>
        </w:rPr>
        <w:t xml:space="preserve">in </w:t>
      </w:r>
      <w:proofErr w:type="spellStart"/>
      <w:r w:rsidR="00D14038">
        <w:rPr>
          <w:rFonts w:ascii="Arial" w:hAnsi="Arial" w:cs="Arial"/>
          <w:sz w:val="22"/>
          <w:szCs w:val="22"/>
        </w:rPr>
        <w:t>Sch</w:t>
      </w:r>
      <w:bookmarkStart w:id="0" w:name="_GoBack"/>
      <w:bookmarkEnd w:id="0"/>
      <w:r w:rsidR="00D14038">
        <w:rPr>
          <w:rFonts w:ascii="Arial" w:hAnsi="Arial" w:cs="Arial"/>
          <w:sz w:val="22"/>
          <w:szCs w:val="22"/>
        </w:rPr>
        <w:t>iltach</w:t>
      </w:r>
      <w:proofErr w:type="spellEnd"/>
      <w:r w:rsidR="00D14038">
        <w:rPr>
          <w:rFonts w:ascii="Arial" w:hAnsi="Arial" w:cs="Arial"/>
          <w:sz w:val="22"/>
          <w:szCs w:val="22"/>
        </w:rPr>
        <w:t xml:space="preserve"> </w:t>
      </w:r>
      <w:r w:rsidR="00590188">
        <w:rPr>
          <w:rFonts w:ascii="Arial" w:hAnsi="Arial" w:cs="Arial"/>
          <w:sz w:val="22"/>
          <w:szCs w:val="22"/>
        </w:rPr>
        <w:t>zu.</w:t>
      </w:r>
    </w:p>
    <w:sectPr w:rsidR="00A128B7" w:rsidSect="00B452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415" w:right="3259" w:bottom="1276" w:left="1417" w:header="851" w:footer="9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4BB" w:rsidRDefault="003A24BB">
      <w:r>
        <w:separator/>
      </w:r>
    </w:p>
  </w:endnote>
  <w:endnote w:type="continuationSeparator" w:id="0">
    <w:p w:rsidR="003A24BB" w:rsidRDefault="003A2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EB0" w:rsidRDefault="004B6EB0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6B7" w:rsidRDefault="003137BE">
    <w:pPr>
      <w:pStyle w:val="Fuzeile"/>
    </w:pPr>
    <w:r>
      <w:rPr>
        <w:rFonts w:ascii="Arial" w:hAnsi="Arial" w:cs="Arial"/>
        <w:b/>
        <w:noProof/>
        <w:sz w:val="22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2A54688C" wp14:editId="033B8972">
              <wp:simplePos x="0" y="0"/>
              <wp:positionH relativeFrom="column">
                <wp:posOffset>4796155</wp:posOffset>
              </wp:positionH>
              <wp:positionV relativeFrom="paragraph">
                <wp:posOffset>-1595755</wp:posOffset>
              </wp:positionV>
              <wp:extent cx="1590675" cy="1819275"/>
              <wp:effectExtent l="0" t="0" r="0" b="9525"/>
              <wp:wrapNone/>
              <wp:docPr id="1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0675" cy="1819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676B7" w:rsidRPr="009C1572" w:rsidRDefault="000676B7" w:rsidP="00BD5E38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</w:rPr>
                            <w:t>Pressekontakt</w:t>
                          </w:r>
                        </w:p>
                        <w:p w:rsidR="000676B7" w:rsidRPr="009C1572" w:rsidRDefault="000676B7" w:rsidP="00BD5E38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9C1572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 xml:space="preserve">Dr. Frank B. Müller </w:t>
                          </w:r>
                        </w:p>
                        <w:p w:rsidR="000676B7" w:rsidRPr="009C1572" w:rsidRDefault="007C6B53" w:rsidP="00BD5E38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Goebenstr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. 4-10</w:t>
                          </w:r>
                        </w:p>
                        <w:p w:rsidR="000676B7" w:rsidRPr="009C1572" w:rsidRDefault="007C6B53" w:rsidP="00BD5E38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32052 Herford</w:t>
                          </w:r>
                        </w:p>
                        <w:p w:rsidR="000676B7" w:rsidRPr="009C1572" w:rsidRDefault="000676B7" w:rsidP="00BD5E38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9C1572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Fon: +49 52</w:t>
                          </w:r>
                          <w:r w:rsidR="007C6B53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2</w:t>
                          </w:r>
                          <w:r w:rsidRPr="009C1572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 xml:space="preserve">1 </w:t>
                          </w:r>
                          <w:r w:rsidR="007C6B53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1265-20</w:t>
                          </w:r>
                        </w:p>
                        <w:p w:rsidR="000676B7" w:rsidRPr="009C1572" w:rsidRDefault="000676B7" w:rsidP="00BD5E38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9C1572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 xml:space="preserve">Fax: +49 </w:t>
                          </w:r>
                          <w:r w:rsidR="007C6B53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5221 1265-65</w:t>
                          </w:r>
                        </w:p>
                        <w:p w:rsidR="000676B7" w:rsidRPr="009C1572" w:rsidRDefault="007C6B53" w:rsidP="00BD5E38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mueller@vhk-herford.de</w:t>
                          </w:r>
                        </w:p>
                        <w:p w:rsidR="000676B7" w:rsidRPr="009C1572" w:rsidRDefault="000676B7" w:rsidP="00BD5E38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</w:p>
                        <w:p w:rsidR="000676B7" w:rsidRPr="00782590" w:rsidRDefault="00F0402F" w:rsidP="00BD5E38">
                          <w:pPr>
                            <w:rPr>
                              <w:rFonts w:ascii="Arial" w:hAnsi="Arial" w:cs="Arial"/>
                              <w:color w:val="FF0000"/>
                              <w:sz w:val="18"/>
                              <w:lang w:val="fr-FR"/>
                            </w:rPr>
                          </w:pPr>
                          <w:proofErr w:type="spellStart"/>
                          <w:r w:rsidRPr="00782590">
                            <w:rPr>
                              <w:rFonts w:ascii="Arial" w:hAnsi="Arial" w:cs="Arial"/>
                              <w:b/>
                              <w:bCs/>
                              <w:color w:val="FF0000"/>
                              <w:sz w:val="18"/>
                              <w:lang w:val="fr-FR"/>
                            </w:rPr>
                            <w:t>Download</w:t>
                          </w:r>
                          <w:proofErr w:type="spellEnd"/>
                          <w:r w:rsidR="00782590">
                            <w:rPr>
                              <w:rFonts w:ascii="Arial" w:hAnsi="Arial" w:cs="Arial"/>
                              <w:b/>
                              <w:bCs/>
                              <w:color w:val="FF0000"/>
                              <w:sz w:val="18"/>
                              <w:lang w:val="fr-FR"/>
                            </w:rPr>
                            <w:t xml:space="preserve"> (</w:t>
                          </w:r>
                          <w:proofErr w:type="spellStart"/>
                          <w:r w:rsidR="00782590">
                            <w:rPr>
                              <w:rFonts w:ascii="Arial" w:hAnsi="Arial" w:cs="Arial"/>
                              <w:b/>
                              <w:bCs/>
                              <w:color w:val="FF0000"/>
                              <w:sz w:val="18"/>
                              <w:lang w:val="fr-FR"/>
                            </w:rPr>
                            <w:t>Text</w:t>
                          </w:r>
                          <w:proofErr w:type="spellEnd"/>
                          <w:r w:rsidR="00782590">
                            <w:rPr>
                              <w:rFonts w:ascii="Arial" w:hAnsi="Arial" w:cs="Arial"/>
                              <w:b/>
                              <w:bCs/>
                              <w:color w:val="FF0000"/>
                              <w:sz w:val="18"/>
                              <w:lang w:val="fr-FR"/>
                            </w:rPr>
                            <w:t xml:space="preserve">/ </w:t>
                          </w:r>
                          <w:proofErr w:type="spellStart"/>
                          <w:r w:rsidR="00782590">
                            <w:rPr>
                              <w:rFonts w:ascii="Arial" w:hAnsi="Arial" w:cs="Arial"/>
                              <w:b/>
                              <w:bCs/>
                              <w:color w:val="FF0000"/>
                              <w:sz w:val="18"/>
                              <w:lang w:val="fr-FR"/>
                            </w:rPr>
                            <w:t>Bilder</w:t>
                          </w:r>
                          <w:proofErr w:type="spellEnd"/>
                          <w:r w:rsidR="00782590">
                            <w:rPr>
                              <w:rFonts w:ascii="Arial" w:hAnsi="Arial" w:cs="Arial"/>
                              <w:b/>
                              <w:bCs/>
                              <w:color w:val="FF0000"/>
                              <w:sz w:val="18"/>
                              <w:lang w:val="fr-FR"/>
                            </w:rPr>
                            <w:t>)</w:t>
                          </w:r>
                          <w:r w:rsidR="000676B7" w:rsidRPr="00782590">
                            <w:rPr>
                              <w:rFonts w:ascii="Arial" w:hAnsi="Arial" w:cs="Arial"/>
                              <w:b/>
                              <w:bCs/>
                              <w:color w:val="FF0000"/>
                              <w:sz w:val="18"/>
                              <w:lang w:val="fr-FR"/>
                            </w:rPr>
                            <w:t>:</w:t>
                          </w:r>
                        </w:p>
                        <w:p w:rsidR="000676B7" w:rsidRPr="00782590" w:rsidRDefault="000676B7" w:rsidP="00BD5E38">
                          <w:pPr>
                            <w:rPr>
                              <w:rFonts w:ascii="Arial" w:hAnsi="Arial" w:cs="Arial"/>
                              <w:color w:val="FF0000"/>
                              <w:sz w:val="18"/>
                            </w:rPr>
                          </w:pPr>
                          <w:r w:rsidRPr="00782590">
                            <w:rPr>
                              <w:rFonts w:ascii="Arial" w:hAnsi="Arial" w:cs="Arial"/>
                              <w:color w:val="FF0000"/>
                              <w:sz w:val="18"/>
                              <w:lang w:val="fr-FR"/>
                            </w:rPr>
                            <w:t>www.</w:t>
                          </w:r>
                          <w:r w:rsidR="007C6B53" w:rsidRPr="00782590">
                            <w:rPr>
                              <w:rFonts w:ascii="Arial" w:hAnsi="Arial" w:cs="Arial"/>
                              <w:color w:val="FF0000"/>
                              <w:sz w:val="18"/>
                              <w:lang w:val="fr-FR"/>
                            </w:rPr>
                            <w:t>vhk-herford</w:t>
                          </w:r>
                          <w:r w:rsidRPr="00782590">
                            <w:rPr>
                              <w:rFonts w:ascii="Arial" w:hAnsi="Arial" w:cs="Arial"/>
                              <w:color w:val="FF0000"/>
                              <w:sz w:val="18"/>
                              <w:lang w:val="fr-FR"/>
                            </w:rPr>
                            <w:t>.de</w:t>
                          </w:r>
                          <w:r w:rsidR="00F0402F" w:rsidRPr="00782590">
                            <w:rPr>
                              <w:rFonts w:ascii="Arial" w:hAnsi="Arial" w:cs="Arial"/>
                              <w:color w:val="FF0000"/>
                              <w:sz w:val="18"/>
                              <w:lang w:val="fr-FR"/>
                            </w:rPr>
                            <w:t>/</w:t>
                          </w:r>
                          <w:r w:rsidR="00ED6626" w:rsidRPr="00782590">
                            <w:rPr>
                              <w:rFonts w:ascii="Arial" w:hAnsi="Arial" w:cs="Arial"/>
                              <w:color w:val="FF0000"/>
                              <w:sz w:val="18"/>
                            </w:rPr>
                            <w:t>p</w:t>
                          </w:r>
                          <w:r w:rsidR="00164765" w:rsidRPr="00782590">
                            <w:rPr>
                              <w:rFonts w:ascii="Arial" w:hAnsi="Arial" w:cs="Arial"/>
                              <w:color w:val="FF0000"/>
                              <w:sz w:val="18"/>
                            </w:rPr>
                            <w:t>resse</w:t>
                          </w:r>
                        </w:p>
                        <w:p w:rsidR="000676B7" w:rsidRPr="00782590" w:rsidRDefault="007C6B53" w:rsidP="00BD5E38">
                          <w:pPr>
                            <w:pStyle w:val="berschrift6"/>
                            <w:rPr>
                              <w:b w:val="0"/>
                              <w:color w:val="FF0000"/>
                            </w:rPr>
                          </w:pPr>
                          <w:r w:rsidRPr="00782590">
                            <w:rPr>
                              <w:b w:val="0"/>
                              <w:color w:val="FF0000"/>
                            </w:rPr>
                            <w:t>(</w:t>
                          </w:r>
                          <w:r w:rsidR="000676B7" w:rsidRPr="00782590">
                            <w:rPr>
                              <w:b w:val="0"/>
                              <w:color w:val="FF0000"/>
                            </w:rPr>
                            <w:t>vhnd1</w:t>
                          </w:r>
                          <w:r w:rsidR="00E8124C" w:rsidRPr="00782590">
                            <w:rPr>
                              <w:b w:val="0"/>
                              <w:color w:val="FF0000"/>
                            </w:rPr>
                            <w:t>5</w:t>
                          </w:r>
                          <w:r w:rsidR="00A128B7">
                            <w:rPr>
                              <w:b w:val="0"/>
                              <w:color w:val="FF0000"/>
                            </w:rPr>
                            <w:t>18</w:t>
                          </w:r>
                          <w:r w:rsidRPr="00782590">
                            <w:rPr>
                              <w:b w:val="0"/>
                              <w:color w:val="FF0000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7" type="#_x0000_t202" style="position:absolute;margin-left:377.65pt;margin-top:-125.65pt;width:125.25pt;height:143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XPqtwIAAMI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" filled="f" stroked="f">
              <v:textbox>
                <w:txbxContent>
                  <w:p w:rsidR="000676B7" w:rsidRPr="009C1572" w:rsidRDefault="000676B7" w:rsidP="00BD5E38">
                    <w:pPr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</w:rPr>
                      <w:t>Pressekontakt</w:t>
                    </w:r>
                  </w:p>
                  <w:p w:rsidR="000676B7" w:rsidRPr="009C1572" w:rsidRDefault="000676B7" w:rsidP="00BD5E38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 w:rsidRPr="009C1572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 xml:space="preserve">Dr. Frank B. Müller </w:t>
                    </w:r>
                  </w:p>
                  <w:p w:rsidR="000676B7" w:rsidRPr="009C1572" w:rsidRDefault="007C6B53" w:rsidP="00BD5E38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Goebenstr</w:t>
                    </w:r>
                    <w:proofErr w:type="spellEnd"/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. 4-10</w:t>
                    </w:r>
                  </w:p>
                  <w:p w:rsidR="000676B7" w:rsidRPr="009C1572" w:rsidRDefault="007C6B53" w:rsidP="00BD5E38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32052 Herford</w:t>
                    </w:r>
                  </w:p>
                  <w:p w:rsidR="000676B7" w:rsidRPr="009C1572" w:rsidRDefault="000676B7" w:rsidP="00BD5E38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9C1572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Fon: +49 52</w:t>
                    </w:r>
                    <w:r w:rsidR="007C6B53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2</w:t>
                    </w:r>
                    <w:r w:rsidRPr="009C1572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 xml:space="preserve">1 </w:t>
                    </w:r>
                    <w:r w:rsidR="007C6B53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1265-20</w:t>
                    </w:r>
                  </w:p>
                  <w:p w:rsidR="000676B7" w:rsidRPr="009C1572" w:rsidRDefault="000676B7" w:rsidP="00BD5E38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9C1572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 xml:space="preserve">Fax: +49 </w:t>
                    </w:r>
                    <w:r w:rsidR="007C6B53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5221 1265-65</w:t>
                    </w:r>
                  </w:p>
                  <w:p w:rsidR="000676B7" w:rsidRPr="009C1572" w:rsidRDefault="007C6B53" w:rsidP="00BD5E38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mueller@vhk-herford.de</w:t>
                    </w:r>
                  </w:p>
                  <w:p w:rsidR="000676B7" w:rsidRPr="009C1572" w:rsidRDefault="000676B7" w:rsidP="00BD5E38">
                    <w:pPr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  <w:lang w:val="fr-FR"/>
                      </w:rPr>
                    </w:pPr>
                  </w:p>
                  <w:p w:rsidR="000676B7" w:rsidRPr="00782590" w:rsidRDefault="00F0402F" w:rsidP="00BD5E38">
                    <w:pPr>
                      <w:rPr>
                        <w:rFonts w:ascii="Arial" w:hAnsi="Arial" w:cs="Arial"/>
                        <w:color w:val="FF0000"/>
                        <w:sz w:val="18"/>
                        <w:lang w:val="fr-FR"/>
                      </w:rPr>
                    </w:pPr>
                    <w:proofErr w:type="spellStart"/>
                    <w:r w:rsidRPr="00782590">
                      <w:rPr>
                        <w:rFonts w:ascii="Arial" w:hAnsi="Arial" w:cs="Arial"/>
                        <w:b/>
                        <w:bCs/>
                        <w:color w:val="FF0000"/>
                        <w:sz w:val="18"/>
                        <w:lang w:val="fr-FR"/>
                      </w:rPr>
                      <w:t>Download</w:t>
                    </w:r>
                    <w:proofErr w:type="spellEnd"/>
                    <w:r w:rsidR="00782590">
                      <w:rPr>
                        <w:rFonts w:ascii="Arial" w:hAnsi="Arial" w:cs="Arial"/>
                        <w:b/>
                        <w:bCs/>
                        <w:color w:val="FF0000"/>
                        <w:sz w:val="18"/>
                        <w:lang w:val="fr-FR"/>
                      </w:rPr>
                      <w:t xml:space="preserve"> (</w:t>
                    </w:r>
                    <w:proofErr w:type="spellStart"/>
                    <w:r w:rsidR="00782590">
                      <w:rPr>
                        <w:rFonts w:ascii="Arial" w:hAnsi="Arial" w:cs="Arial"/>
                        <w:b/>
                        <w:bCs/>
                        <w:color w:val="FF0000"/>
                        <w:sz w:val="18"/>
                        <w:lang w:val="fr-FR"/>
                      </w:rPr>
                      <w:t>Text</w:t>
                    </w:r>
                    <w:proofErr w:type="spellEnd"/>
                    <w:r w:rsidR="00782590">
                      <w:rPr>
                        <w:rFonts w:ascii="Arial" w:hAnsi="Arial" w:cs="Arial"/>
                        <w:b/>
                        <w:bCs/>
                        <w:color w:val="FF0000"/>
                        <w:sz w:val="18"/>
                        <w:lang w:val="fr-FR"/>
                      </w:rPr>
                      <w:t xml:space="preserve">/ </w:t>
                    </w:r>
                    <w:proofErr w:type="spellStart"/>
                    <w:r w:rsidR="00782590">
                      <w:rPr>
                        <w:rFonts w:ascii="Arial" w:hAnsi="Arial" w:cs="Arial"/>
                        <w:b/>
                        <w:bCs/>
                        <w:color w:val="FF0000"/>
                        <w:sz w:val="18"/>
                        <w:lang w:val="fr-FR"/>
                      </w:rPr>
                      <w:t>Bilder</w:t>
                    </w:r>
                    <w:proofErr w:type="spellEnd"/>
                    <w:r w:rsidR="00782590">
                      <w:rPr>
                        <w:rFonts w:ascii="Arial" w:hAnsi="Arial" w:cs="Arial"/>
                        <w:b/>
                        <w:bCs/>
                        <w:color w:val="FF0000"/>
                        <w:sz w:val="18"/>
                        <w:lang w:val="fr-FR"/>
                      </w:rPr>
                      <w:t>)</w:t>
                    </w:r>
                    <w:r w:rsidR="000676B7" w:rsidRPr="00782590">
                      <w:rPr>
                        <w:rFonts w:ascii="Arial" w:hAnsi="Arial" w:cs="Arial"/>
                        <w:b/>
                        <w:bCs/>
                        <w:color w:val="FF0000"/>
                        <w:sz w:val="18"/>
                        <w:lang w:val="fr-FR"/>
                      </w:rPr>
                      <w:t>:</w:t>
                    </w:r>
                  </w:p>
                  <w:p w:rsidR="000676B7" w:rsidRPr="00782590" w:rsidRDefault="000676B7" w:rsidP="00BD5E38">
                    <w:pPr>
                      <w:rPr>
                        <w:rFonts w:ascii="Arial" w:hAnsi="Arial" w:cs="Arial"/>
                        <w:color w:val="FF0000"/>
                        <w:sz w:val="18"/>
                      </w:rPr>
                    </w:pPr>
                    <w:r w:rsidRPr="00782590">
                      <w:rPr>
                        <w:rFonts w:ascii="Arial" w:hAnsi="Arial" w:cs="Arial"/>
                        <w:color w:val="FF0000"/>
                        <w:sz w:val="18"/>
                        <w:lang w:val="fr-FR"/>
                      </w:rPr>
                      <w:t>www.</w:t>
                    </w:r>
                    <w:r w:rsidR="007C6B53" w:rsidRPr="00782590">
                      <w:rPr>
                        <w:rFonts w:ascii="Arial" w:hAnsi="Arial" w:cs="Arial"/>
                        <w:color w:val="FF0000"/>
                        <w:sz w:val="18"/>
                        <w:lang w:val="fr-FR"/>
                      </w:rPr>
                      <w:t>vhk-herford</w:t>
                    </w:r>
                    <w:r w:rsidRPr="00782590">
                      <w:rPr>
                        <w:rFonts w:ascii="Arial" w:hAnsi="Arial" w:cs="Arial"/>
                        <w:color w:val="FF0000"/>
                        <w:sz w:val="18"/>
                        <w:lang w:val="fr-FR"/>
                      </w:rPr>
                      <w:t>.de</w:t>
                    </w:r>
                    <w:r w:rsidR="00F0402F" w:rsidRPr="00782590">
                      <w:rPr>
                        <w:rFonts w:ascii="Arial" w:hAnsi="Arial" w:cs="Arial"/>
                        <w:color w:val="FF0000"/>
                        <w:sz w:val="18"/>
                        <w:lang w:val="fr-FR"/>
                      </w:rPr>
                      <w:t>/</w:t>
                    </w:r>
                    <w:r w:rsidR="00ED6626" w:rsidRPr="00782590">
                      <w:rPr>
                        <w:rFonts w:ascii="Arial" w:hAnsi="Arial" w:cs="Arial"/>
                        <w:color w:val="FF0000"/>
                        <w:sz w:val="18"/>
                      </w:rPr>
                      <w:t>p</w:t>
                    </w:r>
                    <w:r w:rsidR="00164765" w:rsidRPr="00782590">
                      <w:rPr>
                        <w:rFonts w:ascii="Arial" w:hAnsi="Arial" w:cs="Arial"/>
                        <w:color w:val="FF0000"/>
                        <w:sz w:val="18"/>
                      </w:rPr>
                      <w:t>resse</w:t>
                    </w:r>
                  </w:p>
                  <w:p w:rsidR="000676B7" w:rsidRPr="00782590" w:rsidRDefault="007C6B53" w:rsidP="00BD5E38">
                    <w:pPr>
                      <w:pStyle w:val="berschrift6"/>
                      <w:rPr>
                        <w:b w:val="0"/>
                        <w:color w:val="FF0000"/>
                      </w:rPr>
                    </w:pPr>
                    <w:r w:rsidRPr="00782590">
                      <w:rPr>
                        <w:b w:val="0"/>
                        <w:color w:val="FF0000"/>
                      </w:rPr>
                      <w:t>(</w:t>
                    </w:r>
                    <w:r w:rsidR="000676B7" w:rsidRPr="00782590">
                      <w:rPr>
                        <w:b w:val="0"/>
                        <w:color w:val="FF0000"/>
                      </w:rPr>
                      <w:t>vhnd1</w:t>
                    </w:r>
                    <w:r w:rsidR="00E8124C" w:rsidRPr="00782590">
                      <w:rPr>
                        <w:b w:val="0"/>
                        <w:color w:val="FF0000"/>
                      </w:rPr>
                      <w:t>5</w:t>
                    </w:r>
                    <w:r w:rsidR="00A128B7">
                      <w:rPr>
                        <w:b w:val="0"/>
                        <w:color w:val="FF0000"/>
                      </w:rPr>
                      <w:t>18</w:t>
                    </w:r>
                    <w:r w:rsidRPr="00782590">
                      <w:rPr>
                        <w:b w:val="0"/>
                        <w:color w:val="FF0000"/>
                      </w:rPr>
                      <w:t>)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EB0" w:rsidRDefault="004B6EB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4BB" w:rsidRDefault="003A24BB">
      <w:r>
        <w:separator/>
      </w:r>
    </w:p>
  </w:footnote>
  <w:footnote w:type="continuationSeparator" w:id="0">
    <w:p w:rsidR="003A24BB" w:rsidRDefault="003A24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EB0" w:rsidRDefault="004B6EB0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6B7" w:rsidRPr="00CC7090" w:rsidRDefault="000676B7" w:rsidP="00FD55B9">
    <w:pPr>
      <w:pStyle w:val="Kopfzeile"/>
      <w:spacing w:line="360" w:lineRule="auto"/>
      <w:rPr>
        <w:rFonts w:ascii="Arial" w:hAnsi="Arial" w:cs="Arial"/>
        <w:b/>
        <w:sz w:val="36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27CE899A" wp14:editId="398191D1">
          <wp:simplePos x="0" y="0"/>
          <wp:positionH relativeFrom="margin">
            <wp:posOffset>3960495</wp:posOffset>
          </wp:positionH>
          <wp:positionV relativeFrom="margin">
            <wp:posOffset>-1558925</wp:posOffset>
          </wp:positionV>
          <wp:extent cx="2339340" cy="678180"/>
          <wp:effectExtent l="19050" t="0" r="3810" b="0"/>
          <wp:wrapSquare wrapText="bothSides"/>
          <wp:docPr id="27" name="Bild 27" descr="VdDK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VdDK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9340" cy="6781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752" behindDoc="0" locked="0" layoutInCell="1" allowOverlap="1" wp14:anchorId="3AC3D398" wp14:editId="059951CD">
          <wp:simplePos x="0" y="0"/>
          <wp:positionH relativeFrom="page">
            <wp:posOffset>-900430</wp:posOffset>
          </wp:positionH>
          <wp:positionV relativeFrom="page">
            <wp:posOffset>-1584325</wp:posOffset>
          </wp:positionV>
          <wp:extent cx="2339975" cy="676275"/>
          <wp:effectExtent l="19050" t="0" r="3175" b="0"/>
          <wp:wrapSquare wrapText="bothSides"/>
          <wp:docPr id="26" name="Bild 26" descr="VdDK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VdDK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9975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C7090">
      <w:rPr>
        <w:rFonts w:ascii="Arial" w:hAnsi="Arial" w:cs="Arial"/>
        <w:b/>
        <w:sz w:val="36"/>
      </w:rPr>
      <w:t>Presse-Information</w:t>
    </w:r>
  </w:p>
  <w:p w:rsidR="000676B7" w:rsidRPr="007A02D4" w:rsidRDefault="00A128B7" w:rsidP="00FD55B9">
    <w:pPr>
      <w:pStyle w:val="Kopfzeile"/>
      <w:tabs>
        <w:tab w:val="clear" w:pos="4536"/>
        <w:tab w:val="clear" w:pos="9072"/>
        <w:tab w:val="left" w:pos="2670"/>
      </w:tabs>
      <w:spacing w:line="360" w:lineRule="auto"/>
      <w:rPr>
        <w:rFonts w:ascii="Arial" w:hAnsi="Arial" w:cs="Arial"/>
        <w:color w:val="808080"/>
      </w:rPr>
    </w:pPr>
    <w:r>
      <w:rPr>
        <w:rFonts w:ascii="Arial" w:hAnsi="Arial" w:cs="Arial"/>
        <w:color w:val="808080"/>
      </w:rPr>
      <w:t xml:space="preserve">Oktober </w:t>
    </w:r>
    <w:r w:rsidR="007C6B53">
      <w:rPr>
        <w:rFonts w:ascii="Arial" w:hAnsi="Arial" w:cs="Arial"/>
        <w:color w:val="808080"/>
      </w:rPr>
      <w:t>201</w:t>
    </w:r>
    <w:r w:rsidR="00782590">
      <w:rPr>
        <w:rFonts w:ascii="Arial" w:hAnsi="Arial" w:cs="Arial"/>
        <w:color w:val="808080"/>
      </w:rPr>
      <w:t>5</w:t>
    </w:r>
  </w:p>
  <w:p w:rsidR="000676B7" w:rsidRPr="007A02D4" w:rsidRDefault="000676B7" w:rsidP="00971345">
    <w:pPr>
      <w:pStyle w:val="Kopfzeile"/>
      <w:tabs>
        <w:tab w:val="clear" w:pos="4536"/>
        <w:tab w:val="clear" w:pos="9072"/>
        <w:tab w:val="left" w:pos="1575"/>
      </w:tabs>
      <w:spacing w:line="360" w:lineRule="auto"/>
      <w:rPr>
        <w:rFonts w:ascii="Arial" w:hAnsi="Arial" w:cs="Arial"/>
        <w:color w:val="808080"/>
      </w:rPr>
    </w:pPr>
    <w:r w:rsidRPr="007A02D4">
      <w:rPr>
        <w:rFonts w:ascii="Arial" w:hAnsi="Arial" w:cs="Arial"/>
        <w:color w:val="808080"/>
      </w:rPr>
      <w:t xml:space="preserve">Seite </w:t>
    </w:r>
    <w:r w:rsidR="00E842A5" w:rsidRPr="007A02D4">
      <w:rPr>
        <w:rFonts w:ascii="Arial" w:hAnsi="Arial" w:cs="Arial"/>
        <w:color w:val="808080"/>
      </w:rPr>
      <w:fldChar w:fldCharType="begin"/>
    </w:r>
    <w:r w:rsidRPr="007A02D4">
      <w:rPr>
        <w:rFonts w:ascii="Arial" w:hAnsi="Arial" w:cs="Arial"/>
        <w:color w:val="808080"/>
      </w:rPr>
      <w:instrText>PAGE</w:instrText>
    </w:r>
    <w:r w:rsidR="00E842A5" w:rsidRPr="007A02D4">
      <w:rPr>
        <w:rFonts w:ascii="Arial" w:hAnsi="Arial" w:cs="Arial"/>
        <w:color w:val="808080"/>
      </w:rPr>
      <w:fldChar w:fldCharType="separate"/>
    </w:r>
    <w:r w:rsidR="004B6EB0">
      <w:rPr>
        <w:rFonts w:ascii="Arial" w:hAnsi="Arial" w:cs="Arial"/>
        <w:noProof/>
        <w:color w:val="808080"/>
      </w:rPr>
      <w:t>4</w:t>
    </w:r>
    <w:r w:rsidR="00E842A5" w:rsidRPr="007A02D4">
      <w:rPr>
        <w:rFonts w:ascii="Arial" w:hAnsi="Arial" w:cs="Arial"/>
        <w:color w:val="808080"/>
      </w:rPr>
      <w:fldChar w:fldCharType="end"/>
    </w:r>
    <w:r>
      <w:rPr>
        <w:rFonts w:ascii="Arial" w:hAnsi="Arial" w:cs="Arial"/>
        <w:color w:val="808080"/>
      </w:rPr>
      <w:tab/>
    </w:r>
  </w:p>
  <w:p w:rsidR="000676B7" w:rsidRDefault="000676B7">
    <w:pPr>
      <w:pStyle w:val="Kopfzeile"/>
      <w:spacing w:line="360" w:lineRule="auto"/>
      <w:rPr>
        <w:rFonts w:ascii="Arial" w:hAnsi="Arial" w:cs="Arial"/>
      </w:rPr>
    </w:pPr>
  </w:p>
  <w:p w:rsidR="000676B7" w:rsidRDefault="00EC7168">
    <w:pPr>
      <w:pStyle w:val="Kopfzeile"/>
      <w:spacing w:line="360" w:lineRule="auto"/>
      <w:rPr>
        <w:rFonts w:ascii="Arial" w:hAnsi="Arial" w:cs="Arial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4655" behindDoc="0" locked="0" layoutInCell="1" allowOverlap="1" wp14:anchorId="65E3E84F" wp14:editId="7353F96F">
              <wp:simplePos x="0" y="0"/>
              <wp:positionH relativeFrom="column">
                <wp:posOffset>4845685</wp:posOffset>
              </wp:positionH>
              <wp:positionV relativeFrom="paragraph">
                <wp:posOffset>402590</wp:posOffset>
              </wp:positionV>
              <wp:extent cx="1605915" cy="4701540"/>
              <wp:effectExtent l="0" t="0" r="0" b="3810"/>
              <wp:wrapNone/>
              <wp:docPr id="3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5915" cy="47015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676B7" w:rsidRPr="00AA5A7E" w:rsidRDefault="000676B7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b/>
                              <w:color w:val="777777"/>
                              <w:sz w:val="18"/>
                            </w:rPr>
                          </w:pPr>
                          <w:r w:rsidRPr="00AA5A7E">
                            <w:rPr>
                              <w:rFonts w:ascii="Arial" w:hAnsi="Arial" w:cs="Arial"/>
                              <w:b/>
                              <w:color w:val="777777"/>
                              <w:sz w:val="18"/>
                            </w:rPr>
                            <w:t>Verband der Deutschen Küchenmöbelindustrie e.V.</w:t>
                          </w:r>
                        </w:p>
                        <w:p w:rsidR="000676B7" w:rsidRPr="00AA5A7E" w:rsidRDefault="000676B7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b/>
                              <w:color w:val="777777"/>
                              <w:sz w:val="18"/>
                            </w:rPr>
                          </w:pPr>
                          <w:r w:rsidRPr="00AA5A7E">
                            <w:rPr>
                              <w:rFonts w:ascii="Arial" w:hAnsi="Arial" w:cs="Arial"/>
                              <w:b/>
                              <w:color w:val="777777"/>
                              <w:sz w:val="18"/>
                            </w:rPr>
                            <w:t>(VdDK)</w:t>
                          </w:r>
                        </w:p>
                        <w:p w:rsidR="000676B7" w:rsidRPr="00AA5A7E" w:rsidRDefault="000676B7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b/>
                              <w:color w:val="777777"/>
                              <w:sz w:val="18"/>
                            </w:rPr>
                          </w:pPr>
                        </w:p>
                        <w:p w:rsidR="000676B7" w:rsidRPr="00AA5A7E" w:rsidRDefault="000676B7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</w:rPr>
                          </w:pPr>
                          <w:r w:rsidRPr="00AA5A7E">
                            <w:rPr>
                              <w:rFonts w:ascii="Arial" w:hAnsi="Arial" w:cs="Arial"/>
                              <w:color w:val="777777"/>
                              <w:sz w:val="18"/>
                            </w:rPr>
                            <w:t>Dr. Lucas Heumann</w:t>
                          </w:r>
                          <w:r w:rsidRPr="00AA5A7E">
                            <w:rPr>
                              <w:rFonts w:ascii="Arial" w:hAnsi="Arial" w:cs="Arial"/>
                              <w:iCs/>
                              <w:color w:val="777777"/>
                              <w:sz w:val="18"/>
                            </w:rPr>
                            <w:t xml:space="preserve"> </w:t>
                          </w:r>
                          <w:proofErr w:type="spellStart"/>
                          <w:r w:rsidRPr="00AA5A7E">
                            <w:rPr>
                              <w:rFonts w:ascii="Arial" w:hAnsi="Arial" w:cs="Arial"/>
                              <w:iCs/>
                              <w:color w:val="777777"/>
                              <w:sz w:val="18"/>
                            </w:rPr>
                            <w:t>Goebenstr</w:t>
                          </w:r>
                          <w:proofErr w:type="spellEnd"/>
                          <w:r w:rsidRPr="00AA5A7E">
                            <w:rPr>
                              <w:rFonts w:ascii="Arial" w:hAnsi="Arial" w:cs="Arial"/>
                              <w:iCs/>
                              <w:color w:val="777777"/>
                              <w:sz w:val="18"/>
                            </w:rPr>
                            <w:t>. 4-10</w:t>
                          </w:r>
                        </w:p>
                        <w:p w:rsidR="000676B7" w:rsidRPr="00AA5A7E" w:rsidRDefault="000676B7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</w:rPr>
                          </w:pPr>
                          <w:r w:rsidRPr="00AA5A7E">
                            <w:rPr>
                              <w:rFonts w:ascii="Arial" w:hAnsi="Arial" w:cs="Arial"/>
                              <w:color w:val="777777"/>
                              <w:sz w:val="18"/>
                            </w:rPr>
                            <w:t>32052 Herford</w:t>
                          </w:r>
                        </w:p>
                        <w:p w:rsidR="000676B7" w:rsidRPr="00AA5A7E" w:rsidRDefault="000676B7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r w:rsidRPr="00AA5A7E"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>Fon: +49 5221 1265-0</w:t>
                          </w:r>
                        </w:p>
                        <w:p w:rsidR="000676B7" w:rsidRPr="00AA5A7E" w:rsidRDefault="000676B7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r w:rsidRPr="00AA5A7E"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>Fax: +49 5221 1265-65</w:t>
                          </w:r>
                        </w:p>
                        <w:p w:rsidR="000676B7" w:rsidRPr="00AA5A7E" w:rsidRDefault="000676B7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r w:rsidRPr="00AA5A7E"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>info@vhk-herford.de</w:t>
                          </w:r>
                        </w:p>
                        <w:p w:rsidR="000676B7" w:rsidRDefault="000676B7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r w:rsidRPr="00AA5A7E"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>www.vhk-herford.de</w:t>
                          </w:r>
                          <w:r w:rsidRPr="00AA5A7E"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br/>
                          </w:r>
                        </w:p>
                        <w:p w:rsidR="00E13730" w:rsidRDefault="00E13730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</w:p>
                        <w:p w:rsidR="00E13730" w:rsidRDefault="00E13730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</w:p>
                        <w:p w:rsidR="00E13730" w:rsidRDefault="00E13730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</w:p>
                        <w:p w:rsidR="00E13730" w:rsidRDefault="00E13730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</w:p>
                        <w:p w:rsidR="00E13730" w:rsidRDefault="00E13730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</w:p>
                        <w:p w:rsidR="00E13730" w:rsidRDefault="00E13730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</w:p>
                        <w:p w:rsidR="00E13730" w:rsidRDefault="00E13730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</w:p>
                        <w:p w:rsidR="00E13730" w:rsidRPr="00AA5A7E" w:rsidRDefault="00E13730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</w:p>
                        <w:p w:rsidR="00E13730" w:rsidRDefault="00E13730" w:rsidP="00E13730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 xml:space="preserve">QR-Code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>zur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>Webseite</w:t>
                          </w:r>
                          <w:proofErr w:type="spellEnd"/>
                        </w:p>
                        <w:p w:rsidR="00E13730" w:rsidRDefault="00E13730" w:rsidP="00E13730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proofErr w:type="gramStart"/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>der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>Verbände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 xml:space="preserve"> der Holz-</w:t>
                          </w:r>
                        </w:p>
                        <w:p w:rsidR="00E13730" w:rsidRDefault="00E13730" w:rsidP="00E13730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proofErr w:type="gramStart"/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>und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>Möbelindustrie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 xml:space="preserve"> </w:t>
                          </w:r>
                        </w:p>
                        <w:p w:rsidR="00E13730" w:rsidRDefault="00E13730" w:rsidP="00E13730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>Nordrhein-Westfalen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>e.V.</w:t>
                          </w:r>
                          <w:proofErr w:type="spellEnd"/>
                        </w:p>
                        <w:p w:rsidR="00E13730" w:rsidRDefault="00E13730" w:rsidP="00E13730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r w:rsidRPr="00B1775D"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>www.vhk-herford.de</w:t>
                          </w:r>
                        </w:p>
                        <w:p w:rsidR="00E13730" w:rsidRPr="00AA5A7E" w:rsidRDefault="00E13730" w:rsidP="00E13730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r w:rsidRPr="00AA5A7E"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br/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AC74A4E" wp14:editId="4A7A7E4F">
                                <wp:extent cx="790575" cy="790575"/>
                                <wp:effectExtent l="0" t="0" r="0" b="0"/>
                                <wp:docPr id="9" name="Grafik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QR Code.pn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91533" cy="79153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E13730" w:rsidRPr="003D2B45" w:rsidRDefault="00E13730" w:rsidP="00E13730">
                          <w:pPr>
                            <w:rPr>
                              <w:lang w:val="fr-FR"/>
                            </w:rPr>
                          </w:pPr>
                        </w:p>
                        <w:p w:rsidR="000676B7" w:rsidRPr="003D2B45" w:rsidRDefault="000676B7">
                          <w:pPr>
                            <w:rPr>
                              <w:lang w:val="fr-FR"/>
                            </w:rPr>
                          </w:pPr>
                        </w:p>
                      </w:txbxContent>
                    </wps:txbx>
                    <wps:bodyPr rot="0" vert="horz" wrap="square" lIns="54000" tIns="45720" rIns="54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381.55pt;margin-top:31.7pt;width:126.45pt;height:370.2pt;z-index:2516546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" stroked="f" strokecolor="gray" strokeweight=".5pt">
              <v:textbox inset="1.5mm,,1.5mm,1mm">
                <w:txbxContent>
                  <w:p w:rsidR="000676B7" w:rsidRPr="00AA5A7E" w:rsidRDefault="000676B7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b/>
                        <w:color w:val="777777"/>
                        <w:sz w:val="18"/>
                      </w:rPr>
                    </w:pPr>
                    <w:r w:rsidRPr="00AA5A7E">
                      <w:rPr>
                        <w:rFonts w:ascii="Arial" w:hAnsi="Arial" w:cs="Arial"/>
                        <w:b/>
                        <w:color w:val="777777"/>
                        <w:sz w:val="18"/>
                      </w:rPr>
                      <w:t>Verband der Deutschen Küchenmöbelindustrie e.V.</w:t>
                    </w:r>
                  </w:p>
                  <w:p w:rsidR="000676B7" w:rsidRPr="00AA5A7E" w:rsidRDefault="000676B7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b/>
                        <w:color w:val="777777"/>
                        <w:sz w:val="18"/>
                      </w:rPr>
                    </w:pPr>
                    <w:r w:rsidRPr="00AA5A7E">
                      <w:rPr>
                        <w:rFonts w:ascii="Arial" w:hAnsi="Arial" w:cs="Arial"/>
                        <w:b/>
                        <w:color w:val="777777"/>
                        <w:sz w:val="18"/>
                      </w:rPr>
                      <w:t>(</w:t>
                    </w:r>
                    <w:proofErr w:type="spellStart"/>
                    <w:r w:rsidRPr="00AA5A7E">
                      <w:rPr>
                        <w:rFonts w:ascii="Arial" w:hAnsi="Arial" w:cs="Arial"/>
                        <w:b/>
                        <w:color w:val="777777"/>
                        <w:sz w:val="18"/>
                      </w:rPr>
                      <w:t>VdDK</w:t>
                    </w:r>
                    <w:proofErr w:type="spellEnd"/>
                    <w:r w:rsidRPr="00AA5A7E">
                      <w:rPr>
                        <w:rFonts w:ascii="Arial" w:hAnsi="Arial" w:cs="Arial"/>
                        <w:b/>
                        <w:color w:val="777777"/>
                        <w:sz w:val="18"/>
                      </w:rPr>
                      <w:t>)</w:t>
                    </w:r>
                  </w:p>
                  <w:p w:rsidR="000676B7" w:rsidRPr="00AA5A7E" w:rsidRDefault="000676B7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b/>
                        <w:color w:val="777777"/>
                        <w:sz w:val="18"/>
                      </w:rPr>
                    </w:pPr>
                  </w:p>
                  <w:p w:rsidR="000676B7" w:rsidRPr="00AA5A7E" w:rsidRDefault="000676B7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</w:rPr>
                    </w:pPr>
                    <w:r w:rsidRPr="00AA5A7E">
                      <w:rPr>
                        <w:rFonts w:ascii="Arial" w:hAnsi="Arial" w:cs="Arial"/>
                        <w:color w:val="777777"/>
                        <w:sz w:val="18"/>
                      </w:rPr>
                      <w:t>Dr. Lucas Heumann</w:t>
                    </w:r>
                    <w:r w:rsidRPr="00AA5A7E">
                      <w:rPr>
                        <w:rFonts w:ascii="Arial" w:hAnsi="Arial" w:cs="Arial"/>
                        <w:iCs/>
                        <w:color w:val="777777"/>
                        <w:sz w:val="18"/>
                      </w:rPr>
                      <w:t xml:space="preserve"> </w:t>
                    </w:r>
                    <w:proofErr w:type="spellStart"/>
                    <w:r w:rsidRPr="00AA5A7E">
                      <w:rPr>
                        <w:rFonts w:ascii="Arial" w:hAnsi="Arial" w:cs="Arial"/>
                        <w:iCs/>
                        <w:color w:val="777777"/>
                        <w:sz w:val="18"/>
                      </w:rPr>
                      <w:t>Goebenstr</w:t>
                    </w:r>
                    <w:proofErr w:type="spellEnd"/>
                    <w:r w:rsidRPr="00AA5A7E">
                      <w:rPr>
                        <w:rFonts w:ascii="Arial" w:hAnsi="Arial" w:cs="Arial"/>
                        <w:iCs/>
                        <w:color w:val="777777"/>
                        <w:sz w:val="18"/>
                      </w:rPr>
                      <w:t>. 4-10</w:t>
                    </w:r>
                  </w:p>
                  <w:p w:rsidR="000676B7" w:rsidRPr="00AA5A7E" w:rsidRDefault="000676B7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</w:rPr>
                    </w:pPr>
                    <w:r w:rsidRPr="00AA5A7E">
                      <w:rPr>
                        <w:rFonts w:ascii="Arial" w:hAnsi="Arial" w:cs="Arial"/>
                        <w:color w:val="777777"/>
                        <w:sz w:val="18"/>
                      </w:rPr>
                      <w:t>32052 Herford</w:t>
                    </w:r>
                  </w:p>
                  <w:p w:rsidR="000676B7" w:rsidRPr="00AA5A7E" w:rsidRDefault="000676B7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r w:rsidRPr="00AA5A7E"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Fon: +49 5221 1265-0</w:t>
                    </w:r>
                  </w:p>
                  <w:p w:rsidR="000676B7" w:rsidRPr="00AA5A7E" w:rsidRDefault="000676B7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r w:rsidRPr="00AA5A7E"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Fax: +49 5221 1265-65</w:t>
                    </w:r>
                  </w:p>
                  <w:p w:rsidR="000676B7" w:rsidRPr="00AA5A7E" w:rsidRDefault="000676B7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r w:rsidRPr="00AA5A7E"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info@vhk-herford.de</w:t>
                    </w:r>
                  </w:p>
                  <w:p w:rsidR="000676B7" w:rsidRDefault="000676B7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r w:rsidRPr="00AA5A7E"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www.vhk-herford.de</w:t>
                    </w:r>
                    <w:r w:rsidRPr="00AA5A7E"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br/>
                    </w:r>
                  </w:p>
                  <w:p w:rsidR="00E13730" w:rsidRDefault="00E13730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</w:p>
                  <w:p w:rsidR="00E13730" w:rsidRDefault="00E13730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</w:p>
                  <w:p w:rsidR="00E13730" w:rsidRDefault="00E13730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</w:p>
                  <w:p w:rsidR="00E13730" w:rsidRDefault="00E13730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</w:p>
                  <w:p w:rsidR="00E13730" w:rsidRDefault="00E13730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</w:p>
                  <w:p w:rsidR="00E13730" w:rsidRDefault="00E13730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</w:p>
                  <w:p w:rsidR="00E13730" w:rsidRDefault="00E13730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</w:p>
                  <w:p w:rsidR="00E13730" w:rsidRPr="00AA5A7E" w:rsidRDefault="00E13730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</w:p>
                  <w:p w:rsidR="00E13730" w:rsidRDefault="00E13730" w:rsidP="00E13730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 xml:space="preserve">QR-Code </w:t>
                    </w:r>
                    <w:proofErr w:type="spellStart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zur</w:t>
                    </w:r>
                    <w:proofErr w:type="spellEnd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Webseite</w:t>
                    </w:r>
                    <w:proofErr w:type="spellEnd"/>
                  </w:p>
                  <w:p w:rsidR="00E13730" w:rsidRDefault="00E13730" w:rsidP="00E13730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proofErr w:type="gramStart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der</w:t>
                    </w:r>
                    <w:proofErr w:type="gramEnd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Verbände</w:t>
                    </w:r>
                    <w:proofErr w:type="spellEnd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 xml:space="preserve"> der Holz-</w:t>
                    </w:r>
                  </w:p>
                  <w:p w:rsidR="00E13730" w:rsidRDefault="00E13730" w:rsidP="00E13730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proofErr w:type="gramStart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und</w:t>
                    </w:r>
                    <w:proofErr w:type="gramEnd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Möbelindustrie</w:t>
                    </w:r>
                    <w:proofErr w:type="spellEnd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 xml:space="preserve"> </w:t>
                    </w:r>
                  </w:p>
                  <w:p w:rsidR="00E13730" w:rsidRDefault="00E13730" w:rsidP="00E13730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Nordrhein-Westfalen</w:t>
                    </w:r>
                    <w:proofErr w:type="spellEnd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e.V.</w:t>
                    </w:r>
                    <w:proofErr w:type="spellEnd"/>
                  </w:p>
                  <w:p w:rsidR="00E13730" w:rsidRDefault="00E13730" w:rsidP="00E13730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r w:rsidRPr="00B1775D"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www.vhk-herford.de</w:t>
                    </w:r>
                  </w:p>
                  <w:p w:rsidR="00E13730" w:rsidRPr="00AA5A7E" w:rsidRDefault="00E13730" w:rsidP="00E13730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r w:rsidRPr="00AA5A7E"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br/>
                    </w:r>
                    <w:r>
                      <w:rPr>
                        <w:noProof/>
                      </w:rPr>
                      <w:drawing>
                        <wp:inline distT="0" distB="0" distL="0" distR="0" wp14:anchorId="753FB0CB" wp14:editId="276E489E">
                          <wp:extent cx="790575" cy="790575"/>
                          <wp:effectExtent l="0" t="0" r="0" b="0"/>
                          <wp:docPr id="9" name="Grafik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QR Code.pn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91533" cy="79153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E13730" w:rsidRPr="003D2B45" w:rsidRDefault="00E13730" w:rsidP="00E13730">
                    <w:pPr>
                      <w:rPr>
                        <w:lang w:val="fr-FR"/>
                      </w:rPr>
                    </w:pPr>
                  </w:p>
                  <w:p w:rsidR="000676B7" w:rsidRPr="003D2B45" w:rsidRDefault="000676B7">
                    <w:pPr>
                      <w:rPr>
                        <w:lang w:val="fr-FR"/>
                      </w:rPr>
                    </w:pPr>
                  </w:p>
                </w:txbxContent>
              </v:textbox>
            </v:shape>
          </w:pict>
        </mc:Fallback>
      </mc:AlternateContent>
    </w:r>
    <w:r w:rsidR="003137BE">
      <w:rPr>
        <w:rFonts w:ascii="Arial" w:hAnsi="Arial" w:cs="Arial"/>
        <w:noProof/>
      </w:rPr>
      <mc:AlternateContent>
        <mc:Choice Requires="wps">
          <w:drawing>
            <wp:anchor distT="0" distB="0" distL="114299" distR="114299" simplePos="0" relativeHeight="251656704" behindDoc="0" locked="0" layoutInCell="1" allowOverlap="1" wp14:anchorId="77951640" wp14:editId="2D838A11">
              <wp:simplePos x="0" y="0"/>
              <wp:positionH relativeFrom="column">
                <wp:posOffset>4843779</wp:posOffset>
              </wp:positionH>
              <wp:positionV relativeFrom="paragraph">
                <wp:posOffset>448310</wp:posOffset>
              </wp:positionV>
              <wp:extent cx="0" cy="7620000"/>
              <wp:effectExtent l="0" t="0" r="19050" b="19050"/>
              <wp:wrapNone/>
              <wp:docPr id="2" name="Lin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62000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5" o:spid="_x0000_s1026" style="position:absolute;z-index:2516567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81.4pt,35.3pt" to="381.4pt,6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" strokecolor="gray" strokeweight=".5pt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EB0" w:rsidRDefault="004B6EB0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8221B"/>
    <w:multiLevelType w:val="hybridMultilevel"/>
    <w:tmpl w:val="2B326E1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8C212C"/>
    <w:multiLevelType w:val="hybridMultilevel"/>
    <w:tmpl w:val="FA80C46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4C6"/>
    <w:rsid w:val="00000D2E"/>
    <w:rsid w:val="00016D3A"/>
    <w:rsid w:val="0002111F"/>
    <w:rsid w:val="00021293"/>
    <w:rsid w:val="00021BE5"/>
    <w:rsid w:val="000318DE"/>
    <w:rsid w:val="000400EA"/>
    <w:rsid w:val="00040C94"/>
    <w:rsid w:val="00051C07"/>
    <w:rsid w:val="000569ED"/>
    <w:rsid w:val="00056ABA"/>
    <w:rsid w:val="00064A38"/>
    <w:rsid w:val="000676B7"/>
    <w:rsid w:val="00075B99"/>
    <w:rsid w:val="000779BD"/>
    <w:rsid w:val="000873B1"/>
    <w:rsid w:val="000878B7"/>
    <w:rsid w:val="000A2E96"/>
    <w:rsid w:val="000A305E"/>
    <w:rsid w:val="000A3EB0"/>
    <w:rsid w:val="000A77CE"/>
    <w:rsid w:val="000A7EDA"/>
    <w:rsid w:val="000B0024"/>
    <w:rsid w:val="000B364A"/>
    <w:rsid w:val="000B5D83"/>
    <w:rsid w:val="000C2BEC"/>
    <w:rsid w:val="000C64A4"/>
    <w:rsid w:val="000C793F"/>
    <w:rsid w:val="000D26F0"/>
    <w:rsid w:val="000D6227"/>
    <w:rsid w:val="000D65E1"/>
    <w:rsid w:val="000D68FF"/>
    <w:rsid w:val="000E29BB"/>
    <w:rsid w:val="000E658B"/>
    <w:rsid w:val="000F7F4D"/>
    <w:rsid w:val="001015F1"/>
    <w:rsid w:val="00101FE6"/>
    <w:rsid w:val="00110D84"/>
    <w:rsid w:val="001160E1"/>
    <w:rsid w:val="00116FDF"/>
    <w:rsid w:val="001358CC"/>
    <w:rsid w:val="001425B2"/>
    <w:rsid w:val="001477E4"/>
    <w:rsid w:val="00150B7C"/>
    <w:rsid w:val="00163F99"/>
    <w:rsid w:val="00164765"/>
    <w:rsid w:val="00170345"/>
    <w:rsid w:val="00171F4F"/>
    <w:rsid w:val="00173975"/>
    <w:rsid w:val="00174C8B"/>
    <w:rsid w:val="00176FA2"/>
    <w:rsid w:val="00183265"/>
    <w:rsid w:val="00183DAB"/>
    <w:rsid w:val="00186B7D"/>
    <w:rsid w:val="00187F96"/>
    <w:rsid w:val="0019542A"/>
    <w:rsid w:val="0019775C"/>
    <w:rsid w:val="001A47DC"/>
    <w:rsid w:val="001C132C"/>
    <w:rsid w:val="001C1B7E"/>
    <w:rsid w:val="001C4C99"/>
    <w:rsid w:val="001C550C"/>
    <w:rsid w:val="001D29D5"/>
    <w:rsid w:val="001D352E"/>
    <w:rsid w:val="001E0C4E"/>
    <w:rsid w:val="001E5EB5"/>
    <w:rsid w:val="001F2DE0"/>
    <w:rsid w:val="001F3E07"/>
    <w:rsid w:val="001F4738"/>
    <w:rsid w:val="001F6148"/>
    <w:rsid w:val="00200523"/>
    <w:rsid w:val="00201EBC"/>
    <w:rsid w:val="00215FBB"/>
    <w:rsid w:val="00221056"/>
    <w:rsid w:val="0022660D"/>
    <w:rsid w:val="002307DE"/>
    <w:rsid w:val="002400F9"/>
    <w:rsid w:val="00246FA3"/>
    <w:rsid w:val="002477B2"/>
    <w:rsid w:val="00260DDC"/>
    <w:rsid w:val="00260EA3"/>
    <w:rsid w:val="0026380D"/>
    <w:rsid w:val="002643EA"/>
    <w:rsid w:val="002650BE"/>
    <w:rsid w:val="00266748"/>
    <w:rsid w:val="002767BC"/>
    <w:rsid w:val="00276B6E"/>
    <w:rsid w:val="0028004E"/>
    <w:rsid w:val="002800FB"/>
    <w:rsid w:val="002825E3"/>
    <w:rsid w:val="00282EA1"/>
    <w:rsid w:val="00292E05"/>
    <w:rsid w:val="00296C2B"/>
    <w:rsid w:val="002A07A8"/>
    <w:rsid w:val="002A6F4E"/>
    <w:rsid w:val="002B47DA"/>
    <w:rsid w:val="002B751F"/>
    <w:rsid w:val="002C2739"/>
    <w:rsid w:val="002C3166"/>
    <w:rsid w:val="002C4CC2"/>
    <w:rsid w:val="002C6148"/>
    <w:rsid w:val="002C7BBA"/>
    <w:rsid w:val="002D20E1"/>
    <w:rsid w:val="002D69B4"/>
    <w:rsid w:val="002E6C8E"/>
    <w:rsid w:val="002F17D9"/>
    <w:rsid w:val="002F470D"/>
    <w:rsid w:val="002F4D3A"/>
    <w:rsid w:val="002F518A"/>
    <w:rsid w:val="00306F90"/>
    <w:rsid w:val="00307536"/>
    <w:rsid w:val="003137BE"/>
    <w:rsid w:val="00317781"/>
    <w:rsid w:val="00320410"/>
    <w:rsid w:val="0033013B"/>
    <w:rsid w:val="0033108C"/>
    <w:rsid w:val="003317CF"/>
    <w:rsid w:val="00335248"/>
    <w:rsid w:val="003357CA"/>
    <w:rsid w:val="00345597"/>
    <w:rsid w:val="003462E9"/>
    <w:rsid w:val="00360B37"/>
    <w:rsid w:val="00364689"/>
    <w:rsid w:val="00367572"/>
    <w:rsid w:val="00375902"/>
    <w:rsid w:val="00376314"/>
    <w:rsid w:val="0038228D"/>
    <w:rsid w:val="0038632E"/>
    <w:rsid w:val="00392AA0"/>
    <w:rsid w:val="00393DF3"/>
    <w:rsid w:val="00396BD3"/>
    <w:rsid w:val="003A24BB"/>
    <w:rsid w:val="003A34AA"/>
    <w:rsid w:val="003B72F8"/>
    <w:rsid w:val="003C3B9B"/>
    <w:rsid w:val="003C6161"/>
    <w:rsid w:val="003D2B45"/>
    <w:rsid w:val="003D47E9"/>
    <w:rsid w:val="003D5600"/>
    <w:rsid w:val="003D7AC3"/>
    <w:rsid w:val="003E154E"/>
    <w:rsid w:val="003E1F72"/>
    <w:rsid w:val="003E2139"/>
    <w:rsid w:val="003E7B3D"/>
    <w:rsid w:val="00405058"/>
    <w:rsid w:val="004054E1"/>
    <w:rsid w:val="00406A58"/>
    <w:rsid w:val="00413B65"/>
    <w:rsid w:val="004173DB"/>
    <w:rsid w:val="0042515B"/>
    <w:rsid w:val="004267A3"/>
    <w:rsid w:val="00427DAB"/>
    <w:rsid w:val="00427DE5"/>
    <w:rsid w:val="004310C5"/>
    <w:rsid w:val="00440971"/>
    <w:rsid w:val="004409B5"/>
    <w:rsid w:val="00444B46"/>
    <w:rsid w:val="00445618"/>
    <w:rsid w:val="004465E4"/>
    <w:rsid w:val="00452BA2"/>
    <w:rsid w:val="00470DFE"/>
    <w:rsid w:val="00471D27"/>
    <w:rsid w:val="00475213"/>
    <w:rsid w:val="00477F9D"/>
    <w:rsid w:val="004841C6"/>
    <w:rsid w:val="0049018B"/>
    <w:rsid w:val="00490379"/>
    <w:rsid w:val="00491811"/>
    <w:rsid w:val="00496DC8"/>
    <w:rsid w:val="00497306"/>
    <w:rsid w:val="004A037F"/>
    <w:rsid w:val="004A0734"/>
    <w:rsid w:val="004A4319"/>
    <w:rsid w:val="004B1D7F"/>
    <w:rsid w:val="004B6EB0"/>
    <w:rsid w:val="004C326C"/>
    <w:rsid w:val="004C7903"/>
    <w:rsid w:val="004D31D8"/>
    <w:rsid w:val="004E09A6"/>
    <w:rsid w:val="004E3BC9"/>
    <w:rsid w:val="004F38DC"/>
    <w:rsid w:val="004F508E"/>
    <w:rsid w:val="00507D08"/>
    <w:rsid w:val="005158A3"/>
    <w:rsid w:val="00523040"/>
    <w:rsid w:val="00525968"/>
    <w:rsid w:val="005276A7"/>
    <w:rsid w:val="005303B9"/>
    <w:rsid w:val="00533500"/>
    <w:rsid w:val="00533CF8"/>
    <w:rsid w:val="00536B1D"/>
    <w:rsid w:val="0055200F"/>
    <w:rsid w:val="005633B3"/>
    <w:rsid w:val="00576C9A"/>
    <w:rsid w:val="00590188"/>
    <w:rsid w:val="00591293"/>
    <w:rsid w:val="005915D2"/>
    <w:rsid w:val="00595844"/>
    <w:rsid w:val="005A618F"/>
    <w:rsid w:val="005A7351"/>
    <w:rsid w:val="005B46B4"/>
    <w:rsid w:val="005B5E19"/>
    <w:rsid w:val="005C07A0"/>
    <w:rsid w:val="005C11F1"/>
    <w:rsid w:val="005C74AB"/>
    <w:rsid w:val="005C74C1"/>
    <w:rsid w:val="005D3913"/>
    <w:rsid w:val="005D5397"/>
    <w:rsid w:val="005D68BD"/>
    <w:rsid w:val="005D7A16"/>
    <w:rsid w:val="005D7A3D"/>
    <w:rsid w:val="005E055F"/>
    <w:rsid w:val="005F0710"/>
    <w:rsid w:val="005F0F7C"/>
    <w:rsid w:val="005F21C1"/>
    <w:rsid w:val="005F33AA"/>
    <w:rsid w:val="005F374D"/>
    <w:rsid w:val="005F3B8E"/>
    <w:rsid w:val="00607343"/>
    <w:rsid w:val="006137BA"/>
    <w:rsid w:val="006259C1"/>
    <w:rsid w:val="00625DCA"/>
    <w:rsid w:val="00635A31"/>
    <w:rsid w:val="00643597"/>
    <w:rsid w:val="00646627"/>
    <w:rsid w:val="00646FDE"/>
    <w:rsid w:val="0065519F"/>
    <w:rsid w:val="00660C7A"/>
    <w:rsid w:val="00661918"/>
    <w:rsid w:val="0066290F"/>
    <w:rsid w:val="00664562"/>
    <w:rsid w:val="006675E8"/>
    <w:rsid w:val="00670C44"/>
    <w:rsid w:val="00677C4C"/>
    <w:rsid w:val="006874EB"/>
    <w:rsid w:val="006875B8"/>
    <w:rsid w:val="00687FDE"/>
    <w:rsid w:val="00690912"/>
    <w:rsid w:val="006A320E"/>
    <w:rsid w:val="006A4C02"/>
    <w:rsid w:val="006B24A2"/>
    <w:rsid w:val="006B24DE"/>
    <w:rsid w:val="006B2582"/>
    <w:rsid w:val="006B48CA"/>
    <w:rsid w:val="006B752B"/>
    <w:rsid w:val="006C1916"/>
    <w:rsid w:val="006D74B4"/>
    <w:rsid w:val="006E1894"/>
    <w:rsid w:val="006E5B2C"/>
    <w:rsid w:val="006F1F62"/>
    <w:rsid w:val="006F2EBC"/>
    <w:rsid w:val="007128E9"/>
    <w:rsid w:val="0071347F"/>
    <w:rsid w:val="0071787F"/>
    <w:rsid w:val="007240DC"/>
    <w:rsid w:val="00727545"/>
    <w:rsid w:val="0074608E"/>
    <w:rsid w:val="00750003"/>
    <w:rsid w:val="0075283E"/>
    <w:rsid w:val="00752BEE"/>
    <w:rsid w:val="007557E9"/>
    <w:rsid w:val="00762693"/>
    <w:rsid w:val="00766513"/>
    <w:rsid w:val="00771C6B"/>
    <w:rsid w:val="00782590"/>
    <w:rsid w:val="0079245D"/>
    <w:rsid w:val="0079288E"/>
    <w:rsid w:val="007A02D4"/>
    <w:rsid w:val="007A118B"/>
    <w:rsid w:val="007A3962"/>
    <w:rsid w:val="007A4BF3"/>
    <w:rsid w:val="007A4D17"/>
    <w:rsid w:val="007A72C0"/>
    <w:rsid w:val="007B7461"/>
    <w:rsid w:val="007B7D3D"/>
    <w:rsid w:val="007C2B9A"/>
    <w:rsid w:val="007C6B53"/>
    <w:rsid w:val="007D5433"/>
    <w:rsid w:val="007F1438"/>
    <w:rsid w:val="007F558F"/>
    <w:rsid w:val="007F6C19"/>
    <w:rsid w:val="007F7CD2"/>
    <w:rsid w:val="008025C5"/>
    <w:rsid w:val="00807C80"/>
    <w:rsid w:val="008155A0"/>
    <w:rsid w:val="00820AD1"/>
    <w:rsid w:val="00824E2B"/>
    <w:rsid w:val="00835984"/>
    <w:rsid w:val="00844BF1"/>
    <w:rsid w:val="008456E5"/>
    <w:rsid w:val="00853783"/>
    <w:rsid w:val="00853B58"/>
    <w:rsid w:val="00853BE7"/>
    <w:rsid w:val="00855D87"/>
    <w:rsid w:val="00860784"/>
    <w:rsid w:val="00863641"/>
    <w:rsid w:val="0086592D"/>
    <w:rsid w:val="00866CF8"/>
    <w:rsid w:val="00875AAB"/>
    <w:rsid w:val="00882E4E"/>
    <w:rsid w:val="00886B52"/>
    <w:rsid w:val="00887504"/>
    <w:rsid w:val="00896C13"/>
    <w:rsid w:val="0089785D"/>
    <w:rsid w:val="008A128A"/>
    <w:rsid w:val="008A3A5C"/>
    <w:rsid w:val="008B163C"/>
    <w:rsid w:val="008B75AF"/>
    <w:rsid w:val="008C4453"/>
    <w:rsid w:val="008D5A76"/>
    <w:rsid w:val="008D5CAA"/>
    <w:rsid w:val="008E3BE6"/>
    <w:rsid w:val="008E5EDB"/>
    <w:rsid w:val="008E6ABF"/>
    <w:rsid w:val="008F1346"/>
    <w:rsid w:val="008F56BC"/>
    <w:rsid w:val="00905884"/>
    <w:rsid w:val="00905E23"/>
    <w:rsid w:val="0091128C"/>
    <w:rsid w:val="00912B4C"/>
    <w:rsid w:val="00915B2E"/>
    <w:rsid w:val="00917FB8"/>
    <w:rsid w:val="00920262"/>
    <w:rsid w:val="0093019F"/>
    <w:rsid w:val="00937E61"/>
    <w:rsid w:val="00941918"/>
    <w:rsid w:val="00942BD5"/>
    <w:rsid w:val="00956E8F"/>
    <w:rsid w:val="00962937"/>
    <w:rsid w:val="00971345"/>
    <w:rsid w:val="00975BBA"/>
    <w:rsid w:val="0099205F"/>
    <w:rsid w:val="00994038"/>
    <w:rsid w:val="009A109E"/>
    <w:rsid w:val="009A2B10"/>
    <w:rsid w:val="009B3A01"/>
    <w:rsid w:val="009B4204"/>
    <w:rsid w:val="009C0E4C"/>
    <w:rsid w:val="009C1572"/>
    <w:rsid w:val="009C2D2E"/>
    <w:rsid w:val="009D43D1"/>
    <w:rsid w:val="009D565C"/>
    <w:rsid w:val="009D69D0"/>
    <w:rsid w:val="009F01A8"/>
    <w:rsid w:val="009F0F22"/>
    <w:rsid w:val="009F6452"/>
    <w:rsid w:val="00A0110F"/>
    <w:rsid w:val="00A05A57"/>
    <w:rsid w:val="00A05FAD"/>
    <w:rsid w:val="00A061AF"/>
    <w:rsid w:val="00A128B7"/>
    <w:rsid w:val="00A15F2F"/>
    <w:rsid w:val="00A2230C"/>
    <w:rsid w:val="00A26925"/>
    <w:rsid w:val="00A30886"/>
    <w:rsid w:val="00A421EA"/>
    <w:rsid w:val="00A42860"/>
    <w:rsid w:val="00A445B8"/>
    <w:rsid w:val="00A455D6"/>
    <w:rsid w:val="00A4798E"/>
    <w:rsid w:val="00A527EA"/>
    <w:rsid w:val="00A627BA"/>
    <w:rsid w:val="00A64222"/>
    <w:rsid w:val="00A71FA0"/>
    <w:rsid w:val="00A73972"/>
    <w:rsid w:val="00A859B9"/>
    <w:rsid w:val="00A9102F"/>
    <w:rsid w:val="00A94ECC"/>
    <w:rsid w:val="00AA5A7E"/>
    <w:rsid w:val="00AA5ECF"/>
    <w:rsid w:val="00AB0838"/>
    <w:rsid w:val="00AB09B9"/>
    <w:rsid w:val="00AB47E1"/>
    <w:rsid w:val="00AB588A"/>
    <w:rsid w:val="00AB5C64"/>
    <w:rsid w:val="00AC22C9"/>
    <w:rsid w:val="00AE33F3"/>
    <w:rsid w:val="00AE4659"/>
    <w:rsid w:val="00AE5A80"/>
    <w:rsid w:val="00AE727E"/>
    <w:rsid w:val="00AF541B"/>
    <w:rsid w:val="00B023F2"/>
    <w:rsid w:val="00B03FBB"/>
    <w:rsid w:val="00B11031"/>
    <w:rsid w:val="00B11469"/>
    <w:rsid w:val="00B13D0B"/>
    <w:rsid w:val="00B20D58"/>
    <w:rsid w:val="00B211FC"/>
    <w:rsid w:val="00B254C4"/>
    <w:rsid w:val="00B347D0"/>
    <w:rsid w:val="00B4184C"/>
    <w:rsid w:val="00B452CF"/>
    <w:rsid w:val="00B505C0"/>
    <w:rsid w:val="00B56CA6"/>
    <w:rsid w:val="00B61861"/>
    <w:rsid w:val="00B71AA5"/>
    <w:rsid w:val="00B910D3"/>
    <w:rsid w:val="00B9516B"/>
    <w:rsid w:val="00BB3286"/>
    <w:rsid w:val="00BC110A"/>
    <w:rsid w:val="00BC3134"/>
    <w:rsid w:val="00BC7011"/>
    <w:rsid w:val="00BD13AE"/>
    <w:rsid w:val="00BD211C"/>
    <w:rsid w:val="00BD246E"/>
    <w:rsid w:val="00BD424C"/>
    <w:rsid w:val="00BD5E38"/>
    <w:rsid w:val="00BE01C5"/>
    <w:rsid w:val="00BE25B0"/>
    <w:rsid w:val="00BE4F0E"/>
    <w:rsid w:val="00BE5E14"/>
    <w:rsid w:val="00BF376E"/>
    <w:rsid w:val="00BF3A84"/>
    <w:rsid w:val="00BF7E4F"/>
    <w:rsid w:val="00C0343D"/>
    <w:rsid w:val="00C04210"/>
    <w:rsid w:val="00C056BC"/>
    <w:rsid w:val="00C06E16"/>
    <w:rsid w:val="00C1509E"/>
    <w:rsid w:val="00C24AB0"/>
    <w:rsid w:val="00C30222"/>
    <w:rsid w:val="00C33D2B"/>
    <w:rsid w:val="00C45D01"/>
    <w:rsid w:val="00C464F4"/>
    <w:rsid w:val="00C5177E"/>
    <w:rsid w:val="00C51D81"/>
    <w:rsid w:val="00C5282F"/>
    <w:rsid w:val="00C60B0F"/>
    <w:rsid w:val="00C63E76"/>
    <w:rsid w:val="00C66216"/>
    <w:rsid w:val="00C71BF1"/>
    <w:rsid w:val="00C74EC3"/>
    <w:rsid w:val="00C8263B"/>
    <w:rsid w:val="00C83111"/>
    <w:rsid w:val="00C86267"/>
    <w:rsid w:val="00CA40C8"/>
    <w:rsid w:val="00CA55E3"/>
    <w:rsid w:val="00CB4CEE"/>
    <w:rsid w:val="00CB4F65"/>
    <w:rsid w:val="00CC0F1C"/>
    <w:rsid w:val="00CC7090"/>
    <w:rsid w:val="00CD18D4"/>
    <w:rsid w:val="00CD2DE4"/>
    <w:rsid w:val="00CD4DE1"/>
    <w:rsid w:val="00CE09CA"/>
    <w:rsid w:val="00CE61D7"/>
    <w:rsid w:val="00CF04B4"/>
    <w:rsid w:val="00CF1FC8"/>
    <w:rsid w:val="00CF590C"/>
    <w:rsid w:val="00D034A4"/>
    <w:rsid w:val="00D04176"/>
    <w:rsid w:val="00D14038"/>
    <w:rsid w:val="00D26399"/>
    <w:rsid w:val="00D364C6"/>
    <w:rsid w:val="00D44BE1"/>
    <w:rsid w:val="00D45106"/>
    <w:rsid w:val="00D476DE"/>
    <w:rsid w:val="00D557DE"/>
    <w:rsid w:val="00D5640F"/>
    <w:rsid w:val="00D56FC9"/>
    <w:rsid w:val="00D654A0"/>
    <w:rsid w:val="00D67CF2"/>
    <w:rsid w:val="00D704AD"/>
    <w:rsid w:val="00D743B1"/>
    <w:rsid w:val="00D80237"/>
    <w:rsid w:val="00D80A9B"/>
    <w:rsid w:val="00D81478"/>
    <w:rsid w:val="00D82745"/>
    <w:rsid w:val="00D828A5"/>
    <w:rsid w:val="00D92316"/>
    <w:rsid w:val="00D9508C"/>
    <w:rsid w:val="00DA1B18"/>
    <w:rsid w:val="00DA7120"/>
    <w:rsid w:val="00DB0E62"/>
    <w:rsid w:val="00DB42C8"/>
    <w:rsid w:val="00DB736E"/>
    <w:rsid w:val="00DC002F"/>
    <w:rsid w:val="00DC2100"/>
    <w:rsid w:val="00DC32A7"/>
    <w:rsid w:val="00DC4879"/>
    <w:rsid w:val="00DC5A9C"/>
    <w:rsid w:val="00DC6E1D"/>
    <w:rsid w:val="00DD72A2"/>
    <w:rsid w:val="00DD72E8"/>
    <w:rsid w:val="00DD732A"/>
    <w:rsid w:val="00DF1F95"/>
    <w:rsid w:val="00DF2B4D"/>
    <w:rsid w:val="00DF3C65"/>
    <w:rsid w:val="00DF5D7E"/>
    <w:rsid w:val="00DF6623"/>
    <w:rsid w:val="00E0000D"/>
    <w:rsid w:val="00E13730"/>
    <w:rsid w:val="00E146D3"/>
    <w:rsid w:val="00E14B8C"/>
    <w:rsid w:val="00E317C7"/>
    <w:rsid w:val="00E37329"/>
    <w:rsid w:val="00E40139"/>
    <w:rsid w:val="00E40BDE"/>
    <w:rsid w:val="00E41768"/>
    <w:rsid w:val="00E5316B"/>
    <w:rsid w:val="00E5343A"/>
    <w:rsid w:val="00E55CC6"/>
    <w:rsid w:val="00E55F5F"/>
    <w:rsid w:val="00E8124C"/>
    <w:rsid w:val="00E842A5"/>
    <w:rsid w:val="00E953F8"/>
    <w:rsid w:val="00E959D2"/>
    <w:rsid w:val="00EA401D"/>
    <w:rsid w:val="00EB2453"/>
    <w:rsid w:val="00EB34AF"/>
    <w:rsid w:val="00EB765C"/>
    <w:rsid w:val="00EC3C5A"/>
    <w:rsid w:val="00EC4BE3"/>
    <w:rsid w:val="00EC5423"/>
    <w:rsid w:val="00EC7168"/>
    <w:rsid w:val="00ED4B4E"/>
    <w:rsid w:val="00ED6626"/>
    <w:rsid w:val="00ED7D8F"/>
    <w:rsid w:val="00EE11A0"/>
    <w:rsid w:val="00EE4485"/>
    <w:rsid w:val="00EE4F06"/>
    <w:rsid w:val="00EF0D00"/>
    <w:rsid w:val="00F0402F"/>
    <w:rsid w:val="00F04DA4"/>
    <w:rsid w:val="00F06455"/>
    <w:rsid w:val="00F1390C"/>
    <w:rsid w:val="00F156B9"/>
    <w:rsid w:val="00F16D5A"/>
    <w:rsid w:val="00F17364"/>
    <w:rsid w:val="00F22EE3"/>
    <w:rsid w:val="00F2678F"/>
    <w:rsid w:val="00F27F95"/>
    <w:rsid w:val="00F30FD6"/>
    <w:rsid w:val="00F310E8"/>
    <w:rsid w:val="00F50BF4"/>
    <w:rsid w:val="00F5198E"/>
    <w:rsid w:val="00F56139"/>
    <w:rsid w:val="00F62813"/>
    <w:rsid w:val="00F64148"/>
    <w:rsid w:val="00F76E02"/>
    <w:rsid w:val="00F77E2D"/>
    <w:rsid w:val="00F85B57"/>
    <w:rsid w:val="00F85BAC"/>
    <w:rsid w:val="00F87FEA"/>
    <w:rsid w:val="00F960AF"/>
    <w:rsid w:val="00FA5E68"/>
    <w:rsid w:val="00FA6A3D"/>
    <w:rsid w:val="00FA6D3F"/>
    <w:rsid w:val="00FB56BD"/>
    <w:rsid w:val="00FC03D5"/>
    <w:rsid w:val="00FC2866"/>
    <w:rsid w:val="00FC6059"/>
    <w:rsid w:val="00FD4D9D"/>
    <w:rsid w:val="00FD55B9"/>
    <w:rsid w:val="00FE23CE"/>
    <w:rsid w:val="00FE4C9F"/>
    <w:rsid w:val="00FF5565"/>
    <w:rsid w:val="00FF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5C74C1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5C74C1"/>
    <w:pPr>
      <w:keepNext/>
      <w:outlineLvl w:val="0"/>
    </w:pPr>
    <w:rPr>
      <w:rFonts w:ascii="Arial" w:hAnsi="Arial" w:cs="Arial"/>
      <w:b/>
      <w:szCs w:val="20"/>
    </w:rPr>
  </w:style>
  <w:style w:type="paragraph" w:styleId="berschrift2">
    <w:name w:val="heading 2"/>
    <w:basedOn w:val="Standard"/>
    <w:next w:val="Standard"/>
    <w:qFormat/>
    <w:rsid w:val="005C74C1"/>
    <w:pPr>
      <w:keepNext/>
      <w:spacing w:line="360" w:lineRule="auto"/>
      <w:ind w:right="792"/>
      <w:outlineLvl w:val="1"/>
    </w:pPr>
    <w:rPr>
      <w:rFonts w:ascii="Arial" w:hAnsi="Arial" w:cs="Arial"/>
      <w:b/>
      <w:bCs/>
      <w:sz w:val="22"/>
    </w:rPr>
  </w:style>
  <w:style w:type="paragraph" w:styleId="berschrift3">
    <w:name w:val="heading 3"/>
    <w:basedOn w:val="Standard"/>
    <w:next w:val="Standard"/>
    <w:qFormat/>
    <w:rsid w:val="005C74C1"/>
    <w:pPr>
      <w:keepNext/>
      <w:spacing w:line="360" w:lineRule="auto"/>
      <w:outlineLvl w:val="2"/>
    </w:pPr>
    <w:rPr>
      <w:rFonts w:ascii="Arial" w:hAnsi="Arial" w:cs="Arial"/>
      <w:b/>
      <w:bCs/>
      <w:sz w:val="22"/>
    </w:rPr>
  </w:style>
  <w:style w:type="paragraph" w:styleId="berschrift4">
    <w:name w:val="heading 4"/>
    <w:basedOn w:val="Standard"/>
    <w:next w:val="Standard"/>
    <w:qFormat/>
    <w:rsid w:val="005C74C1"/>
    <w:pPr>
      <w:keepNext/>
      <w:spacing w:line="360" w:lineRule="auto"/>
      <w:ind w:right="972"/>
      <w:outlineLvl w:val="3"/>
    </w:pPr>
    <w:rPr>
      <w:rFonts w:ascii="Arial" w:hAnsi="Arial" w:cs="Arial"/>
      <w:b/>
      <w:szCs w:val="28"/>
    </w:rPr>
  </w:style>
  <w:style w:type="paragraph" w:styleId="berschrift5">
    <w:name w:val="heading 5"/>
    <w:basedOn w:val="Standard"/>
    <w:next w:val="Standard"/>
    <w:qFormat/>
    <w:rsid w:val="005C74C1"/>
    <w:pPr>
      <w:keepNext/>
      <w:spacing w:line="360" w:lineRule="auto"/>
      <w:ind w:right="972"/>
      <w:outlineLvl w:val="4"/>
    </w:pPr>
    <w:rPr>
      <w:rFonts w:ascii="Arial" w:hAnsi="Arial" w:cs="Arial"/>
      <w:b/>
      <w:bCs/>
      <w:sz w:val="22"/>
    </w:rPr>
  </w:style>
  <w:style w:type="paragraph" w:styleId="berschrift6">
    <w:name w:val="heading 6"/>
    <w:basedOn w:val="Standard"/>
    <w:next w:val="Standard"/>
    <w:link w:val="berschrift6Zchn"/>
    <w:qFormat/>
    <w:rsid w:val="00BD5E38"/>
    <w:pPr>
      <w:keepNext/>
      <w:outlineLvl w:val="5"/>
    </w:pPr>
    <w:rPr>
      <w:rFonts w:ascii="Arial" w:hAnsi="Arial" w:cs="Arial"/>
      <w:b/>
      <w:bCs/>
      <w:color w:val="808080"/>
      <w:sz w:val="1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5C74C1"/>
    <w:pPr>
      <w:autoSpaceDE w:val="0"/>
      <w:autoSpaceDN w:val="0"/>
      <w:adjustRightInd w:val="0"/>
    </w:pPr>
    <w:rPr>
      <w:rFonts w:ascii="Arial" w:hAnsi="Arial" w:cs="Arial"/>
      <w:b/>
      <w:bCs/>
      <w:color w:val="000000"/>
      <w:szCs w:val="40"/>
    </w:rPr>
  </w:style>
  <w:style w:type="paragraph" w:styleId="Textkrper2">
    <w:name w:val="Body Text 2"/>
    <w:basedOn w:val="Standard"/>
    <w:rsid w:val="005C74C1"/>
    <w:pPr>
      <w:autoSpaceDE w:val="0"/>
      <w:autoSpaceDN w:val="0"/>
      <w:adjustRightInd w:val="0"/>
    </w:pPr>
    <w:rPr>
      <w:rFonts w:ascii="Arial" w:hAnsi="Arial" w:cs="Arial"/>
      <w:color w:val="000000"/>
      <w:sz w:val="16"/>
    </w:rPr>
  </w:style>
  <w:style w:type="paragraph" w:styleId="Kopfzeile">
    <w:name w:val="header"/>
    <w:basedOn w:val="Standard"/>
    <w:link w:val="KopfzeileZchn"/>
    <w:rsid w:val="005C74C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C74C1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5C74C1"/>
    <w:rPr>
      <w:color w:val="0000FF"/>
      <w:u w:val="single"/>
    </w:rPr>
  </w:style>
  <w:style w:type="paragraph" w:styleId="Textkrper3">
    <w:name w:val="Body Text 3"/>
    <w:basedOn w:val="Standard"/>
    <w:rsid w:val="005C74C1"/>
    <w:pPr>
      <w:spacing w:line="360" w:lineRule="auto"/>
    </w:pPr>
    <w:rPr>
      <w:rFonts w:ascii="Arial" w:hAnsi="Arial" w:cs="Arial"/>
      <w:sz w:val="22"/>
    </w:rPr>
  </w:style>
  <w:style w:type="paragraph" w:styleId="Sprechblasentext">
    <w:name w:val="Balloon Text"/>
    <w:basedOn w:val="Standard"/>
    <w:semiHidden/>
    <w:rsid w:val="005C74C1"/>
    <w:rPr>
      <w:rFonts w:ascii="Tahoma" w:hAnsi="Tahoma" w:cs="Tahoma"/>
      <w:sz w:val="16"/>
      <w:szCs w:val="16"/>
    </w:rPr>
  </w:style>
  <w:style w:type="character" w:customStyle="1" w:styleId="berschrift6Zchn">
    <w:name w:val="Überschrift 6 Zchn"/>
    <w:basedOn w:val="Absatz-Standardschriftart"/>
    <w:link w:val="berschrift6"/>
    <w:rsid w:val="00BD5E38"/>
    <w:rPr>
      <w:rFonts w:ascii="Arial" w:hAnsi="Arial" w:cs="Arial"/>
      <w:b/>
      <w:bCs/>
      <w:color w:val="808080"/>
      <w:sz w:val="18"/>
    </w:rPr>
  </w:style>
  <w:style w:type="character" w:customStyle="1" w:styleId="KopfzeileZchn">
    <w:name w:val="Kopfzeile Zchn"/>
    <w:basedOn w:val="Absatz-Standardschriftart"/>
    <w:link w:val="Kopfzeile"/>
    <w:rsid w:val="00BD5E38"/>
    <w:rPr>
      <w:sz w:val="24"/>
      <w:szCs w:val="24"/>
    </w:rPr>
  </w:style>
  <w:style w:type="character" w:styleId="Fett">
    <w:name w:val="Strong"/>
    <w:basedOn w:val="Absatz-Standardschriftart"/>
    <w:uiPriority w:val="22"/>
    <w:qFormat/>
    <w:rsid w:val="001F6148"/>
    <w:rPr>
      <w:b/>
      <w:bCs/>
    </w:rPr>
  </w:style>
  <w:style w:type="character" w:styleId="Hervorhebung">
    <w:name w:val="Emphasis"/>
    <w:basedOn w:val="Absatz-Standardschriftart"/>
    <w:uiPriority w:val="20"/>
    <w:qFormat/>
    <w:rsid w:val="00E5316B"/>
    <w:rPr>
      <w:i/>
      <w:iCs/>
    </w:rPr>
  </w:style>
  <w:style w:type="paragraph" w:styleId="Listenabsatz">
    <w:name w:val="List Paragraph"/>
    <w:basedOn w:val="Standard"/>
    <w:uiPriority w:val="34"/>
    <w:qFormat/>
    <w:rsid w:val="00635A31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5C74C1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5C74C1"/>
    <w:pPr>
      <w:keepNext/>
      <w:outlineLvl w:val="0"/>
    </w:pPr>
    <w:rPr>
      <w:rFonts w:ascii="Arial" w:hAnsi="Arial" w:cs="Arial"/>
      <w:b/>
      <w:szCs w:val="20"/>
    </w:rPr>
  </w:style>
  <w:style w:type="paragraph" w:styleId="berschrift2">
    <w:name w:val="heading 2"/>
    <w:basedOn w:val="Standard"/>
    <w:next w:val="Standard"/>
    <w:qFormat/>
    <w:rsid w:val="005C74C1"/>
    <w:pPr>
      <w:keepNext/>
      <w:spacing w:line="360" w:lineRule="auto"/>
      <w:ind w:right="792"/>
      <w:outlineLvl w:val="1"/>
    </w:pPr>
    <w:rPr>
      <w:rFonts w:ascii="Arial" w:hAnsi="Arial" w:cs="Arial"/>
      <w:b/>
      <w:bCs/>
      <w:sz w:val="22"/>
    </w:rPr>
  </w:style>
  <w:style w:type="paragraph" w:styleId="berschrift3">
    <w:name w:val="heading 3"/>
    <w:basedOn w:val="Standard"/>
    <w:next w:val="Standard"/>
    <w:qFormat/>
    <w:rsid w:val="005C74C1"/>
    <w:pPr>
      <w:keepNext/>
      <w:spacing w:line="360" w:lineRule="auto"/>
      <w:outlineLvl w:val="2"/>
    </w:pPr>
    <w:rPr>
      <w:rFonts w:ascii="Arial" w:hAnsi="Arial" w:cs="Arial"/>
      <w:b/>
      <w:bCs/>
      <w:sz w:val="22"/>
    </w:rPr>
  </w:style>
  <w:style w:type="paragraph" w:styleId="berschrift4">
    <w:name w:val="heading 4"/>
    <w:basedOn w:val="Standard"/>
    <w:next w:val="Standard"/>
    <w:qFormat/>
    <w:rsid w:val="005C74C1"/>
    <w:pPr>
      <w:keepNext/>
      <w:spacing w:line="360" w:lineRule="auto"/>
      <w:ind w:right="972"/>
      <w:outlineLvl w:val="3"/>
    </w:pPr>
    <w:rPr>
      <w:rFonts w:ascii="Arial" w:hAnsi="Arial" w:cs="Arial"/>
      <w:b/>
      <w:szCs w:val="28"/>
    </w:rPr>
  </w:style>
  <w:style w:type="paragraph" w:styleId="berschrift5">
    <w:name w:val="heading 5"/>
    <w:basedOn w:val="Standard"/>
    <w:next w:val="Standard"/>
    <w:qFormat/>
    <w:rsid w:val="005C74C1"/>
    <w:pPr>
      <w:keepNext/>
      <w:spacing w:line="360" w:lineRule="auto"/>
      <w:ind w:right="972"/>
      <w:outlineLvl w:val="4"/>
    </w:pPr>
    <w:rPr>
      <w:rFonts w:ascii="Arial" w:hAnsi="Arial" w:cs="Arial"/>
      <w:b/>
      <w:bCs/>
      <w:sz w:val="22"/>
    </w:rPr>
  </w:style>
  <w:style w:type="paragraph" w:styleId="berschrift6">
    <w:name w:val="heading 6"/>
    <w:basedOn w:val="Standard"/>
    <w:next w:val="Standard"/>
    <w:link w:val="berschrift6Zchn"/>
    <w:qFormat/>
    <w:rsid w:val="00BD5E38"/>
    <w:pPr>
      <w:keepNext/>
      <w:outlineLvl w:val="5"/>
    </w:pPr>
    <w:rPr>
      <w:rFonts w:ascii="Arial" w:hAnsi="Arial" w:cs="Arial"/>
      <w:b/>
      <w:bCs/>
      <w:color w:val="808080"/>
      <w:sz w:val="1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5C74C1"/>
    <w:pPr>
      <w:autoSpaceDE w:val="0"/>
      <w:autoSpaceDN w:val="0"/>
      <w:adjustRightInd w:val="0"/>
    </w:pPr>
    <w:rPr>
      <w:rFonts w:ascii="Arial" w:hAnsi="Arial" w:cs="Arial"/>
      <w:b/>
      <w:bCs/>
      <w:color w:val="000000"/>
      <w:szCs w:val="40"/>
    </w:rPr>
  </w:style>
  <w:style w:type="paragraph" w:styleId="Textkrper2">
    <w:name w:val="Body Text 2"/>
    <w:basedOn w:val="Standard"/>
    <w:rsid w:val="005C74C1"/>
    <w:pPr>
      <w:autoSpaceDE w:val="0"/>
      <w:autoSpaceDN w:val="0"/>
      <w:adjustRightInd w:val="0"/>
    </w:pPr>
    <w:rPr>
      <w:rFonts w:ascii="Arial" w:hAnsi="Arial" w:cs="Arial"/>
      <w:color w:val="000000"/>
      <w:sz w:val="16"/>
    </w:rPr>
  </w:style>
  <w:style w:type="paragraph" w:styleId="Kopfzeile">
    <w:name w:val="header"/>
    <w:basedOn w:val="Standard"/>
    <w:link w:val="KopfzeileZchn"/>
    <w:rsid w:val="005C74C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C74C1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5C74C1"/>
    <w:rPr>
      <w:color w:val="0000FF"/>
      <w:u w:val="single"/>
    </w:rPr>
  </w:style>
  <w:style w:type="paragraph" w:styleId="Textkrper3">
    <w:name w:val="Body Text 3"/>
    <w:basedOn w:val="Standard"/>
    <w:rsid w:val="005C74C1"/>
    <w:pPr>
      <w:spacing w:line="360" w:lineRule="auto"/>
    </w:pPr>
    <w:rPr>
      <w:rFonts w:ascii="Arial" w:hAnsi="Arial" w:cs="Arial"/>
      <w:sz w:val="22"/>
    </w:rPr>
  </w:style>
  <w:style w:type="paragraph" w:styleId="Sprechblasentext">
    <w:name w:val="Balloon Text"/>
    <w:basedOn w:val="Standard"/>
    <w:semiHidden/>
    <w:rsid w:val="005C74C1"/>
    <w:rPr>
      <w:rFonts w:ascii="Tahoma" w:hAnsi="Tahoma" w:cs="Tahoma"/>
      <w:sz w:val="16"/>
      <w:szCs w:val="16"/>
    </w:rPr>
  </w:style>
  <w:style w:type="character" w:customStyle="1" w:styleId="berschrift6Zchn">
    <w:name w:val="Überschrift 6 Zchn"/>
    <w:basedOn w:val="Absatz-Standardschriftart"/>
    <w:link w:val="berschrift6"/>
    <w:rsid w:val="00BD5E38"/>
    <w:rPr>
      <w:rFonts w:ascii="Arial" w:hAnsi="Arial" w:cs="Arial"/>
      <w:b/>
      <w:bCs/>
      <w:color w:val="808080"/>
      <w:sz w:val="18"/>
    </w:rPr>
  </w:style>
  <w:style w:type="character" w:customStyle="1" w:styleId="KopfzeileZchn">
    <w:name w:val="Kopfzeile Zchn"/>
    <w:basedOn w:val="Absatz-Standardschriftart"/>
    <w:link w:val="Kopfzeile"/>
    <w:rsid w:val="00BD5E38"/>
    <w:rPr>
      <w:sz w:val="24"/>
      <w:szCs w:val="24"/>
    </w:rPr>
  </w:style>
  <w:style w:type="character" w:styleId="Fett">
    <w:name w:val="Strong"/>
    <w:basedOn w:val="Absatz-Standardschriftart"/>
    <w:uiPriority w:val="22"/>
    <w:qFormat/>
    <w:rsid w:val="001F6148"/>
    <w:rPr>
      <w:b/>
      <w:bCs/>
    </w:rPr>
  </w:style>
  <w:style w:type="character" w:styleId="Hervorhebung">
    <w:name w:val="Emphasis"/>
    <w:basedOn w:val="Absatz-Standardschriftart"/>
    <w:uiPriority w:val="20"/>
    <w:qFormat/>
    <w:rsid w:val="00E5316B"/>
    <w:rPr>
      <w:i/>
      <w:iCs/>
    </w:rPr>
  </w:style>
  <w:style w:type="paragraph" w:styleId="Listenabsatz">
    <w:name w:val="List Paragraph"/>
    <w:basedOn w:val="Standard"/>
    <w:uiPriority w:val="34"/>
    <w:qFormat/>
    <w:rsid w:val="00635A31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5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16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8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60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843</Words>
  <Characters>5925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2015-10-20T14:42:00Z</dcterms:created>
  <dcterms:modified xsi:type="dcterms:W3CDTF">2015-10-20T14:42:00Z</dcterms:modified>
</cp:coreProperties>
</file>