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0" w:rsidRDefault="00A123E7" w:rsidP="002011DB">
      <w:pPr>
        <w:spacing w:line="360" w:lineRule="auto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A</w:t>
      </w:r>
      <w:r w:rsidR="00CC5D4C">
        <w:rPr>
          <w:rFonts w:ascii="Arial" w:hAnsi="Arial" w:cs="Arial"/>
          <w:b/>
          <w:szCs w:val="22"/>
        </w:rPr>
        <w:t>bschluss Westfalen-Lippe für zwei Jahre</w:t>
      </w:r>
    </w:p>
    <w:p w:rsidR="00EF71E0" w:rsidRDefault="00EF71E0" w:rsidP="002011DB">
      <w:pPr>
        <w:spacing w:line="360" w:lineRule="auto"/>
        <w:rPr>
          <w:rFonts w:ascii="Arial" w:hAnsi="Arial" w:cs="Arial"/>
          <w:b/>
          <w:szCs w:val="22"/>
        </w:rPr>
      </w:pPr>
    </w:p>
    <w:p w:rsidR="003D2B45" w:rsidRDefault="00113B49" w:rsidP="00113B49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Zweistufige </w:t>
      </w:r>
      <w:r w:rsidR="00A123E7">
        <w:rPr>
          <w:rFonts w:ascii="Arial" w:hAnsi="Arial" w:cs="Arial"/>
          <w:b/>
          <w:szCs w:val="22"/>
        </w:rPr>
        <w:t>Tarife</w:t>
      </w:r>
      <w:r>
        <w:rPr>
          <w:rFonts w:ascii="Arial" w:hAnsi="Arial" w:cs="Arial"/>
          <w:b/>
          <w:szCs w:val="22"/>
        </w:rPr>
        <w:t>rhöhung</w:t>
      </w:r>
      <w:r w:rsidR="00CC5D4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dank </w:t>
      </w:r>
      <w:r w:rsidR="008F295C">
        <w:rPr>
          <w:rFonts w:ascii="Arial" w:hAnsi="Arial" w:cs="Arial"/>
          <w:b/>
          <w:szCs w:val="22"/>
        </w:rPr>
        <w:t xml:space="preserve">längerer </w:t>
      </w:r>
      <w:r>
        <w:rPr>
          <w:rFonts w:ascii="Arial" w:hAnsi="Arial" w:cs="Arial"/>
          <w:b/>
          <w:szCs w:val="22"/>
        </w:rPr>
        <w:t>Laufzeit akzeptabel</w:t>
      </w:r>
    </w:p>
    <w:p w:rsidR="002011DB" w:rsidRPr="002011DB" w:rsidRDefault="002011DB" w:rsidP="002011DB">
      <w:pPr>
        <w:spacing w:line="360" w:lineRule="auto"/>
        <w:rPr>
          <w:rFonts w:ascii="Arial" w:hAnsi="Arial" w:cs="Arial"/>
          <w:b/>
          <w:szCs w:val="22"/>
        </w:rPr>
      </w:pPr>
    </w:p>
    <w:p w:rsidR="001D1558" w:rsidRDefault="00397B7D" w:rsidP="002011D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Gestern Abend wurden die </w:t>
      </w:r>
      <w:r w:rsidR="007E5C0C" w:rsidRPr="00370F81">
        <w:rPr>
          <w:rFonts w:ascii="Arial" w:hAnsi="Arial" w:cs="Arial"/>
          <w:b/>
          <w:sz w:val="22"/>
          <w:szCs w:val="22"/>
        </w:rPr>
        <w:t>Verhandlungen in dritter Runde für das Tarifgebiet Westfalen-Lippe</w:t>
      </w:r>
      <w:r w:rsidR="00E95D9A" w:rsidRPr="00370F81">
        <w:rPr>
          <w:rFonts w:ascii="Arial" w:hAnsi="Arial" w:cs="Arial"/>
          <w:b/>
          <w:sz w:val="22"/>
          <w:szCs w:val="22"/>
        </w:rPr>
        <w:t xml:space="preserve"> der Holz und Kunststoff verarbeitenden Industrie</w:t>
      </w:r>
      <w:r>
        <w:rPr>
          <w:rFonts w:ascii="Arial" w:hAnsi="Arial" w:cs="Arial"/>
          <w:b/>
          <w:sz w:val="22"/>
          <w:szCs w:val="22"/>
        </w:rPr>
        <w:t xml:space="preserve"> sowie für den Bereich der </w:t>
      </w:r>
      <w:r w:rsidRPr="00397B7D">
        <w:rPr>
          <w:rFonts w:ascii="Arial" w:hAnsi="Arial" w:cs="Arial"/>
          <w:b/>
          <w:sz w:val="22"/>
          <w:szCs w:val="22"/>
        </w:rPr>
        <w:t>Serienmöbelbetriebe des Handwerks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13B49">
        <w:rPr>
          <w:rFonts w:ascii="Arial" w:hAnsi="Arial" w:cs="Arial"/>
          <w:b/>
          <w:sz w:val="22"/>
          <w:szCs w:val="22"/>
        </w:rPr>
        <w:t xml:space="preserve">dank einer längeren Laufzeit </w:t>
      </w:r>
      <w:r>
        <w:rPr>
          <w:rFonts w:ascii="Arial" w:hAnsi="Arial" w:cs="Arial"/>
          <w:b/>
          <w:sz w:val="22"/>
          <w:szCs w:val="22"/>
        </w:rPr>
        <w:t xml:space="preserve">mit einem </w:t>
      </w:r>
      <w:r w:rsidR="00CC5D4C">
        <w:rPr>
          <w:rFonts w:ascii="Arial" w:hAnsi="Arial" w:cs="Arial"/>
          <w:b/>
          <w:sz w:val="22"/>
          <w:szCs w:val="22"/>
        </w:rPr>
        <w:t xml:space="preserve">für die Arbeitgeberseite </w:t>
      </w:r>
      <w:r w:rsidR="00113B49">
        <w:rPr>
          <w:rFonts w:ascii="Arial" w:hAnsi="Arial" w:cs="Arial"/>
          <w:b/>
          <w:sz w:val="22"/>
          <w:szCs w:val="22"/>
        </w:rPr>
        <w:t xml:space="preserve">akzeptablen Ergebnis </w:t>
      </w:r>
      <w:r>
        <w:rPr>
          <w:rFonts w:ascii="Arial" w:hAnsi="Arial" w:cs="Arial"/>
          <w:b/>
          <w:sz w:val="22"/>
          <w:szCs w:val="22"/>
        </w:rPr>
        <w:t>abgeschlossen</w:t>
      </w:r>
      <w:r w:rsidR="007E5C0C" w:rsidRPr="00370F81">
        <w:rPr>
          <w:rFonts w:ascii="Arial" w:hAnsi="Arial" w:cs="Arial"/>
          <w:b/>
          <w:sz w:val="22"/>
          <w:szCs w:val="22"/>
        </w:rPr>
        <w:t>.</w:t>
      </w:r>
      <w:r w:rsidR="007E5C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Die Lohn- und Gehaltsanpassungen ab 1. Mai 2016 um 2,0 % sowie 1.7.2017 um 1,7 % </w:t>
      </w:r>
      <w:r w:rsidR="00CC5D4C">
        <w:rPr>
          <w:rFonts w:ascii="Arial" w:hAnsi="Arial" w:cs="Arial"/>
          <w:b/>
          <w:sz w:val="22"/>
          <w:szCs w:val="22"/>
        </w:rPr>
        <w:t>geben Planungssicherheit bis Jahresende 2017</w:t>
      </w:r>
      <w:r>
        <w:rPr>
          <w:rFonts w:ascii="Arial" w:hAnsi="Arial" w:cs="Arial"/>
          <w:b/>
          <w:sz w:val="22"/>
          <w:szCs w:val="22"/>
        </w:rPr>
        <w:t>.</w:t>
      </w:r>
    </w:p>
    <w:p w:rsidR="001D1558" w:rsidRPr="00D97E59" w:rsidRDefault="001D1558" w:rsidP="002011DB">
      <w:pPr>
        <w:spacing w:line="360" w:lineRule="auto"/>
        <w:rPr>
          <w:rFonts w:ascii="Arial" w:hAnsi="Arial" w:cs="Arial"/>
          <w:sz w:val="22"/>
          <w:szCs w:val="22"/>
        </w:rPr>
      </w:pPr>
    </w:p>
    <w:p w:rsidR="002011DB" w:rsidRDefault="007E5C0C" w:rsidP="002011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Lucas Heumann als Verhandlungsführer </w:t>
      </w:r>
      <w:r w:rsidR="00F15F09">
        <w:rPr>
          <w:rFonts w:ascii="Arial" w:hAnsi="Arial" w:cs="Arial"/>
          <w:sz w:val="22"/>
          <w:szCs w:val="22"/>
        </w:rPr>
        <w:t xml:space="preserve">für die Arbeitgeber </w:t>
      </w:r>
      <w:r>
        <w:rPr>
          <w:rFonts w:ascii="Arial" w:hAnsi="Arial" w:cs="Arial"/>
          <w:sz w:val="22"/>
          <w:szCs w:val="22"/>
        </w:rPr>
        <w:t xml:space="preserve">stellt </w:t>
      </w:r>
      <w:r w:rsidR="00F15F09">
        <w:rPr>
          <w:rFonts w:ascii="Arial" w:hAnsi="Arial" w:cs="Arial"/>
          <w:sz w:val="22"/>
          <w:szCs w:val="22"/>
        </w:rPr>
        <w:t xml:space="preserve">nach Ende </w:t>
      </w:r>
      <w:r>
        <w:rPr>
          <w:rFonts w:ascii="Arial" w:hAnsi="Arial" w:cs="Arial"/>
          <w:sz w:val="22"/>
          <w:szCs w:val="22"/>
        </w:rPr>
        <w:t>der Gespräche mit dem Tarifpartner fest: „</w:t>
      </w:r>
      <w:r w:rsidRPr="00CC5D4C">
        <w:rPr>
          <w:rFonts w:ascii="Arial" w:hAnsi="Arial" w:cs="Arial"/>
          <w:sz w:val="22"/>
          <w:szCs w:val="22"/>
        </w:rPr>
        <w:t xml:space="preserve">Der Abschluss liegt </w:t>
      </w:r>
      <w:r w:rsidR="00CC5D4C">
        <w:rPr>
          <w:rFonts w:ascii="Arial" w:hAnsi="Arial" w:cs="Arial"/>
          <w:sz w:val="22"/>
          <w:szCs w:val="22"/>
        </w:rPr>
        <w:t xml:space="preserve">wiederum </w:t>
      </w:r>
      <w:r w:rsidRPr="00CC5D4C">
        <w:rPr>
          <w:rFonts w:ascii="Arial" w:hAnsi="Arial" w:cs="Arial"/>
          <w:sz w:val="22"/>
          <w:szCs w:val="22"/>
        </w:rPr>
        <w:t>an der Grenze des</w:t>
      </w:r>
      <w:r w:rsidR="00CC5D4C">
        <w:rPr>
          <w:rFonts w:ascii="Arial" w:hAnsi="Arial" w:cs="Arial"/>
          <w:sz w:val="22"/>
          <w:szCs w:val="22"/>
        </w:rPr>
        <w:t>sen, was die Mehrzahl unserer Unternehmen zu verkraften in der Lage ist.</w:t>
      </w:r>
      <w:r w:rsidRPr="00CC5D4C">
        <w:rPr>
          <w:rFonts w:ascii="Arial" w:hAnsi="Arial" w:cs="Arial"/>
          <w:sz w:val="22"/>
          <w:szCs w:val="22"/>
        </w:rPr>
        <w:t xml:space="preserve"> </w:t>
      </w:r>
      <w:r w:rsidR="00CC5D4C">
        <w:rPr>
          <w:rFonts w:ascii="Arial" w:hAnsi="Arial" w:cs="Arial"/>
          <w:sz w:val="22"/>
          <w:szCs w:val="22"/>
        </w:rPr>
        <w:t xml:space="preserve">Jedoch haben wir nun mittelfristig Planungssicherheit </w:t>
      </w:r>
      <w:r w:rsidR="00F54736">
        <w:rPr>
          <w:rFonts w:ascii="Arial" w:hAnsi="Arial" w:cs="Arial"/>
          <w:sz w:val="22"/>
          <w:szCs w:val="22"/>
        </w:rPr>
        <w:t xml:space="preserve">durch die zweijährige </w:t>
      </w:r>
      <w:r w:rsidRPr="00CC5D4C">
        <w:rPr>
          <w:rFonts w:ascii="Arial" w:hAnsi="Arial" w:cs="Arial"/>
          <w:sz w:val="22"/>
          <w:szCs w:val="22"/>
        </w:rPr>
        <w:t>Laufzeit</w:t>
      </w:r>
      <w:r w:rsidR="00CC5D4C">
        <w:rPr>
          <w:rFonts w:ascii="Arial" w:hAnsi="Arial" w:cs="Arial"/>
          <w:sz w:val="22"/>
          <w:szCs w:val="22"/>
        </w:rPr>
        <w:t>.</w:t>
      </w:r>
      <w:r w:rsidRPr="00CC5D4C">
        <w:rPr>
          <w:rFonts w:ascii="Arial" w:hAnsi="Arial" w:cs="Arial"/>
          <w:sz w:val="22"/>
          <w:szCs w:val="22"/>
        </w:rPr>
        <w:t xml:space="preserve"> </w:t>
      </w:r>
      <w:r w:rsidR="00CC5D4C">
        <w:rPr>
          <w:rFonts w:ascii="Arial" w:hAnsi="Arial" w:cs="Arial"/>
          <w:sz w:val="22"/>
          <w:szCs w:val="22"/>
        </w:rPr>
        <w:t xml:space="preserve">Vier </w:t>
      </w:r>
      <w:r w:rsidRPr="00CC5D4C">
        <w:rPr>
          <w:rFonts w:ascii="Arial" w:hAnsi="Arial" w:cs="Arial"/>
          <w:sz w:val="22"/>
          <w:szCs w:val="22"/>
        </w:rPr>
        <w:t xml:space="preserve">Nullmonate </w:t>
      </w:r>
      <w:r w:rsidR="00F54736">
        <w:rPr>
          <w:rFonts w:ascii="Arial" w:hAnsi="Arial" w:cs="Arial"/>
          <w:sz w:val="22"/>
          <w:szCs w:val="22"/>
        </w:rPr>
        <w:t>und ein im Vergleich zu anderen Branchen moderate Entgeltanpassung sehen wir als Erfolg unserer Verhandlungsbemühungen. Trotzdem bedeutet auch dieser Abschluss eine erneute Mehrbelastung unserer Mitgliedsfirmen</w:t>
      </w:r>
      <w:r w:rsidR="00113B49">
        <w:rPr>
          <w:rFonts w:ascii="Arial" w:hAnsi="Arial" w:cs="Arial"/>
          <w:sz w:val="22"/>
          <w:szCs w:val="22"/>
        </w:rPr>
        <w:t>.“</w:t>
      </w:r>
    </w:p>
    <w:p w:rsidR="007E5C0C" w:rsidRDefault="007E5C0C" w:rsidP="002011DB">
      <w:pPr>
        <w:spacing w:line="360" w:lineRule="auto"/>
        <w:rPr>
          <w:rFonts w:ascii="Arial" w:hAnsi="Arial" w:cs="Arial"/>
          <w:sz w:val="22"/>
          <w:szCs w:val="22"/>
        </w:rPr>
      </w:pPr>
    </w:p>
    <w:p w:rsidR="00963101" w:rsidRPr="00963101" w:rsidRDefault="00963101" w:rsidP="002011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3101">
        <w:rPr>
          <w:rFonts w:ascii="Arial" w:hAnsi="Arial" w:cs="Arial"/>
          <w:b/>
          <w:sz w:val="22"/>
          <w:szCs w:val="22"/>
        </w:rPr>
        <w:t xml:space="preserve">Wettbewerbsdruck minimiert </w:t>
      </w:r>
      <w:r>
        <w:rPr>
          <w:rFonts w:ascii="Arial" w:hAnsi="Arial" w:cs="Arial"/>
          <w:b/>
          <w:sz w:val="22"/>
          <w:szCs w:val="22"/>
        </w:rPr>
        <w:t>Handlung</w:t>
      </w:r>
      <w:r w:rsidRPr="00963101">
        <w:rPr>
          <w:rFonts w:ascii="Arial" w:hAnsi="Arial" w:cs="Arial"/>
          <w:b/>
          <w:sz w:val="22"/>
          <w:szCs w:val="22"/>
        </w:rPr>
        <w:t>sspielräume</w:t>
      </w:r>
    </w:p>
    <w:p w:rsidR="00963101" w:rsidRDefault="00963101" w:rsidP="002011DB">
      <w:pPr>
        <w:spacing w:line="360" w:lineRule="auto"/>
        <w:rPr>
          <w:rFonts w:ascii="Arial" w:hAnsi="Arial" w:cs="Arial"/>
          <w:sz w:val="22"/>
          <w:szCs w:val="22"/>
        </w:rPr>
      </w:pPr>
    </w:p>
    <w:p w:rsidR="007E5C0C" w:rsidRDefault="00F54736" w:rsidP="002011D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sind weitere </w:t>
      </w:r>
      <w:r w:rsidR="007E5C0C">
        <w:rPr>
          <w:rFonts w:ascii="Arial" w:hAnsi="Arial" w:cs="Arial"/>
          <w:sz w:val="22"/>
          <w:szCs w:val="22"/>
        </w:rPr>
        <w:t>Kosten</w:t>
      </w:r>
      <w:r w:rsidR="00397B7D">
        <w:rPr>
          <w:rFonts w:ascii="Arial" w:hAnsi="Arial" w:cs="Arial"/>
          <w:sz w:val="22"/>
          <w:szCs w:val="22"/>
        </w:rPr>
        <w:t>- und Struktur</w:t>
      </w:r>
      <w:r w:rsidR="007E5C0C">
        <w:rPr>
          <w:rFonts w:ascii="Arial" w:hAnsi="Arial" w:cs="Arial"/>
          <w:sz w:val="22"/>
          <w:szCs w:val="22"/>
        </w:rPr>
        <w:t xml:space="preserve">anpassungen </w:t>
      </w:r>
      <w:r>
        <w:rPr>
          <w:rFonts w:ascii="Arial" w:hAnsi="Arial" w:cs="Arial"/>
          <w:sz w:val="22"/>
          <w:szCs w:val="22"/>
        </w:rPr>
        <w:t xml:space="preserve">in den Unternehmen </w:t>
      </w:r>
      <w:r w:rsidR="007E5C0C">
        <w:rPr>
          <w:rFonts w:ascii="Arial" w:hAnsi="Arial" w:cs="Arial"/>
          <w:sz w:val="22"/>
          <w:szCs w:val="22"/>
        </w:rPr>
        <w:t xml:space="preserve">die Folge, da eine Weitergabe der Ausgabensteigerungen an den Markt </w:t>
      </w:r>
      <w:r w:rsidR="00113B49">
        <w:rPr>
          <w:rFonts w:ascii="Arial" w:hAnsi="Arial" w:cs="Arial"/>
          <w:sz w:val="22"/>
          <w:szCs w:val="22"/>
        </w:rPr>
        <w:t xml:space="preserve">nur begrenzt machbar </w:t>
      </w:r>
      <w:r w:rsidR="007E5C0C">
        <w:rPr>
          <w:rFonts w:ascii="Arial" w:hAnsi="Arial" w:cs="Arial"/>
          <w:sz w:val="22"/>
          <w:szCs w:val="22"/>
        </w:rPr>
        <w:t xml:space="preserve">ist. Preiserhöhungen kommen </w:t>
      </w:r>
      <w:r w:rsidR="00397B7D">
        <w:rPr>
          <w:rFonts w:ascii="Arial" w:hAnsi="Arial" w:cs="Arial"/>
          <w:sz w:val="22"/>
          <w:szCs w:val="22"/>
        </w:rPr>
        <w:t>im Geltungsbereich des neuen Tarifvertrags</w:t>
      </w:r>
      <w:r w:rsidR="00CB4BD9">
        <w:rPr>
          <w:rFonts w:ascii="Arial" w:hAnsi="Arial" w:cs="Arial"/>
          <w:sz w:val="22"/>
          <w:szCs w:val="22"/>
        </w:rPr>
        <w:t xml:space="preserve"> </w:t>
      </w:r>
      <w:r w:rsidR="00113B49">
        <w:rPr>
          <w:rFonts w:ascii="Arial" w:hAnsi="Arial" w:cs="Arial"/>
          <w:sz w:val="22"/>
          <w:szCs w:val="22"/>
        </w:rPr>
        <w:t xml:space="preserve">kaum </w:t>
      </w:r>
      <w:r w:rsidR="007E5C0C">
        <w:rPr>
          <w:rFonts w:ascii="Arial" w:hAnsi="Arial" w:cs="Arial"/>
          <w:sz w:val="22"/>
          <w:szCs w:val="22"/>
        </w:rPr>
        <w:t>in Frage</w:t>
      </w:r>
      <w:r w:rsidR="00CB4BD9">
        <w:rPr>
          <w:rFonts w:ascii="Arial" w:hAnsi="Arial" w:cs="Arial"/>
          <w:sz w:val="22"/>
          <w:szCs w:val="22"/>
        </w:rPr>
        <w:t xml:space="preserve">: Dagegen </w:t>
      </w:r>
      <w:r w:rsidR="00113B49">
        <w:rPr>
          <w:rFonts w:ascii="Arial" w:hAnsi="Arial" w:cs="Arial"/>
          <w:sz w:val="22"/>
          <w:szCs w:val="22"/>
        </w:rPr>
        <w:t xml:space="preserve">spricht </w:t>
      </w:r>
      <w:r w:rsidR="00092F71">
        <w:rPr>
          <w:rFonts w:ascii="Arial" w:hAnsi="Arial" w:cs="Arial"/>
          <w:sz w:val="22"/>
          <w:szCs w:val="22"/>
        </w:rPr>
        <w:t xml:space="preserve">vor allem </w:t>
      </w:r>
      <w:r w:rsidR="00CB4BD9">
        <w:rPr>
          <w:rFonts w:ascii="Arial" w:hAnsi="Arial" w:cs="Arial"/>
          <w:sz w:val="22"/>
          <w:szCs w:val="22"/>
        </w:rPr>
        <w:t xml:space="preserve">der </w:t>
      </w:r>
      <w:r w:rsidR="00092F71">
        <w:rPr>
          <w:rFonts w:ascii="Arial" w:hAnsi="Arial" w:cs="Arial"/>
          <w:sz w:val="22"/>
          <w:szCs w:val="22"/>
        </w:rPr>
        <w:t xml:space="preserve">weiter wachsende </w:t>
      </w:r>
      <w:r w:rsidR="00CB4BD9">
        <w:rPr>
          <w:rFonts w:ascii="Arial" w:hAnsi="Arial" w:cs="Arial"/>
          <w:sz w:val="22"/>
          <w:szCs w:val="22"/>
        </w:rPr>
        <w:t xml:space="preserve">Wettbewerbsdruck nach Weitergabe </w:t>
      </w:r>
      <w:r w:rsidR="00092F71">
        <w:rPr>
          <w:rFonts w:ascii="Arial" w:hAnsi="Arial" w:cs="Arial"/>
          <w:sz w:val="22"/>
          <w:szCs w:val="22"/>
        </w:rPr>
        <w:t xml:space="preserve">öffentlicher </w:t>
      </w:r>
      <w:r w:rsidR="00CB4BD9">
        <w:rPr>
          <w:rFonts w:ascii="Arial" w:hAnsi="Arial" w:cs="Arial"/>
          <w:sz w:val="22"/>
          <w:szCs w:val="22"/>
        </w:rPr>
        <w:t xml:space="preserve">Subventionen </w:t>
      </w:r>
      <w:r w:rsidR="00092F71">
        <w:rPr>
          <w:rFonts w:ascii="Arial" w:hAnsi="Arial" w:cs="Arial"/>
          <w:sz w:val="22"/>
          <w:szCs w:val="22"/>
        </w:rPr>
        <w:t xml:space="preserve">an </w:t>
      </w:r>
      <w:r w:rsidR="00CB4BD9">
        <w:rPr>
          <w:rFonts w:ascii="Arial" w:hAnsi="Arial" w:cs="Arial"/>
          <w:sz w:val="22"/>
          <w:szCs w:val="22"/>
        </w:rPr>
        <w:t xml:space="preserve">die Verkaufspreise von Möbeln polnischer und anderer osteuropäischer </w:t>
      </w:r>
      <w:r w:rsidR="00092F71">
        <w:rPr>
          <w:rFonts w:ascii="Arial" w:hAnsi="Arial" w:cs="Arial"/>
          <w:sz w:val="22"/>
          <w:szCs w:val="22"/>
        </w:rPr>
        <w:t xml:space="preserve">Hersteller bzw. </w:t>
      </w:r>
      <w:r w:rsidR="00CB4BD9">
        <w:rPr>
          <w:rFonts w:ascii="Arial" w:hAnsi="Arial" w:cs="Arial"/>
          <w:sz w:val="22"/>
          <w:szCs w:val="22"/>
        </w:rPr>
        <w:t>Exporteure.</w:t>
      </w:r>
    </w:p>
    <w:p w:rsidR="00E95D9A" w:rsidRDefault="00E95D9A" w:rsidP="002011DB">
      <w:pPr>
        <w:spacing w:line="360" w:lineRule="auto"/>
        <w:rPr>
          <w:rFonts w:ascii="Arial" w:hAnsi="Arial" w:cs="Arial"/>
          <w:sz w:val="22"/>
          <w:szCs w:val="22"/>
        </w:rPr>
      </w:pPr>
    </w:p>
    <w:p w:rsidR="00F54736" w:rsidRPr="00F54736" w:rsidRDefault="00F54736" w:rsidP="00F54736">
      <w:pPr>
        <w:spacing w:line="360" w:lineRule="auto"/>
        <w:rPr>
          <w:rFonts w:ascii="Arial" w:hAnsi="Arial" w:cs="Arial"/>
          <w:sz w:val="22"/>
          <w:szCs w:val="22"/>
        </w:rPr>
      </w:pPr>
      <w:r w:rsidRPr="00F54736">
        <w:rPr>
          <w:rFonts w:ascii="Arial" w:hAnsi="Arial" w:cs="Arial"/>
          <w:sz w:val="22"/>
          <w:szCs w:val="22"/>
        </w:rPr>
        <w:t xml:space="preserve">Für die Entgeltrunde wurde der Pilotabschluss aus Baden-Württemberg unverändert übernommen. Damit wurde ein Tarifvertrag mit einer Laufzeit von insgesamt 24 Monaten bis 31.12.2017 vereinbart. Für die Monate Januar bis April 2016 gibt es keine Entgelterhöhung. Lohn- und Gehaltstabellen bleiben unverändert bestehen. </w:t>
      </w:r>
    </w:p>
    <w:p w:rsidR="00F54736" w:rsidRPr="00F54736" w:rsidRDefault="00F54736" w:rsidP="00F54736">
      <w:pPr>
        <w:spacing w:line="360" w:lineRule="auto"/>
        <w:rPr>
          <w:rFonts w:ascii="Arial" w:hAnsi="Arial" w:cs="Arial"/>
          <w:sz w:val="22"/>
          <w:szCs w:val="22"/>
        </w:rPr>
      </w:pPr>
    </w:p>
    <w:p w:rsidR="002617B4" w:rsidRPr="002617B4" w:rsidRDefault="002617B4" w:rsidP="00F5473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617B4">
        <w:rPr>
          <w:rFonts w:ascii="Arial" w:hAnsi="Arial" w:cs="Arial"/>
          <w:b/>
          <w:sz w:val="22"/>
          <w:szCs w:val="22"/>
        </w:rPr>
        <w:t xml:space="preserve">elastung der Unternehmen in </w:t>
      </w:r>
      <w:r w:rsidR="0024545D">
        <w:rPr>
          <w:rFonts w:ascii="Arial" w:hAnsi="Arial" w:cs="Arial"/>
          <w:b/>
          <w:sz w:val="22"/>
          <w:szCs w:val="22"/>
        </w:rPr>
        <w:t>Höhe von 2,52 %</w:t>
      </w:r>
    </w:p>
    <w:p w:rsidR="002617B4" w:rsidRDefault="002617B4" w:rsidP="00F54736">
      <w:pPr>
        <w:spacing w:line="360" w:lineRule="auto"/>
        <w:rPr>
          <w:rFonts w:ascii="Arial" w:hAnsi="Arial" w:cs="Arial"/>
          <w:sz w:val="22"/>
          <w:szCs w:val="22"/>
        </w:rPr>
      </w:pPr>
    </w:p>
    <w:p w:rsidR="002617B4" w:rsidRDefault="00F54736" w:rsidP="00F54736">
      <w:pPr>
        <w:spacing w:line="360" w:lineRule="auto"/>
        <w:rPr>
          <w:rFonts w:ascii="Arial" w:hAnsi="Arial" w:cs="Arial"/>
          <w:sz w:val="22"/>
          <w:szCs w:val="22"/>
        </w:rPr>
      </w:pPr>
      <w:r w:rsidRPr="00F54736">
        <w:rPr>
          <w:rFonts w:ascii="Arial" w:hAnsi="Arial" w:cs="Arial"/>
          <w:sz w:val="22"/>
          <w:szCs w:val="22"/>
        </w:rPr>
        <w:t>Ab 01.05.2016 erhöhen sich die Tarifentgelte um 2,0 %; ab 01.07.2017 erhöhen sich die Tarifentgelte um weitere 1,7 %.</w:t>
      </w:r>
      <w:r>
        <w:rPr>
          <w:rFonts w:ascii="Arial" w:hAnsi="Arial" w:cs="Arial"/>
          <w:sz w:val="22"/>
          <w:szCs w:val="22"/>
        </w:rPr>
        <w:t xml:space="preserve"> </w:t>
      </w:r>
      <w:r w:rsidR="002617B4">
        <w:rPr>
          <w:rFonts w:ascii="Arial" w:hAnsi="Arial" w:cs="Arial"/>
          <w:sz w:val="22"/>
          <w:szCs w:val="22"/>
        </w:rPr>
        <w:t xml:space="preserve">Zusammen mit den verabredeten </w:t>
      </w:r>
      <w:r w:rsidR="002617B4" w:rsidRPr="002617B4">
        <w:rPr>
          <w:rFonts w:ascii="Arial" w:hAnsi="Arial" w:cs="Arial"/>
          <w:sz w:val="22"/>
          <w:szCs w:val="22"/>
        </w:rPr>
        <w:t>Eckpunkte</w:t>
      </w:r>
      <w:r w:rsidR="002617B4">
        <w:rPr>
          <w:rFonts w:ascii="Arial" w:hAnsi="Arial" w:cs="Arial"/>
          <w:sz w:val="22"/>
          <w:szCs w:val="22"/>
        </w:rPr>
        <w:t>n</w:t>
      </w:r>
      <w:r w:rsidR="002617B4" w:rsidRPr="002617B4">
        <w:rPr>
          <w:rFonts w:ascii="Arial" w:hAnsi="Arial" w:cs="Arial"/>
          <w:sz w:val="22"/>
          <w:szCs w:val="22"/>
        </w:rPr>
        <w:t xml:space="preserve"> </w:t>
      </w:r>
      <w:r w:rsidR="002617B4">
        <w:rPr>
          <w:rFonts w:ascii="Arial" w:hAnsi="Arial" w:cs="Arial"/>
          <w:sz w:val="22"/>
          <w:szCs w:val="22"/>
        </w:rPr>
        <w:t xml:space="preserve">zu </w:t>
      </w:r>
      <w:proofErr w:type="spellStart"/>
      <w:r w:rsidR="002617B4" w:rsidRPr="002617B4">
        <w:rPr>
          <w:rFonts w:ascii="Arial" w:hAnsi="Arial" w:cs="Arial"/>
          <w:sz w:val="22"/>
          <w:szCs w:val="22"/>
        </w:rPr>
        <w:t>Demografie</w:t>
      </w:r>
      <w:r w:rsidR="002617B4">
        <w:rPr>
          <w:rFonts w:ascii="Arial" w:hAnsi="Arial" w:cs="Arial"/>
          <w:sz w:val="22"/>
          <w:szCs w:val="22"/>
        </w:rPr>
        <w:t>fragen</w:t>
      </w:r>
      <w:proofErr w:type="spellEnd"/>
      <w:r w:rsidR="002617B4">
        <w:rPr>
          <w:rFonts w:ascii="Arial" w:hAnsi="Arial" w:cs="Arial"/>
          <w:sz w:val="22"/>
          <w:szCs w:val="22"/>
        </w:rPr>
        <w:t xml:space="preserve"> ergibt sich eine rechnerische Gesamtbelastung der Unternehmen in Höhe von 2,52 %</w:t>
      </w:r>
      <w:r w:rsidR="00113B49">
        <w:rPr>
          <w:rFonts w:ascii="Arial" w:hAnsi="Arial" w:cs="Arial"/>
          <w:sz w:val="22"/>
          <w:szCs w:val="22"/>
        </w:rPr>
        <w:t>.</w:t>
      </w:r>
    </w:p>
    <w:p w:rsidR="002617B4" w:rsidRDefault="002617B4" w:rsidP="00F54736">
      <w:pPr>
        <w:spacing w:line="360" w:lineRule="auto"/>
        <w:rPr>
          <w:rFonts w:ascii="Arial" w:hAnsi="Arial" w:cs="Arial"/>
          <w:sz w:val="22"/>
          <w:szCs w:val="22"/>
        </w:rPr>
      </w:pPr>
    </w:p>
    <w:p w:rsidR="001F40FB" w:rsidRDefault="00F54736" w:rsidP="00F54736">
      <w:pPr>
        <w:spacing w:line="360" w:lineRule="auto"/>
        <w:rPr>
          <w:rFonts w:ascii="Arial" w:hAnsi="Arial" w:cs="Arial"/>
          <w:sz w:val="22"/>
          <w:szCs w:val="22"/>
        </w:rPr>
      </w:pPr>
      <w:r w:rsidRPr="001F40FB">
        <w:rPr>
          <w:rFonts w:ascii="Arial" w:hAnsi="Arial" w:cs="Arial"/>
          <w:sz w:val="22"/>
          <w:szCs w:val="22"/>
        </w:rPr>
        <w:t>Der Tarifvertrag über Ausbildungsvergütungen</w:t>
      </w:r>
      <w:r>
        <w:rPr>
          <w:rFonts w:ascii="Arial" w:hAnsi="Arial" w:cs="Arial"/>
          <w:sz w:val="22"/>
          <w:szCs w:val="22"/>
        </w:rPr>
        <w:t xml:space="preserve"> </w:t>
      </w:r>
      <w:r w:rsidRPr="001F40F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</w:t>
      </w:r>
      <w:r w:rsidRPr="001F40FB">
        <w:rPr>
          <w:rFonts w:ascii="Arial" w:hAnsi="Arial" w:cs="Arial"/>
          <w:sz w:val="22"/>
          <w:szCs w:val="22"/>
        </w:rPr>
        <w:t>rd</w:t>
      </w:r>
      <w:r>
        <w:rPr>
          <w:rFonts w:ascii="Arial" w:hAnsi="Arial" w:cs="Arial"/>
          <w:sz w:val="22"/>
          <w:szCs w:val="22"/>
        </w:rPr>
        <w:t xml:space="preserve"> ebenfalls </w:t>
      </w:r>
      <w:r w:rsidRPr="001F40FB">
        <w:rPr>
          <w:rFonts w:ascii="Arial" w:hAnsi="Arial" w:cs="Arial"/>
          <w:sz w:val="22"/>
          <w:szCs w:val="22"/>
        </w:rPr>
        <w:t xml:space="preserve">ab dem </w:t>
      </w:r>
      <w:r>
        <w:rPr>
          <w:rFonts w:ascii="Arial" w:hAnsi="Arial" w:cs="Arial"/>
          <w:sz w:val="22"/>
          <w:szCs w:val="22"/>
        </w:rPr>
        <w:t>1.</w:t>
      </w:r>
      <w:r w:rsidRPr="001F40FB">
        <w:rPr>
          <w:rFonts w:ascii="Arial" w:hAnsi="Arial" w:cs="Arial"/>
          <w:sz w:val="22"/>
          <w:szCs w:val="22"/>
        </w:rPr>
        <w:t xml:space="preserve">1.2016 </w:t>
      </w:r>
      <w:r>
        <w:rPr>
          <w:rFonts w:ascii="Arial" w:hAnsi="Arial" w:cs="Arial"/>
          <w:sz w:val="22"/>
          <w:szCs w:val="22"/>
        </w:rPr>
        <w:t xml:space="preserve">rückwirkend </w:t>
      </w:r>
      <w:r w:rsidRPr="001F40FB">
        <w:rPr>
          <w:rFonts w:ascii="Arial" w:hAnsi="Arial" w:cs="Arial"/>
          <w:sz w:val="22"/>
          <w:szCs w:val="22"/>
        </w:rPr>
        <w:t>wieder in Kraft gesetzt</w:t>
      </w:r>
      <w:r>
        <w:rPr>
          <w:rFonts w:ascii="Arial" w:hAnsi="Arial" w:cs="Arial"/>
          <w:sz w:val="22"/>
          <w:szCs w:val="22"/>
        </w:rPr>
        <w:t>.</w:t>
      </w:r>
      <w:r w:rsidRPr="001F40FB">
        <w:rPr>
          <w:rFonts w:ascii="Arial" w:hAnsi="Arial" w:cs="Arial"/>
          <w:sz w:val="22"/>
          <w:szCs w:val="22"/>
        </w:rPr>
        <w:t xml:space="preserve"> </w:t>
      </w:r>
      <w:r w:rsidR="00113B49">
        <w:rPr>
          <w:rFonts w:ascii="Arial" w:hAnsi="Arial" w:cs="Arial"/>
          <w:sz w:val="22"/>
          <w:szCs w:val="22"/>
        </w:rPr>
        <w:t xml:space="preserve">Die Vergütungen für Auszubildende erhöhen sich parallel zu Löhnen bzw. Gehältern. </w:t>
      </w:r>
      <w:r>
        <w:rPr>
          <w:rFonts w:ascii="Arial" w:hAnsi="Arial" w:cs="Arial"/>
          <w:sz w:val="22"/>
          <w:szCs w:val="22"/>
        </w:rPr>
        <w:t xml:space="preserve">Über die </w:t>
      </w:r>
      <w:r w:rsidRPr="00963101">
        <w:rPr>
          <w:rFonts w:ascii="Arial" w:hAnsi="Arial" w:cs="Arial"/>
          <w:sz w:val="22"/>
          <w:szCs w:val="22"/>
        </w:rPr>
        <w:t xml:space="preserve">Übernahme von Auszubildenden </w:t>
      </w:r>
      <w:r w:rsidR="002617B4">
        <w:rPr>
          <w:rFonts w:ascii="Arial" w:hAnsi="Arial" w:cs="Arial"/>
          <w:sz w:val="22"/>
          <w:szCs w:val="22"/>
        </w:rPr>
        <w:t xml:space="preserve">wollen </w:t>
      </w:r>
      <w:r>
        <w:rPr>
          <w:rFonts w:ascii="Arial" w:hAnsi="Arial" w:cs="Arial"/>
          <w:sz w:val="22"/>
          <w:szCs w:val="22"/>
        </w:rPr>
        <w:t xml:space="preserve">sich die </w:t>
      </w:r>
      <w:r w:rsidRPr="00963101">
        <w:rPr>
          <w:rFonts w:ascii="Arial" w:hAnsi="Arial" w:cs="Arial"/>
          <w:sz w:val="22"/>
          <w:szCs w:val="22"/>
        </w:rPr>
        <w:t>Tarifvertragsparteien</w:t>
      </w:r>
      <w:r w:rsidR="002617B4">
        <w:rPr>
          <w:rFonts w:ascii="Arial" w:hAnsi="Arial" w:cs="Arial"/>
          <w:sz w:val="22"/>
          <w:szCs w:val="22"/>
        </w:rPr>
        <w:t xml:space="preserve"> </w:t>
      </w:r>
      <w:r w:rsidRPr="00963101">
        <w:rPr>
          <w:rFonts w:ascii="Arial" w:hAnsi="Arial" w:cs="Arial"/>
          <w:sz w:val="22"/>
          <w:szCs w:val="22"/>
        </w:rPr>
        <w:t xml:space="preserve">bis Ende des </w:t>
      </w:r>
      <w:r>
        <w:rPr>
          <w:rFonts w:ascii="Arial" w:hAnsi="Arial" w:cs="Arial"/>
          <w:sz w:val="22"/>
          <w:szCs w:val="22"/>
        </w:rPr>
        <w:t xml:space="preserve">laufenden </w:t>
      </w:r>
      <w:r w:rsidRPr="00963101">
        <w:rPr>
          <w:rFonts w:ascii="Arial" w:hAnsi="Arial" w:cs="Arial"/>
          <w:sz w:val="22"/>
          <w:szCs w:val="22"/>
        </w:rPr>
        <w:t xml:space="preserve">Jahres </w:t>
      </w:r>
      <w:r w:rsidR="002617B4">
        <w:rPr>
          <w:rFonts w:ascii="Arial" w:hAnsi="Arial" w:cs="Arial"/>
          <w:sz w:val="22"/>
          <w:szCs w:val="22"/>
        </w:rPr>
        <w:t xml:space="preserve">ebenso </w:t>
      </w:r>
      <w:r>
        <w:rPr>
          <w:rFonts w:ascii="Arial" w:hAnsi="Arial" w:cs="Arial"/>
          <w:sz w:val="22"/>
          <w:szCs w:val="22"/>
        </w:rPr>
        <w:t>einigen</w:t>
      </w:r>
      <w:r w:rsidR="002617B4">
        <w:rPr>
          <w:rFonts w:ascii="Arial" w:hAnsi="Arial" w:cs="Arial"/>
          <w:sz w:val="22"/>
          <w:szCs w:val="22"/>
        </w:rPr>
        <w:t xml:space="preserve"> wie über die arbeitgeberseitigen Forderungen </w:t>
      </w:r>
      <w:r w:rsidR="002617B4" w:rsidRPr="002617B4">
        <w:rPr>
          <w:rFonts w:ascii="Arial" w:hAnsi="Arial" w:cs="Arial"/>
          <w:sz w:val="22"/>
          <w:szCs w:val="22"/>
        </w:rPr>
        <w:t>nach Änderung des Manteltarifvertrages</w:t>
      </w:r>
      <w:r w:rsidR="002617B4">
        <w:rPr>
          <w:rFonts w:ascii="Arial" w:hAnsi="Arial" w:cs="Arial"/>
          <w:sz w:val="22"/>
          <w:szCs w:val="22"/>
        </w:rPr>
        <w:t>.</w:t>
      </w:r>
      <w:r w:rsidR="002617B4" w:rsidRPr="002617B4">
        <w:rPr>
          <w:rFonts w:ascii="Arial" w:hAnsi="Arial" w:cs="Arial"/>
          <w:sz w:val="22"/>
          <w:szCs w:val="22"/>
        </w:rPr>
        <w:t xml:space="preserve"> </w:t>
      </w:r>
    </w:p>
    <w:p w:rsidR="001F40FB" w:rsidRDefault="001F40FB" w:rsidP="001F40FB">
      <w:pPr>
        <w:spacing w:line="360" w:lineRule="auto"/>
        <w:rPr>
          <w:rFonts w:ascii="Arial" w:hAnsi="Arial" w:cs="Arial"/>
          <w:sz w:val="22"/>
          <w:szCs w:val="22"/>
        </w:rPr>
      </w:pPr>
    </w:p>
    <w:p w:rsidR="00963101" w:rsidRPr="0022528B" w:rsidRDefault="0022528B" w:rsidP="001F40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2528B">
        <w:rPr>
          <w:rFonts w:ascii="Arial" w:hAnsi="Arial" w:cs="Arial"/>
          <w:b/>
          <w:sz w:val="22"/>
          <w:szCs w:val="22"/>
        </w:rPr>
        <w:t xml:space="preserve">Finanzierung von </w:t>
      </w:r>
      <w:r w:rsidR="00963101" w:rsidRPr="0022528B">
        <w:rPr>
          <w:rFonts w:ascii="Arial" w:hAnsi="Arial" w:cs="Arial"/>
          <w:b/>
          <w:sz w:val="22"/>
          <w:szCs w:val="22"/>
        </w:rPr>
        <w:t>Demografie</w:t>
      </w:r>
      <w:r w:rsidR="002617B4">
        <w:rPr>
          <w:rFonts w:ascii="Arial" w:hAnsi="Arial" w:cs="Arial"/>
          <w:b/>
          <w:sz w:val="22"/>
          <w:szCs w:val="22"/>
        </w:rPr>
        <w:t>-I</w:t>
      </w:r>
      <w:r w:rsidRPr="0022528B">
        <w:rPr>
          <w:rFonts w:ascii="Arial" w:hAnsi="Arial" w:cs="Arial"/>
          <w:b/>
          <w:sz w:val="22"/>
          <w:szCs w:val="22"/>
        </w:rPr>
        <w:t xml:space="preserve">nstrumenten </w:t>
      </w:r>
      <w:r w:rsidR="002617B4">
        <w:rPr>
          <w:rFonts w:ascii="Arial" w:hAnsi="Arial" w:cs="Arial"/>
          <w:b/>
          <w:sz w:val="22"/>
          <w:szCs w:val="22"/>
        </w:rPr>
        <w:t>verabredet</w:t>
      </w:r>
    </w:p>
    <w:p w:rsidR="00963101" w:rsidRDefault="00963101" w:rsidP="001F40FB">
      <w:pPr>
        <w:spacing w:line="360" w:lineRule="auto"/>
        <w:rPr>
          <w:rFonts w:ascii="Arial" w:hAnsi="Arial" w:cs="Arial"/>
          <w:sz w:val="22"/>
          <w:szCs w:val="22"/>
        </w:rPr>
      </w:pPr>
    </w:p>
    <w:p w:rsidR="001F40FB" w:rsidRDefault="001F40FB" w:rsidP="001F40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 ist die Einigung der </w:t>
      </w:r>
      <w:r w:rsidRPr="001F40FB">
        <w:rPr>
          <w:rFonts w:ascii="Arial" w:hAnsi="Arial" w:cs="Arial"/>
          <w:sz w:val="22"/>
          <w:szCs w:val="22"/>
        </w:rPr>
        <w:t xml:space="preserve">Tarifvertragsparteien </w:t>
      </w:r>
      <w:r>
        <w:rPr>
          <w:rFonts w:ascii="Arial" w:hAnsi="Arial" w:cs="Arial"/>
          <w:sz w:val="22"/>
          <w:szCs w:val="22"/>
        </w:rPr>
        <w:t xml:space="preserve">auf </w:t>
      </w:r>
      <w:r w:rsidRPr="001F40FB">
        <w:rPr>
          <w:rFonts w:ascii="Arial" w:hAnsi="Arial" w:cs="Arial"/>
          <w:sz w:val="22"/>
          <w:szCs w:val="22"/>
        </w:rPr>
        <w:t xml:space="preserve">einen Tarifvertrag </w:t>
      </w:r>
      <w:r w:rsidR="00092F71">
        <w:rPr>
          <w:rFonts w:ascii="Arial" w:hAnsi="Arial" w:cs="Arial"/>
          <w:sz w:val="22"/>
          <w:szCs w:val="22"/>
        </w:rPr>
        <w:t>‚</w:t>
      </w:r>
      <w:r w:rsidRPr="001F40FB">
        <w:rPr>
          <w:rFonts w:ascii="Arial" w:hAnsi="Arial" w:cs="Arial"/>
          <w:sz w:val="22"/>
          <w:szCs w:val="22"/>
        </w:rPr>
        <w:t>Demografie</w:t>
      </w:r>
      <w:r w:rsidR="00092F71">
        <w:rPr>
          <w:rFonts w:ascii="Arial" w:hAnsi="Arial" w:cs="Arial"/>
          <w:sz w:val="22"/>
          <w:szCs w:val="22"/>
        </w:rPr>
        <w:t>‘</w:t>
      </w:r>
      <w:r w:rsidRPr="001F40FB">
        <w:rPr>
          <w:rFonts w:ascii="Arial" w:hAnsi="Arial" w:cs="Arial"/>
          <w:sz w:val="22"/>
          <w:szCs w:val="22"/>
        </w:rPr>
        <w:t xml:space="preserve"> </w:t>
      </w:r>
      <w:r w:rsidR="002617B4">
        <w:rPr>
          <w:rFonts w:ascii="Arial" w:hAnsi="Arial" w:cs="Arial"/>
          <w:sz w:val="22"/>
          <w:szCs w:val="22"/>
        </w:rPr>
        <w:t xml:space="preserve">nach </w:t>
      </w:r>
      <w:r w:rsidR="00092F71">
        <w:rPr>
          <w:rFonts w:ascii="Arial" w:hAnsi="Arial" w:cs="Arial"/>
          <w:sz w:val="22"/>
          <w:szCs w:val="22"/>
        </w:rPr>
        <w:t xml:space="preserve">dem </w:t>
      </w:r>
      <w:r w:rsidR="002617B4">
        <w:rPr>
          <w:rFonts w:ascii="Arial" w:hAnsi="Arial" w:cs="Arial"/>
          <w:sz w:val="22"/>
          <w:szCs w:val="22"/>
        </w:rPr>
        <w:t xml:space="preserve">Abschluss </w:t>
      </w:r>
      <w:r>
        <w:rPr>
          <w:rFonts w:ascii="Arial" w:hAnsi="Arial" w:cs="Arial"/>
          <w:sz w:val="22"/>
          <w:szCs w:val="22"/>
        </w:rPr>
        <w:t xml:space="preserve">für </w:t>
      </w:r>
      <w:r w:rsidRPr="001F40FB">
        <w:rPr>
          <w:rFonts w:ascii="Arial" w:hAnsi="Arial" w:cs="Arial"/>
          <w:sz w:val="22"/>
          <w:szCs w:val="22"/>
        </w:rPr>
        <w:t>Baden</w:t>
      </w:r>
      <w:r>
        <w:rPr>
          <w:rFonts w:ascii="Arial" w:hAnsi="Arial" w:cs="Arial"/>
          <w:sz w:val="22"/>
          <w:szCs w:val="22"/>
        </w:rPr>
        <w:t>-W</w:t>
      </w:r>
      <w:r w:rsidRPr="001F40FB">
        <w:rPr>
          <w:rFonts w:ascii="Arial" w:hAnsi="Arial" w:cs="Arial"/>
          <w:sz w:val="22"/>
          <w:szCs w:val="22"/>
        </w:rPr>
        <w:t>ürttemberg</w:t>
      </w:r>
      <w:r w:rsidR="002617B4">
        <w:rPr>
          <w:rFonts w:ascii="Arial" w:hAnsi="Arial" w:cs="Arial"/>
          <w:sz w:val="22"/>
          <w:szCs w:val="22"/>
        </w:rPr>
        <w:t xml:space="preserve"> Anfang der Woche</w:t>
      </w:r>
      <w:r>
        <w:rPr>
          <w:rFonts w:ascii="Arial" w:hAnsi="Arial" w:cs="Arial"/>
          <w:sz w:val="22"/>
          <w:szCs w:val="22"/>
        </w:rPr>
        <w:t>. Dazu werden betriebl</w:t>
      </w:r>
      <w:r w:rsidRPr="001F40FB">
        <w:rPr>
          <w:rFonts w:ascii="Arial" w:hAnsi="Arial" w:cs="Arial"/>
          <w:sz w:val="22"/>
          <w:szCs w:val="22"/>
        </w:rPr>
        <w:t xml:space="preserve">iche Fonds eingerichtet, </w:t>
      </w:r>
      <w:r>
        <w:rPr>
          <w:rFonts w:ascii="Arial" w:hAnsi="Arial" w:cs="Arial"/>
          <w:sz w:val="22"/>
          <w:szCs w:val="22"/>
        </w:rPr>
        <w:t xml:space="preserve">aus denen </w:t>
      </w:r>
      <w:r w:rsidRPr="001F40FB">
        <w:rPr>
          <w:rFonts w:ascii="Arial" w:hAnsi="Arial" w:cs="Arial"/>
          <w:sz w:val="22"/>
          <w:szCs w:val="22"/>
        </w:rPr>
        <w:t>Demografie</w:t>
      </w:r>
      <w:r w:rsidR="002617B4">
        <w:rPr>
          <w:rFonts w:ascii="Arial" w:hAnsi="Arial" w:cs="Arial"/>
          <w:sz w:val="22"/>
          <w:szCs w:val="22"/>
        </w:rPr>
        <w:t>-I</w:t>
      </w:r>
      <w:r w:rsidRPr="001F40FB">
        <w:rPr>
          <w:rFonts w:ascii="Arial" w:hAnsi="Arial" w:cs="Arial"/>
          <w:sz w:val="22"/>
          <w:szCs w:val="22"/>
        </w:rPr>
        <w:t>nstrumente</w:t>
      </w:r>
      <w:r>
        <w:rPr>
          <w:rFonts w:ascii="Arial" w:hAnsi="Arial" w:cs="Arial"/>
          <w:sz w:val="22"/>
          <w:szCs w:val="22"/>
        </w:rPr>
        <w:t xml:space="preserve"> </w:t>
      </w:r>
      <w:r w:rsidR="002617B4">
        <w:rPr>
          <w:rFonts w:ascii="Arial" w:hAnsi="Arial" w:cs="Arial"/>
          <w:sz w:val="22"/>
          <w:szCs w:val="22"/>
        </w:rPr>
        <w:t xml:space="preserve">wie </w:t>
      </w:r>
      <w:r w:rsidR="00113B49">
        <w:rPr>
          <w:rFonts w:ascii="Arial" w:hAnsi="Arial" w:cs="Arial"/>
          <w:sz w:val="22"/>
          <w:szCs w:val="22"/>
        </w:rPr>
        <w:t xml:space="preserve">Altersteilzeit oder die </w:t>
      </w:r>
      <w:r w:rsidR="002617B4">
        <w:rPr>
          <w:rFonts w:ascii="Arial" w:hAnsi="Arial" w:cs="Arial"/>
          <w:sz w:val="22"/>
          <w:szCs w:val="22"/>
        </w:rPr>
        <w:t xml:space="preserve">Gesundheitsförderung </w:t>
      </w:r>
      <w:r w:rsidRPr="001F40FB">
        <w:rPr>
          <w:rFonts w:ascii="Arial" w:hAnsi="Arial" w:cs="Arial"/>
          <w:sz w:val="22"/>
          <w:szCs w:val="22"/>
        </w:rPr>
        <w:t>finanziert werden können</w:t>
      </w:r>
      <w:r w:rsidR="002617B4">
        <w:rPr>
          <w:rFonts w:ascii="Arial" w:hAnsi="Arial" w:cs="Arial"/>
          <w:sz w:val="22"/>
          <w:szCs w:val="22"/>
        </w:rPr>
        <w:t>.</w:t>
      </w:r>
    </w:p>
    <w:p w:rsidR="001F40FB" w:rsidRDefault="001F40FB" w:rsidP="001F40FB">
      <w:pPr>
        <w:spacing w:line="360" w:lineRule="auto"/>
        <w:rPr>
          <w:rFonts w:ascii="Arial" w:hAnsi="Arial" w:cs="Arial"/>
          <w:sz w:val="22"/>
          <w:szCs w:val="22"/>
        </w:rPr>
      </w:pPr>
    </w:p>
    <w:p w:rsidR="00113B49" w:rsidRDefault="00113B49" w:rsidP="001F40FB">
      <w:pPr>
        <w:spacing w:line="360" w:lineRule="auto"/>
        <w:rPr>
          <w:rFonts w:ascii="Arial" w:hAnsi="Arial" w:cs="Arial"/>
          <w:sz w:val="22"/>
          <w:szCs w:val="22"/>
        </w:rPr>
      </w:pPr>
      <w:r w:rsidRPr="00113B49">
        <w:rPr>
          <w:rFonts w:ascii="Arial" w:hAnsi="Arial" w:cs="Arial"/>
          <w:sz w:val="22"/>
          <w:szCs w:val="22"/>
        </w:rPr>
        <w:t xml:space="preserve">Die grundsätzlichen arbeitgeberseitigen Bedenken gegen das Instrument </w:t>
      </w:r>
      <w:r>
        <w:rPr>
          <w:rFonts w:ascii="Arial" w:hAnsi="Arial" w:cs="Arial"/>
          <w:sz w:val="22"/>
          <w:szCs w:val="22"/>
        </w:rPr>
        <w:t>‚</w:t>
      </w:r>
      <w:r w:rsidRPr="00113B49">
        <w:rPr>
          <w:rFonts w:ascii="Arial" w:hAnsi="Arial" w:cs="Arial"/>
          <w:sz w:val="22"/>
          <w:szCs w:val="22"/>
        </w:rPr>
        <w:t>Altersteilzeit</w:t>
      </w:r>
      <w:r>
        <w:rPr>
          <w:rFonts w:ascii="Arial" w:hAnsi="Arial" w:cs="Arial"/>
          <w:sz w:val="22"/>
          <w:szCs w:val="22"/>
        </w:rPr>
        <w:t>‘</w:t>
      </w:r>
      <w:r w:rsidRPr="00113B49">
        <w:rPr>
          <w:rFonts w:ascii="Arial" w:hAnsi="Arial" w:cs="Arial"/>
          <w:sz w:val="22"/>
          <w:szCs w:val="22"/>
        </w:rPr>
        <w:t xml:space="preserve"> bleiben allerdings </w:t>
      </w:r>
      <w:r>
        <w:rPr>
          <w:rFonts w:ascii="Arial" w:hAnsi="Arial" w:cs="Arial"/>
          <w:sz w:val="22"/>
          <w:szCs w:val="22"/>
        </w:rPr>
        <w:t>bestehen</w:t>
      </w:r>
      <w:r w:rsidRPr="00113B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Dr. </w:t>
      </w:r>
      <w:r w:rsidRPr="00113B49">
        <w:rPr>
          <w:rFonts w:ascii="Arial" w:hAnsi="Arial" w:cs="Arial"/>
          <w:sz w:val="22"/>
          <w:szCs w:val="22"/>
        </w:rPr>
        <w:t xml:space="preserve">Heumann: </w:t>
      </w:r>
      <w:r>
        <w:rPr>
          <w:rFonts w:ascii="Arial" w:hAnsi="Arial" w:cs="Arial"/>
          <w:sz w:val="22"/>
          <w:szCs w:val="22"/>
        </w:rPr>
        <w:t>„I</w:t>
      </w:r>
      <w:r w:rsidRPr="00113B49">
        <w:rPr>
          <w:rFonts w:ascii="Arial" w:hAnsi="Arial" w:cs="Arial"/>
          <w:sz w:val="22"/>
          <w:szCs w:val="22"/>
        </w:rPr>
        <w:t xml:space="preserve">n Anbetracht </w:t>
      </w:r>
      <w:r w:rsidRPr="00113B49">
        <w:rPr>
          <w:rFonts w:ascii="Arial" w:hAnsi="Arial" w:cs="Arial"/>
          <w:sz w:val="22"/>
          <w:szCs w:val="22"/>
        </w:rPr>
        <w:lastRenderedPageBreak/>
        <w:t>der demogra</w:t>
      </w:r>
      <w:r>
        <w:rPr>
          <w:rFonts w:ascii="Arial" w:hAnsi="Arial" w:cs="Arial"/>
          <w:sz w:val="22"/>
          <w:szCs w:val="22"/>
        </w:rPr>
        <w:t>fi</w:t>
      </w:r>
      <w:r w:rsidRPr="00113B49">
        <w:rPr>
          <w:rFonts w:ascii="Arial" w:hAnsi="Arial" w:cs="Arial"/>
          <w:sz w:val="22"/>
          <w:szCs w:val="22"/>
        </w:rPr>
        <w:t>schen Entwicklung brauchen wir heute altersgerechte Arbeitsplätze und intensive Maßnahmen zum Gesundheitsschutz</w:t>
      </w:r>
      <w:r>
        <w:rPr>
          <w:rFonts w:ascii="Arial" w:hAnsi="Arial" w:cs="Arial"/>
          <w:sz w:val="22"/>
          <w:szCs w:val="22"/>
        </w:rPr>
        <w:t xml:space="preserve">, jedoch keine </w:t>
      </w:r>
      <w:r w:rsidRPr="00113B49">
        <w:rPr>
          <w:rFonts w:ascii="Arial" w:hAnsi="Arial" w:cs="Arial"/>
          <w:sz w:val="22"/>
          <w:szCs w:val="22"/>
        </w:rPr>
        <w:t xml:space="preserve">Instrumente zum Vorruhestand. </w:t>
      </w:r>
      <w:r>
        <w:rPr>
          <w:rFonts w:ascii="Arial" w:hAnsi="Arial" w:cs="Arial"/>
          <w:sz w:val="22"/>
          <w:szCs w:val="22"/>
        </w:rPr>
        <w:t>Wir suchen Lösungen für heute und morgen, d</w:t>
      </w:r>
      <w:r w:rsidRPr="00113B49">
        <w:rPr>
          <w:rFonts w:ascii="Arial" w:hAnsi="Arial" w:cs="Arial"/>
          <w:sz w:val="22"/>
          <w:szCs w:val="22"/>
        </w:rPr>
        <w:t xml:space="preserve">ie Altersteilzeit </w:t>
      </w:r>
      <w:r>
        <w:rPr>
          <w:rFonts w:ascii="Arial" w:hAnsi="Arial" w:cs="Arial"/>
          <w:sz w:val="22"/>
          <w:szCs w:val="22"/>
        </w:rPr>
        <w:t xml:space="preserve">hingegen </w:t>
      </w:r>
      <w:r w:rsidRPr="00113B49">
        <w:rPr>
          <w:rFonts w:ascii="Arial" w:hAnsi="Arial" w:cs="Arial"/>
          <w:sz w:val="22"/>
          <w:szCs w:val="22"/>
        </w:rPr>
        <w:t xml:space="preserve">ist unverändert ein Instrument von gestern für die Probleme von vorgestern. Wir werden daher bemüht </w:t>
      </w:r>
      <w:r w:rsidR="00E46DFC">
        <w:rPr>
          <w:rFonts w:ascii="Arial" w:hAnsi="Arial" w:cs="Arial"/>
          <w:sz w:val="22"/>
          <w:szCs w:val="22"/>
        </w:rPr>
        <w:t>se</w:t>
      </w:r>
      <w:r w:rsidRPr="00113B49">
        <w:rPr>
          <w:rFonts w:ascii="Arial" w:hAnsi="Arial" w:cs="Arial"/>
          <w:sz w:val="22"/>
          <w:szCs w:val="22"/>
        </w:rPr>
        <w:t xml:space="preserve">in, im Rahmen der Umsetzung des Tarifvertrages </w:t>
      </w:r>
      <w:r w:rsidR="00E46DFC">
        <w:rPr>
          <w:rFonts w:ascii="Arial" w:hAnsi="Arial" w:cs="Arial"/>
          <w:sz w:val="22"/>
          <w:szCs w:val="22"/>
        </w:rPr>
        <w:t>‚Demograf</w:t>
      </w:r>
      <w:r w:rsidRPr="00113B49">
        <w:rPr>
          <w:rFonts w:ascii="Arial" w:hAnsi="Arial" w:cs="Arial"/>
          <w:sz w:val="22"/>
          <w:szCs w:val="22"/>
        </w:rPr>
        <w:t>ie</w:t>
      </w:r>
      <w:r w:rsidR="00E46DFC">
        <w:rPr>
          <w:rFonts w:ascii="Arial" w:hAnsi="Arial" w:cs="Arial"/>
          <w:sz w:val="22"/>
          <w:szCs w:val="22"/>
        </w:rPr>
        <w:t>‘</w:t>
      </w:r>
      <w:r w:rsidRPr="00113B49">
        <w:rPr>
          <w:rFonts w:ascii="Arial" w:hAnsi="Arial" w:cs="Arial"/>
          <w:sz w:val="22"/>
          <w:szCs w:val="22"/>
        </w:rPr>
        <w:t xml:space="preserve"> den</w:t>
      </w:r>
      <w:r w:rsidR="00E46DFC">
        <w:rPr>
          <w:rFonts w:ascii="Arial" w:hAnsi="Arial" w:cs="Arial"/>
          <w:sz w:val="22"/>
          <w:szCs w:val="22"/>
        </w:rPr>
        <w:t xml:space="preserve"> Schwerpunkt auf Fragen der Gesundheitsvorsorge</w:t>
      </w:r>
      <w:r w:rsidRPr="00113B49">
        <w:rPr>
          <w:rFonts w:ascii="Arial" w:hAnsi="Arial" w:cs="Arial"/>
          <w:sz w:val="22"/>
          <w:szCs w:val="22"/>
        </w:rPr>
        <w:t xml:space="preserve"> und der Ges</w:t>
      </w:r>
      <w:r w:rsidR="00E46DFC">
        <w:rPr>
          <w:rFonts w:ascii="Arial" w:hAnsi="Arial" w:cs="Arial"/>
          <w:sz w:val="22"/>
          <w:szCs w:val="22"/>
        </w:rPr>
        <w:t>taltung von Arbeitsplätzen zu l</w:t>
      </w:r>
      <w:r w:rsidRPr="00113B49">
        <w:rPr>
          <w:rFonts w:ascii="Arial" w:hAnsi="Arial" w:cs="Arial"/>
          <w:sz w:val="22"/>
          <w:szCs w:val="22"/>
        </w:rPr>
        <w:t>egen.</w:t>
      </w:r>
      <w:r w:rsidR="00E46DFC">
        <w:rPr>
          <w:rFonts w:ascii="Arial" w:hAnsi="Arial" w:cs="Arial"/>
          <w:sz w:val="22"/>
          <w:szCs w:val="22"/>
        </w:rPr>
        <w:t>“</w:t>
      </w:r>
    </w:p>
    <w:p w:rsidR="00113B49" w:rsidRDefault="00113B49" w:rsidP="001F40FB">
      <w:pPr>
        <w:spacing w:line="360" w:lineRule="auto"/>
        <w:rPr>
          <w:rFonts w:ascii="Arial" w:hAnsi="Arial" w:cs="Arial"/>
          <w:sz w:val="22"/>
          <w:szCs w:val="22"/>
        </w:rPr>
      </w:pPr>
    </w:p>
    <w:p w:rsidR="001F40FB" w:rsidRDefault="001F40FB" w:rsidP="001F40FB">
      <w:pPr>
        <w:spacing w:line="360" w:lineRule="auto"/>
        <w:rPr>
          <w:rFonts w:ascii="Arial" w:hAnsi="Arial" w:cs="Arial"/>
          <w:sz w:val="22"/>
          <w:szCs w:val="22"/>
        </w:rPr>
      </w:pPr>
      <w:r w:rsidRPr="001F40FB">
        <w:rPr>
          <w:rFonts w:ascii="Arial" w:hAnsi="Arial" w:cs="Arial"/>
          <w:sz w:val="22"/>
          <w:szCs w:val="22"/>
        </w:rPr>
        <w:t xml:space="preserve">Die Ausgestaltung des Tarifvertrages </w:t>
      </w:r>
      <w:r>
        <w:rPr>
          <w:rFonts w:ascii="Arial" w:hAnsi="Arial" w:cs="Arial"/>
          <w:sz w:val="22"/>
          <w:szCs w:val="22"/>
        </w:rPr>
        <w:t xml:space="preserve">Demografie </w:t>
      </w:r>
      <w:r w:rsidR="00092F71">
        <w:rPr>
          <w:rFonts w:ascii="Arial" w:hAnsi="Arial" w:cs="Arial"/>
          <w:sz w:val="22"/>
          <w:szCs w:val="22"/>
        </w:rPr>
        <w:t xml:space="preserve">bewirkt </w:t>
      </w:r>
      <w:r w:rsidR="00113B49">
        <w:rPr>
          <w:rFonts w:ascii="Arial" w:hAnsi="Arial" w:cs="Arial"/>
          <w:sz w:val="22"/>
          <w:szCs w:val="22"/>
        </w:rPr>
        <w:t xml:space="preserve">bilanziell </w:t>
      </w:r>
      <w:r w:rsidR="002617B4">
        <w:rPr>
          <w:rFonts w:ascii="Arial" w:hAnsi="Arial" w:cs="Arial"/>
          <w:sz w:val="22"/>
          <w:szCs w:val="22"/>
        </w:rPr>
        <w:t>keine Rückstellungspflichten</w:t>
      </w:r>
      <w:r w:rsidRPr="001F40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617B4">
        <w:rPr>
          <w:rFonts w:ascii="Arial" w:hAnsi="Arial" w:cs="Arial"/>
          <w:sz w:val="22"/>
          <w:szCs w:val="22"/>
        </w:rPr>
        <w:t>Der Vertrag</w:t>
      </w:r>
      <w:r>
        <w:rPr>
          <w:rFonts w:ascii="Arial" w:hAnsi="Arial" w:cs="Arial"/>
          <w:sz w:val="22"/>
          <w:szCs w:val="22"/>
        </w:rPr>
        <w:t xml:space="preserve"> </w:t>
      </w:r>
      <w:r w:rsidRPr="001F40FB">
        <w:rPr>
          <w:rFonts w:ascii="Arial" w:hAnsi="Arial" w:cs="Arial"/>
          <w:sz w:val="22"/>
          <w:szCs w:val="22"/>
        </w:rPr>
        <w:t>tritt zum 1.</w:t>
      </w:r>
      <w:r>
        <w:rPr>
          <w:rFonts w:ascii="Arial" w:hAnsi="Arial" w:cs="Arial"/>
          <w:sz w:val="22"/>
          <w:szCs w:val="22"/>
        </w:rPr>
        <w:t xml:space="preserve"> Januar </w:t>
      </w:r>
      <w:r w:rsidRPr="001F40FB">
        <w:rPr>
          <w:rFonts w:ascii="Arial" w:hAnsi="Arial" w:cs="Arial"/>
          <w:sz w:val="22"/>
          <w:szCs w:val="22"/>
        </w:rPr>
        <w:t xml:space="preserve">2017 in Kraft und ist mit Frist von </w:t>
      </w:r>
      <w:r>
        <w:rPr>
          <w:rFonts w:ascii="Arial" w:hAnsi="Arial" w:cs="Arial"/>
          <w:sz w:val="22"/>
          <w:szCs w:val="22"/>
        </w:rPr>
        <w:t xml:space="preserve">sechs </w:t>
      </w:r>
      <w:r w:rsidRPr="001F40FB">
        <w:rPr>
          <w:rFonts w:ascii="Arial" w:hAnsi="Arial" w:cs="Arial"/>
          <w:sz w:val="22"/>
          <w:szCs w:val="22"/>
        </w:rPr>
        <w:t>Monaten</w:t>
      </w:r>
      <w:r>
        <w:rPr>
          <w:rFonts w:ascii="Arial" w:hAnsi="Arial" w:cs="Arial"/>
          <w:sz w:val="22"/>
          <w:szCs w:val="22"/>
        </w:rPr>
        <w:t xml:space="preserve"> jeweil</w:t>
      </w:r>
      <w:r w:rsidR="00092F71">
        <w:rPr>
          <w:rFonts w:ascii="Arial" w:hAnsi="Arial" w:cs="Arial"/>
          <w:sz w:val="22"/>
          <w:szCs w:val="22"/>
        </w:rPr>
        <w:t>s zum</w:t>
      </w:r>
      <w:r>
        <w:rPr>
          <w:rFonts w:ascii="Arial" w:hAnsi="Arial" w:cs="Arial"/>
          <w:sz w:val="22"/>
          <w:szCs w:val="22"/>
        </w:rPr>
        <w:t xml:space="preserve"> </w:t>
      </w:r>
      <w:r w:rsidRPr="001F40FB">
        <w:rPr>
          <w:rFonts w:ascii="Arial" w:hAnsi="Arial" w:cs="Arial"/>
          <w:sz w:val="22"/>
          <w:szCs w:val="22"/>
        </w:rPr>
        <w:t>Jahresende kündbar</w:t>
      </w:r>
      <w:r w:rsidR="00092F71">
        <w:rPr>
          <w:rFonts w:ascii="Arial" w:hAnsi="Arial" w:cs="Arial"/>
          <w:sz w:val="22"/>
          <w:szCs w:val="22"/>
        </w:rPr>
        <w:t xml:space="preserve">, </w:t>
      </w:r>
      <w:r w:rsidR="00092F71" w:rsidRPr="001F40FB">
        <w:rPr>
          <w:rFonts w:ascii="Arial" w:hAnsi="Arial" w:cs="Arial"/>
          <w:sz w:val="22"/>
          <w:szCs w:val="22"/>
        </w:rPr>
        <w:t xml:space="preserve">erstmalig </w:t>
      </w:r>
      <w:r w:rsidRPr="001F40FB">
        <w:rPr>
          <w:rFonts w:ascii="Arial" w:hAnsi="Arial" w:cs="Arial"/>
          <w:sz w:val="22"/>
          <w:szCs w:val="22"/>
        </w:rPr>
        <w:t xml:space="preserve">zum 31.12.2020. </w:t>
      </w:r>
      <w:r>
        <w:rPr>
          <w:rFonts w:ascii="Arial" w:hAnsi="Arial" w:cs="Arial"/>
          <w:sz w:val="22"/>
          <w:szCs w:val="22"/>
        </w:rPr>
        <w:t xml:space="preserve">Eine </w:t>
      </w:r>
      <w:r w:rsidRPr="001F40FB">
        <w:rPr>
          <w:rFonts w:ascii="Arial" w:hAnsi="Arial" w:cs="Arial"/>
          <w:sz w:val="22"/>
          <w:szCs w:val="22"/>
        </w:rPr>
        <w:t>Nachwirkung ist ausgeschlossen.</w:t>
      </w:r>
      <w:r w:rsidR="002617B4">
        <w:rPr>
          <w:rFonts w:ascii="Arial" w:hAnsi="Arial" w:cs="Arial"/>
          <w:sz w:val="22"/>
          <w:szCs w:val="22"/>
        </w:rPr>
        <w:t xml:space="preserve"> </w:t>
      </w:r>
      <w:r w:rsidR="002617B4" w:rsidRPr="002617B4">
        <w:rPr>
          <w:rFonts w:ascii="Arial" w:hAnsi="Arial" w:cs="Arial"/>
          <w:sz w:val="22"/>
          <w:szCs w:val="22"/>
        </w:rPr>
        <w:t xml:space="preserve">Der </w:t>
      </w:r>
      <w:r w:rsidR="002617B4">
        <w:rPr>
          <w:rFonts w:ascii="Arial" w:hAnsi="Arial" w:cs="Arial"/>
          <w:sz w:val="22"/>
          <w:szCs w:val="22"/>
        </w:rPr>
        <w:t xml:space="preserve">neue </w:t>
      </w:r>
      <w:r w:rsidR="002617B4" w:rsidRPr="002617B4">
        <w:rPr>
          <w:rFonts w:ascii="Arial" w:hAnsi="Arial" w:cs="Arial"/>
          <w:sz w:val="22"/>
          <w:szCs w:val="22"/>
        </w:rPr>
        <w:t xml:space="preserve">Tarifabschluss steht unter </w:t>
      </w:r>
      <w:r w:rsidR="00092F71">
        <w:rPr>
          <w:rFonts w:ascii="Arial" w:hAnsi="Arial" w:cs="Arial"/>
          <w:sz w:val="22"/>
          <w:szCs w:val="22"/>
        </w:rPr>
        <w:t>Erklärungsv</w:t>
      </w:r>
      <w:r w:rsidR="002617B4" w:rsidRPr="002617B4">
        <w:rPr>
          <w:rFonts w:ascii="Arial" w:hAnsi="Arial" w:cs="Arial"/>
          <w:sz w:val="22"/>
          <w:szCs w:val="22"/>
        </w:rPr>
        <w:t>orbehalt bis 31.</w:t>
      </w:r>
      <w:r w:rsidR="002617B4">
        <w:rPr>
          <w:rFonts w:ascii="Arial" w:hAnsi="Arial" w:cs="Arial"/>
          <w:sz w:val="22"/>
          <w:szCs w:val="22"/>
        </w:rPr>
        <w:t xml:space="preserve"> März.</w:t>
      </w:r>
    </w:p>
    <w:p w:rsidR="001F40FB" w:rsidRDefault="001F40FB" w:rsidP="001F40FB">
      <w:pPr>
        <w:spacing w:line="360" w:lineRule="auto"/>
        <w:rPr>
          <w:rFonts w:ascii="Arial" w:hAnsi="Arial" w:cs="Arial"/>
          <w:sz w:val="22"/>
          <w:szCs w:val="22"/>
        </w:rPr>
      </w:pPr>
    </w:p>
    <w:p w:rsidR="001F40FB" w:rsidRPr="00D97E59" w:rsidRDefault="001F40FB" w:rsidP="0096310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F40FB" w:rsidRPr="00D97E59" w:rsidSect="00FF1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8C" w:rsidRDefault="00681C8C">
      <w:r>
        <w:separator/>
      </w:r>
    </w:p>
  </w:endnote>
  <w:endnote w:type="continuationSeparator" w:id="0">
    <w:p w:rsidR="00681C8C" w:rsidRDefault="0068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1F" w:rsidRDefault="00DF47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C" w:rsidRDefault="00CE0C40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F30C19" wp14:editId="2B2403E9">
              <wp:simplePos x="0" y="0"/>
              <wp:positionH relativeFrom="column">
                <wp:posOffset>4884420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E0C40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CE0C40" w:rsidRPr="009C1572" w:rsidRDefault="00CE0C40" w:rsidP="00CE0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CE0C40" w:rsidRPr="00F37DE0" w:rsidRDefault="00CE0C40" w:rsidP="00CE0C4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CE0C40" w:rsidRPr="00F37DE0" w:rsidRDefault="00CE0C40" w:rsidP="00CE0C4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CE0C40" w:rsidRPr="00F37DE0" w:rsidRDefault="00CE0C40" w:rsidP="00CE0C4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 (vhnd1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605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CE0C40" w:rsidRPr="00DF2D03" w:rsidRDefault="00CE0C40" w:rsidP="00CE0C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6pt;margin-top:-185.15pt;width:118.8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" filled="f" stroked="f">
              <v:textbox>
                <w:txbxContent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CE0C40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CE0C40" w:rsidRPr="009C1572" w:rsidRDefault="00CE0C40" w:rsidP="00CE0C40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CE0C40" w:rsidRPr="00F37DE0" w:rsidRDefault="00CE0C40" w:rsidP="00CE0C40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CE0C40" w:rsidRPr="00F37DE0" w:rsidRDefault="00CE0C40" w:rsidP="00CE0C4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CE0C40" w:rsidRPr="00F37DE0" w:rsidRDefault="00CE0C40" w:rsidP="00CE0C4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 (vhnd1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60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5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CE0C40" w:rsidRPr="00DF2D03" w:rsidRDefault="00CE0C40" w:rsidP="00CE0C4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1F" w:rsidRDefault="00DF4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8C" w:rsidRDefault="00681C8C">
      <w:r>
        <w:separator/>
      </w:r>
    </w:p>
  </w:footnote>
  <w:footnote w:type="continuationSeparator" w:id="0">
    <w:p w:rsidR="00681C8C" w:rsidRDefault="0068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1F" w:rsidRDefault="00DF47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C" w:rsidRPr="00CC7090" w:rsidRDefault="00681C8C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82CA0A" wp14:editId="4B8D9B41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289DA3E" wp14:editId="4D8636E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681C8C" w:rsidRPr="007A02D4" w:rsidRDefault="00252F1A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Februar 201</w:t>
    </w:r>
    <w:r w:rsidR="00CE0C40">
      <w:rPr>
        <w:rFonts w:ascii="Arial" w:hAnsi="Arial" w:cs="Arial"/>
        <w:color w:val="808080"/>
      </w:rPr>
      <w:t>6</w:t>
    </w:r>
  </w:p>
  <w:p w:rsidR="00681C8C" w:rsidRPr="007A02D4" w:rsidRDefault="00681C8C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24545D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681C8C" w:rsidRDefault="00681C8C">
    <w:pPr>
      <w:pStyle w:val="Kopfzeile"/>
      <w:spacing w:line="360" w:lineRule="auto"/>
      <w:rPr>
        <w:rFonts w:ascii="Arial" w:hAnsi="Arial" w:cs="Arial"/>
      </w:rPr>
    </w:pPr>
  </w:p>
  <w:p w:rsidR="00681C8C" w:rsidRDefault="00681C8C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3D62BCFA" wp14:editId="0FF8A4B8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681C8C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681C8C" w:rsidRPr="00AA5A7E" w:rsidRDefault="00681C8C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4E9ECB" wp14:editId="542EA37E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1C8C" w:rsidRPr="003D2B45" w:rsidRDefault="00681C8C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681C8C" w:rsidRPr="00D76F5D" w:rsidRDefault="00681C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681C8C" w:rsidRPr="003D2B45" w:rsidRDefault="00681C8C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681C8C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681C8C" w:rsidRPr="00AA5A7E" w:rsidRDefault="00681C8C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1C8C" w:rsidRPr="003D2B45" w:rsidRDefault="00681C8C" w:rsidP="00F130A2">
                    <w:pPr>
                      <w:rPr>
                        <w:lang w:val="fr-FR"/>
                      </w:rPr>
                    </w:pPr>
                  </w:p>
                  <w:p w:rsidR="00681C8C" w:rsidRPr="00D76F5D" w:rsidRDefault="00681C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681C8C" w:rsidRPr="003D2B45" w:rsidRDefault="00681C8C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0D3D333" wp14:editId="695A39BF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1F" w:rsidRDefault="00DF47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318DE"/>
    <w:rsid w:val="00037FD1"/>
    <w:rsid w:val="0004146A"/>
    <w:rsid w:val="00051C07"/>
    <w:rsid w:val="000569ED"/>
    <w:rsid w:val="00064A38"/>
    <w:rsid w:val="00075B99"/>
    <w:rsid w:val="000779BD"/>
    <w:rsid w:val="00082C55"/>
    <w:rsid w:val="000873B1"/>
    <w:rsid w:val="000878B7"/>
    <w:rsid w:val="00092F71"/>
    <w:rsid w:val="000A2E96"/>
    <w:rsid w:val="000A77CE"/>
    <w:rsid w:val="000A7EDA"/>
    <w:rsid w:val="000B364A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3B49"/>
    <w:rsid w:val="001160E1"/>
    <w:rsid w:val="00116FDF"/>
    <w:rsid w:val="0012042C"/>
    <w:rsid w:val="001477E4"/>
    <w:rsid w:val="00150B80"/>
    <w:rsid w:val="00163F99"/>
    <w:rsid w:val="00174C8B"/>
    <w:rsid w:val="00176FA2"/>
    <w:rsid w:val="00183265"/>
    <w:rsid w:val="00183DAB"/>
    <w:rsid w:val="00184516"/>
    <w:rsid w:val="00186B7D"/>
    <w:rsid w:val="00187F96"/>
    <w:rsid w:val="0019542A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F2DE0"/>
    <w:rsid w:val="001F40FB"/>
    <w:rsid w:val="001F6148"/>
    <w:rsid w:val="002011DB"/>
    <w:rsid w:val="00215FBB"/>
    <w:rsid w:val="0022528B"/>
    <w:rsid w:val="0022660D"/>
    <w:rsid w:val="002307DE"/>
    <w:rsid w:val="00242786"/>
    <w:rsid w:val="0024545D"/>
    <w:rsid w:val="00246FA3"/>
    <w:rsid w:val="002477B2"/>
    <w:rsid w:val="00252F1A"/>
    <w:rsid w:val="00260DDC"/>
    <w:rsid w:val="00260EA3"/>
    <w:rsid w:val="002617B4"/>
    <w:rsid w:val="0026380D"/>
    <w:rsid w:val="002643EA"/>
    <w:rsid w:val="002650BE"/>
    <w:rsid w:val="0028004E"/>
    <w:rsid w:val="002800FB"/>
    <w:rsid w:val="00282EA1"/>
    <w:rsid w:val="00292E05"/>
    <w:rsid w:val="002A07A8"/>
    <w:rsid w:val="002A6F4E"/>
    <w:rsid w:val="002B47DA"/>
    <w:rsid w:val="002B51CE"/>
    <w:rsid w:val="002B751F"/>
    <w:rsid w:val="002C2739"/>
    <w:rsid w:val="002C46F3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2DA8"/>
    <w:rsid w:val="00367572"/>
    <w:rsid w:val="00370F81"/>
    <w:rsid w:val="00375902"/>
    <w:rsid w:val="00376314"/>
    <w:rsid w:val="00380202"/>
    <w:rsid w:val="00385183"/>
    <w:rsid w:val="0038632E"/>
    <w:rsid w:val="00392AA0"/>
    <w:rsid w:val="00393DF3"/>
    <w:rsid w:val="00396BD3"/>
    <w:rsid w:val="00397B7D"/>
    <w:rsid w:val="003A34AA"/>
    <w:rsid w:val="003B72F8"/>
    <w:rsid w:val="003D2B45"/>
    <w:rsid w:val="003D47E9"/>
    <w:rsid w:val="003D5600"/>
    <w:rsid w:val="003E1F72"/>
    <w:rsid w:val="003E2139"/>
    <w:rsid w:val="004054E1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7E44"/>
    <w:rsid w:val="00525968"/>
    <w:rsid w:val="00533CF8"/>
    <w:rsid w:val="00534E76"/>
    <w:rsid w:val="00536B1D"/>
    <w:rsid w:val="00591293"/>
    <w:rsid w:val="005915D2"/>
    <w:rsid w:val="005A618F"/>
    <w:rsid w:val="005A7351"/>
    <w:rsid w:val="005C07A0"/>
    <w:rsid w:val="005C23CE"/>
    <w:rsid w:val="005C2DC7"/>
    <w:rsid w:val="005D3913"/>
    <w:rsid w:val="005D7A16"/>
    <w:rsid w:val="005D7A3D"/>
    <w:rsid w:val="005F0F7C"/>
    <w:rsid w:val="005F33AA"/>
    <w:rsid w:val="005F3B8E"/>
    <w:rsid w:val="00606E29"/>
    <w:rsid w:val="00607343"/>
    <w:rsid w:val="00611B74"/>
    <w:rsid w:val="006259C1"/>
    <w:rsid w:val="00625DCA"/>
    <w:rsid w:val="0063368F"/>
    <w:rsid w:val="006415AD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28D0"/>
    <w:rsid w:val="00690912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7128E9"/>
    <w:rsid w:val="0071347F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FBA"/>
    <w:rsid w:val="007A4BF3"/>
    <w:rsid w:val="007A4D17"/>
    <w:rsid w:val="007A72C0"/>
    <w:rsid w:val="007B7461"/>
    <w:rsid w:val="007D5433"/>
    <w:rsid w:val="007D75B4"/>
    <w:rsid w:val="007E5C0C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295C"/>
    <w:rsid w:val="008F56BC"/>
    <w:rsid w:val="008F7D4E"/>
    <w:rsid w:val="00905884"/>
    <w:rsid w:val="00905E23"/>
    <w:rsid w:val="0091128C"/>
    <w:rsid w:val="00912B4C"/>
    <w:rsid w:val="00917FB8"/>
    <w:rsid w:val="0093019F"/>
    <w:rsid w:val="00946B2C"/>
    <w:rsid w:val="00956E8F"/>
    <w:rsid w:val="00962937"/>
    <w:rsid w:val="00963101"/>
    <w:rsid w:val="00966C95"/>
    <w:rsid w:val="00975BBA"/>
    <w:rsid w:val="0097769C"/>
    <w:rsid w:val="00982B6E"/>
    <w:rsid w:val="00994038"/>
    <w:rsid w:val="009954B3"/>
    <w:rsid w:val="009A109E"/>
    <w:rsid w:val="009A28DF"/>
    <w:rsid w:val="009A2B10"/>
    <w:rsid w:val="009A6578"/>
    <w:rsid w:val="009B3A01"/>
    <w:rsid w:val="009B4204"/>
    <w:rsid w:val="009C2D2E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123E7"/>
    <w:rsid w:val="00A15F2F"/>
    <w:rsid w:val="00A26925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A49FE"/>
    <w:rsid w:val="00AB09B9"/>
    <w:rsid w:val="00AB0B17"/>
    <w:rsid w:val="00AB47E1"/>
    <w:rsid w:val="00AB588A"/>
    <w:rsid w:val="00AB5C64"/>
    <w:rsid w:val="00AC22C9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61861"/>
    <w:rsid w:val="00B71AA5"/>
    <w:rsid w:val="00B7598A"/>
    <w:rsid w:val="00BC110A"/>
    <w:rsid w:val="00BC3134"/>
    <w:rsid w:val="00BD211C"/>
    <w:rsid w:val="00BD246E"/>
    <w:rsid w:val="00BD424C"/>
    <w:rsid w:val="00BD5E38"/>
    <w:rsid w:val="00BE2F8E"/>
    <w:rsid w:val="00BE4F0E"/>
    <w:rsid w:val="00BF376E"/>
    <w:rsid w:val="00BF7E4F"/>
    <w:rsid w:val="00C0343D"/>
    <w:rsid w:val="00C056BC"/>
    <w:rsid w:val="00C07672"/>
    <w:rsid w:val="00C24AB0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BD9"/>
    <w:rsid w:val="00CB4F65"/>
    <w:rsid w:val="00CC5D4C"/>
    <w:rsid w:val="00CC7090"/>
    <w:rsid w:val="00CD18D4"/>
    <w:rsid w:val="00CE0C40"/>
    <w:rsid w:val="00CE61D7"/>
    <w:rsid w:val="00CF1FC8"/>
    <w:rsid w:val="00CF590C"/>
    <w:rsid w:val="00D04176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3C65"/>
    <w:rsid w:val="00DF471F"/>
    <w:rsid w:val="00E0000D"/>
    <w:rsid w:val="00E022D8"/>
    <w:rsid w:val="00E146D3"/>
    <w:rsid w:val="00E14B8C"/>
    <w:rsid w:val="00E30C2B"/>
    <w:rsid w:val="00E317C7"/>
    <w:rsid w:val="00E37329"/>
    <w:rsid w:val="00E41768"/>
    <w:rsid w:val="00E46DFC"/>
    <w:rsid w:val="00E5316B"/>
    <w:rsid w:val="00E5343A"/>
    <w:rsid w:val="00E55CC6"/>
    <w:rsid w:val="00E55F5F"/>
    <w:rsid w:val="00E959D2"/>
    <w:rsid w:val="00E95D9A"/>
    <w:rsid w:val="00EA401D"/>
    <w:rsid w:val="00EB2453"/>
    <w:rsid w:val="00EB765C"/>
    <w:rsid w:val="00EC3C5A"/>
    <w:rsid w:val="00EC4BE3"/>
    <w:rsid w:val="00EC5423"/>
    <w:rsid w:val="00ED715C"/>
    <w:rsid w:val="00ED7D8F"/>
    <w:rsid w:val="00EE11A0"/>
    <w:rsid w:val="00EE4485"/>
    <w:rsid w:val="00EE5378"/>
    <w:rsid w:val="00EF71E0"/>
    <w:rsid w:val="00F06455"/>
    <w:rsid w:val="00F130A2"/>
    <w:rsid w:val="00F15F09"/>
    <w:rsid w:val="00F16D5A"/>
    <w:rsid w:val="00F17364"/>
    <w:rsid w:val="00F2678F"/>
    <w:rsid w:val="00F27F95"/>
    <w:rsid w:val="00F30FD6"/>
    <w:rsid w:val="00F310E8"/>
    <w:rsid w:val="00F50BF4"/>
    <w:rsid w:val="00F5198E"/>
    <w:rsid w:val="00F54736"/>
    <w:rsid w:val="00F6249A"/>
    <w:rsid w:val="00F62813"/>
    <w:rsid w:val="00F64148"/>
    <w:rsid w:val="00F77E2D"/>
    <w:rsid w:val="00F85B57"/>
    <w:rsid w:val="00F85BAC"/>
    <w:rsid w:val="00F87FEA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2016-02-25T14:44:00Z</dcterms:created>
  <dcterms:modified xsi:type="dcterms:W3CDTF">2016-02-25T14:45:00Z</dcterms:modified>
</cp:coreProperties>
</file>