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3F" w:rsidRPr="0092187D" w:rsidRDefault="0092187D" w:rsidP="0092187D">
      <w:pPr>
        <w:spacing w:line="360" w:lineRule="auto"/>
        <w:rPr>
          <w:rFonts w:ascii="Arial" w:hAnsi="Arial" w:cs="Arial"/>
          <w:b/>
        </w:rPr>
      </w:pPr>
      <w:r w:rsidRPr="0092187D">
        <w:rPr>
          <w:rFonts w:ascii="Arial" w:hAnsi="Arial" w:cs="Arial"/>
          <w:b/>
        </w:rPr>
        <w:t>Erstes Quartal 2016 recht erfolgreich</w:t>
      </w:r>
    </w:p>
    <w:p w:rsidR="008B7E3F" w:rsidRPr="00890275" w:rsidRDefault="008B7E3F" w:rsidP="00E40BAC">
      <w:pPr>
        <w:spacing w:line="360" w:lineRule="auto"/>
        <w:rPr>
          <w:rFonts w:ascii="Arial" w:hAnsi="Arial" w:cs="Arial"/>
          <w:b/>
          <w:sz w:val="16"/>
          <w:szCs w:val="16"/>
          <w:highlight w:val="yellow"/>
        </w:rPr>
      </w:pPr>
    </w:p>
    <w:p w:rsidR="008B7E3F" w:rsidRPr="00997AA3" w:rsidRDefault="0092187D" w:rsidP="00E40BA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Dank guter Auslandsnachfrage alle Branchenzweige der Möbelindustrie im Plus</w:t>
      </w:r>
    </w:p>
    <w:p w:rsidR="008B7E3F" w:rsidRPr="00FA4DA5" w:rsidRDefault="008B7E3F" w:rsidP="00E40BAC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890275" w:rsidRPr="00890275" w:rsidRDefault="00890275" w:rsidP="0089027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Für die Möbelindustrie ist das </w:t>
      </w:r>
      <w:r w:rsidRPr="00890275">
        <w:rPr>
          <w:rFonts w:ascii="Arial" w:hAnsi="Arial"/>
          <w:b/>
          <w:sz w:val="22"/>
          <w:szCs w:val="22"/>
        </w:rPr>
        <w:t xml:space="preserve">1. Quartal 2016 insgesamt positiv ausgefallen, allerdings mit einigen wenigen Schatten – so das Fazit von Dr. Lucas Heumann, Hauptgeschäftsführer der Bundes-Fachverbände der Deutschen Küchen-, Polster- und Wohnmöbelindustrie (Herford) </w:t>
      </w:r>
      <w:r w:rsidRPr="00890275">
        <w:rPr>
          <w:rFonts w:ascii="Arial" w:hAnsi="Arial" w:cs="Arial"/>
          <w:b/>
          <w:sz w:val="22"/>
          <w:szCs w:val="22"/>
        </w:rPr>
        <w:t xml:space="preserve">gegenüber der Presse </w:t>
      </w:r>
      <w:r w:rsidRPr="00890275">
        <w:rPr>
          <w:rFonts w:ascii="Arial" w:hAnsi="Arial"/>
          <w:b/>
          <w:sz w:val="22"/>
          <w:szCs w:val="22"/>
        </w:rPr>
        <w:t>bei Vorlage der statistischen</w:t>
      </w:r>
      <w:r w:rsidRPr="00890275">
        <w:rPr>
          <w:b/>
          <w:sz w:val="22"/>
          <w:szCs w:val="22"/>
        </w:rPr>
        <w:t xml:space="preserve"> </w:t>
      </w:r>
      <w:r w:rsidRPr="00890275">
        <w:rPr>
          <w:rFonts w:ascii="Arial" w:hAnsi="Arial" w:cs="Arial"/>
          <w:b/>
          <w:sz w:val="22"/>
          <w:szCs w:val="22"/>
        </w:rPr>
        <w:t>Zahlen für Januar bis März 2016.</w:t>
      </w:r>
    </w:p>
    <w:p w:rsidR="00890275" w:rsidRPr="00CB7E52" w:rsidRDefault="00890275" w:rsidP="00890275">
      <w:pPr>
        <w:spacing w:line="360" w:lineRule="auto"/>
        <w:rPr>
          <w:rFonts w:ascii="Arial" w:hAnsi="Arial" w:cs="Arial"/>
          <w:sz w:val="22"/>
          <w:szCs w:val="22"/>
        </w:rPr>
      </w:pPr>
    </w:p>
    <w:p w:rsidR="00890275" w:rsidRDefault="00890275" w:rsidP="00890275">
      <w:pPr>
        <w:spacing w:line="360" w:lineRule="auto"/>
        <w:rPr>
          <w:rFonts w:ascii="Arial" w:hAnsi="Arial" w:cs="Arial"/>
          <w:sz w:val="22"/>
          <w:szCs w:val="22"/>
        </w:rPr>
      </w:pPr>
      <w:r w:rsidRPr="00CB7E52">
        <w:rPr>
          <w:rFonts w:ascii="Arial" w:hAnsi="Arial" w:cs="Arial"/>
          <w:sz w:val="22"/>
          <w:szCs w:val="22"/>
        </w:rPr>
        <w:t>Besonders erfreulich seien weiterhin die Zahlen für den Küchenmöbelsektor. Hier habe das 1. Quartal einen Anstieg der Umsätze um 4</w:t>
      </w:r>
      <w:r>
        <w:rPr>
          <w:rFonts w:ascii="Arial" w:hAnsi="Arial" w:cs="Arial"/>
          <w:sz w:val="22"/>
          <w:szCs w:val="22"/>
        </w:rPr>
        <w:t>,8 </w:t>
      </w:r>
      <w:r w:rsidRPr="00CB7E52">
        <w:rPr>
          <w:rFonts w:ascii="Arial" w:hAnsi="Arial" w:cs="Arial"/>
          <w:sz w:val="22"/>
          <w:szCs w:val="22"/>
        </w:rPr>
        <w:t xml:space="preserve">% ergeben, allerdings unterschiedlich stark ausgefallen im Inland- </w:t>
      </w:r>
      <w:r>
        <w:rPr>
          <w:rFonts w:ascii="Arial" w:hAnsi="Arial" w:cs="Arial"/>
          <w:sz w:val="22"/>
          <w:szCs w:val="22"/>
        </w:rPr>
        <w:t xml:space="preserve">bzw. </w:t>
      </w:r>
      <w:r w:rsidRPr="00CB7E52">
        <w:rPr>
          <w:rFonts w:ascii="Arial" w:hAnsi="Arial" w:cs="Arial"/>
          <w:sz w:val="22"/>
          <w:szCs w:val="22"/>
        </w:rPr>
        <w:t>Auslandsgeschäft. Während das Inlandsgeschäft „lediglich“ um 2,</w:t>
      </w:r>
      <w:r w:rsidR="0092187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 </w:t>
      </w:r>
      <w:r w:rsidRPr="00CB7E52">
        <w:rPr>
          <w:rFonts w:ascii="Arial" w:hAnsi="Arial" w:cs="Arial"/>
          <w:sz w:val="22"/>
          <w:szCs w:val="22"/>
        </w:rPr>
        <w:t xml:space="preserve">% gewachsen sei, </w:t>
      </w:r>
      <w:r>
        <w:rPr>
          <w:rFonts w:ascii="Arial" w:hAnsi="Arial" w:cs="Arial"/>
          <w:sz w:val="22"/>
          <w:szCs w:val="22"/>
        </w:rPr>
        <w:t xml:space="preserve">bleibt </w:t>
      </w:r>
      <w:r w:rsidRPr="00CB7E52">
        <w:rPr>
          <w:rFonts w:ascii="Arial" w:hAnsi="Arial" w:cs="Arial"/>
          <w:sz w:val="22"/>
          <w:szCs w:val="22"/>
        </w:rPr>
        <w:t xml:space="preserve">die Entwicklung im Auslandsgeschäft weiterhin überdurchschnittlich. </w:t>
      </w:r>
    </w:p>
    <w:p w:rsidR="00890275" w:rsidRDefault="00890275" w:rsidP="00890275">
      <w:pPr>
        <w:spacing w:line="360" w:lineRule="auto"/>
        <w:rPr>
          <w:rFonts w:ascii="Arial" w:hAnsi="Arial" w:cs="Arial"/>
          <w:sz w:val="22"/>
          <w:szCs w:val="22"/>
        </w:rPr>
      </w:pPr>
    </w:p>
    <w:p w:rsidR="008C03BF" w:rsidRPr="008C03BF" w:rsidRDefault="008C03BF" w:rsidP="0089027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C03BF">
        <w:rPr>
          <w:rFonts w:ascii="Arial" w:hAnsi="Arial" w:cs="Arial"/>
          <w:b/>
          <w:sz w:val="22"/>
          <w:szCs w:val="22"/>
        </w:rPr>
        <w:t>Küche stabil auf Erfolgskurs</w:t>
      </w:r>
    </w:p>
    <w:p w:rsidR="008C03BF" w:rsidRDefault="008C03BF" w:rsidP="00890275">
      <w:pPr>
        <w:spacing w:line="360" w:lineRule="auto"/>
        <w:rPr>
          <w:rFonts w:ascii="Arial" w:hAnsi="Arial" w:cs="Arial"/>
          <w:sz w:val="22"/>
          <w:szCs w:val="22"/>
        </w:rPr>
      </w:pPr>
    </w:p>
    <w:p w:rsidR="00890275" w:rsidRPr="00CB7E52" w:rsidRDefault="00890275" w:rsidP="008902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haben </w:t>
      </w:r>
      <w:r w:rsidRPr="00CB7E52">
        <w:rPr>
          <w:rFonts w:ascii="Arial" w:hAnsi="Arial" w:cs="Arial"/>
          <w:sz w:val="22"/>
          <w:szCs w:val="22"/>
        </w:rPr>
        <w:t xml:space="preserve">die deutschen Küchenmöbelhersteller </w:t>
      </w:r>
      <w:r>
        <w:rPr>
          <w:rFonts w:ascii="Arial" w:hAnsi="Arial" w:cs="Arial"/>
          <w:sz w:val="22"/>
          <w:szCs w:val="22"/>
        </w:rPr>
        <w:t>i</w:t>
      </w:r>
      <w:r w:rsidRPr="00CB7E52">
        <w:rPr>
          <w:rFonts w:ascii="Arial" w:hAnsi="Arial" w:cs="Arial"/>
          <w:sz w:val="22"/>
          <w:szCs w:val="22"/>
        </w:rPr>
        <w:t>m 1. Quartal um 9,8</w:t>
      </w:r>
      <w:r w:rsidR="009E735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 </w:t>
      </w:r>
      <w:r w:rsidRPr="00CB7E52">
        <w:rPr>
          <w:rFonts w:ascii="Arial" w:hAnsi="Arial" w:cs="Arial"/>
          <w:sz w:val="22"/>
          <w:szCs w:val="22"/>
        </w:rPr>
        <w:t xml:space="preserve">% mehr Waren ins Ausland exportiert als im Vorjahr 2015. </w:t>
      </w:r>
      <w:r>
        <w:rPr>
          <w:rFonts w:ascii="Arial" w:hAnsi="Arial" w:cs="Arial"/>
          <w:sz w:val="22"/>
          <w:szCs w:val="22"/>
        </w:rPr>
        <w:t xml:space="preserve">Dr. </w:t>
      </w:r>
      <w:r w:rsidRPr="00CB7E52">
        <w:rPr>
          <w:rFonts w:ascii="Arial" w:hAnsi="Arial" w:cs="Arial"/>
          <w:sz w:val="22"/>
          <w:szCs w:val="22"/>
        </w:rPr>
        <w:t xml:space="preserve">Heumann: „Dies ist deshalb besonders bemerkenswert, weil schon das Jahr 2015 für die deutsche Küchenmöbelindustrie überaus positiv ausgefallen ist. Das Wachstum im Auslandsgeschäft des 1. Quartals 2016 </w:t>
      </w:r>
      <w:r>
        <w:rPr>
          <w:rFonts w:ascii="Arial" w:hAnsi="Arial" w:cs="Arial"/>
          <w:sz w:val="22"/>
          <w:szCs w:val="22"/>
        </w:rPr>
        <w:t xml:space="preserve">vollzog sich </w:t>
      </w:r>
      <w:r w:rsidRPr="00CB7E52">
        <w:rPr>
          <w:rFonts w:ascii="Arial" w:hAnsi="Arial" w:cs="Arial"/>
          <w:sz w:val="22"/>
          <w:szCs w:val="22"/>
        </w:rPr>
        <w:t xml:space="preserve">also auf einem ohnehin schon sehr hohen Niveau. Die deutsche Küchenmöbelindustrie hat sich daher weiterhin als die </w:t>
      </w:r>
      <w:r>
        <w:rPr>
          <w:rFonts w:ascii="Arial" w:hAnsi="Arial" w:cs="Arial"/>
          <w:sz w:val="22"/>
          <w:szCs w:val="22"/>
        </w:rPr>
        <w:t xml:space="preserve">bezüglich </w:t>
      </w:r>
      <w:r w:rsidRPr="00CB7E52">
        <w:rPr>
          <w:rFonts w:ascii="Arial" w:hAnsi="Arial" w:cs="Arial"/>
          <w:sz w:val="22"/>
          <w:szCs w:val="22"/>
        </w:rPr>
        <w:t xml:space="preserve">Leistungsfähigkeit, Innovation und Design europaweit </w:t>
      </w:r>
      <w:r>
        <w:rPr>
          <w:rFonts w:ascii="Arial" w:hAnsi="Arial" w:cs="Arial"/>
          <w:sz w:val="22"/>
          <w:szCs w:val="22"/>
        </w:rPr>
        <w:t>führender Möbelzweig</w:t>
      </w:r>
      <w:r w:rsidRPr="00CB7E52">
        <w:rPr>
          <w:rFonts w:ascii="Arial" w:hAnsi="Arial" w:cs="Arial"/>
          <w:sz w:val="22"/>
          <w:szCs w:val="22"/>
        </w:rPr>
        <w:t xml:space="preserve"> be</w:t>
      </w:r>
      <w:r>
        <w:rPr>
          <w:rFonts w:ascii="Arial" w:hAnsi="Arial" w:cs="Arial"/>
          <w:sz w:val="22"/>
          <w:szCs w:val="22"/>
        </w:rPr>
        <w:t>wiesen</w:t>
      </w:r>
      <w:r w:rsidRPr="00CB7E52">
        <w:rPr>
          <w:rFonts w:ascii="Arial" w:hAnsi="Arial" w:cs="Arial"/>
          <w:sz w:val="22"/>
          <w:szCs w:val="22"/>
        </w:rPr>
        <w:t>.“</w:t>
      </w:r>
    </w:p>
    <w:p w:rsidR="00890275" w:rsidRPr="00CB7E52" w:rsidRDefault="00890275" w:rsidP="00890275">
      <w:pPr>
        <w:spacing w:line="360" w:lineRule="auto"/>
        <w:rPr>
          <w:rFonts w:ascii="Arial" w:hAnsi="Arial" w:cs="Arial"/>
          <w:sz w:val="22"/>
          <w:szCs w:val="22"/>
        </w:rPr>
      </w:pPr>
    </w:p>
    <w:p w:rsidR="00890275" w:rsidRDefault="00890275" w:rsidP="008902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Für di</w:t>
      </w:r>
      <w:r w:rsidRPr="00CB7E52">
        <w:rPr>
          <w:rFonts w:ascii="Arial" w:hAnsi="Arial" w:cs="Arial"/>
          <w:sz w:val="22"/>
          <w:szCs w:val="22"/>
        </w:rPr>
        <w:t xml:space="preserve">e nächsten Quartale erwartet der Verband der Deutschen Küchenmöbelindustrie </w:t>
      </w:r>
      <w:r>
        <w:rPr>
          <w:rFonts w:ascii="Arial" w:hAnsi="Arial" w:cs="Arial"/>
          <w:sz w:val="22"/>
          <w:szCs w:val="22"/>
        </w:rPr>
        <w:t xml:space="preserve">(VdDK e.V.) </w:t>
      </w:r>
      <w:r w:rsidRPr="00CB7E52">
        <w:rPr>
          <w:rFonts w:ascii="Arial" w:hAnsi="Arial" w:cs="Arial"/>
          <w:sz w:val="22"/>
          <w:szCs w:val="22"/>
        </w:rPr>
        <w:t xml:space="preserve">ebenfalls eine positive Entwicklung </w:t>
      </w:r>
      <w:r>
        <w:rPr>
          <w:rFonts w:ascii="Arial" w:hAnsi="Arial" w:cs="Arial"/>
          <w:sz w:val="22"/>
          <w:szCs w:val="22"/>
        </w:rPr>
        <w:t xml:space="preserve">– </w:t>
      </w:r>
      <w:r w:rsidRPr="00CB7E52">
        <w:rPr>
          <w:rFonts w:ascii="Arial" w:hAnsi="Arial" w:cs="Arial"/>
          <w:sz w:val="22"/>
          <w:szCs w:val="22"/>
        </w:rPr>
        <w:t xml:space="preserve">allerdings leicht schwächer als im 1. Quartal. Dies </w:t>
      </w:r>
      <w:r>
        <w:rPr>
          <w:rFonts w:ascii="Arial" w:hAnsi="Arial" w:cs="Arial"/>
          <w:sz w:val="22"/>
          <w:szCs w:val="22"/>
        </w:rPr>
        <w:t xml:space="preserve">folgert </w:t>
      </w:r>
      <w:r w:rsidRPr="00CB7E52">
        <w:rPr>
          <w:rFonts w:ascii="Arial" w:hAnsi="Arial" w:cs="Arial"/>
          <w:sz w:val="22"/>
          <w:szCs w:val="22"/>
        </w:rPr>
        <w:t xml:space="preserve">der Verband aus internen statistischen Zahlen, </w:t>
      </w:r>
      <w:r>
        <w:rPr>
          <w:rFonts w:ascii="Arial" w:hAnsi="Arial" w:cs="Arial"/>
          <w:sz w:val="22"/>
          <w:szCs w:val="22"/>
        </w:rPr>
        <w:t xml:space="preserve">die </w:t>
      </w:r>
      <w:r w:rsidRPr="00CB7E52">
        <w:rPr>
          <w:rFonts w:ascii="Arial" w:hAnsi="Arial" w:cs="Arial"/>
          <w:sz w:val="22"/>
          <w:szCs w:val="22"/>
        </w:rPr>
        <w:t xml:space="preserve">die Auftragseingänge der Unternehmen </w:t>
      </w:r>
      <w:r>
        <w:rPr>
          <w:rFonts w:ascii="Arial" w:hAnsi="Arial" w:cs="Arial"/>
          <w:sz w:val="22"/>
          <w:szCs w:val="22"/>
        </w:rPr>
        <w:t>widerspiegeln</w:t>
      </w:r>
      <w:r w:rsidRPr="00CB7E52">
        <w:rPr>
          <w:rFonts w:ascii="Arial" w:hAnsi="Arial" w:cs="Arial"/>
          <w:sz w:val="22"/>
          <w:szCs w:val="22"/>
        </w:rPr>
        <w:t xml:space="preserve">. Nach Angaben von </w:t>
      </w:r>
      <w:r>
        <w:rPr>
          <w:rFonts w:ascii="Arial" w:hAnsi="Arial" w:cs="Arial"/>
          <w:sz w:val="22"/>
          <w:szCs w:val="22"/>
        </w:rPr>
        <w:t xml:space="preserve">Dr. </w:t>
      </w:r>
      <w:r w:rsidRPr="00CB7E52">
        <w:rPr>
          <w:rFonts w:ascii="Arial" w:hAnsi="Arial" w:cs="Arial"/>
          <w:sz w:val="22"/>
          <w:szCs w:val="22"/>
        </w:rPr>
        <w:t xml:space="preserve">Heumann nehmen daran </w:t>
      </w:r>
      <w:r>
        <w:rPr>
          <w:rFonts w:ascii="Arial" w:hAnsi="Arial" w:cs="Arial"/>
          <w:sz w:val="22"/>
          <w:szCs w:val="22"/>
        </w:rPr>
        <w:t xml:space="preserve">etwa </w:t>
      </w:r>
      <w:r w:rsidRPr="00CB7E52">
        <w:rPr>
          <w:rFonts w:ascii="Arial" w:hAnsi="Arial" w:cs="Arial"/>
          <w:sz w:val="22"/>
          <w:szCs w:val="22"/>
        </w:rPr>
        <w:t>90</w:t>
      </w:r>
      <w:r>
        <w:rPr>
          <w:rFonts w:ascii="Arial" w:hAnsi="Arial" w:cs="Arial"/>
          <w:sz w:val="22"/>
          <w:szCs w:val="22"/>
        </w:rPr>
        <w:t> </w:t>
      </w:r>
      <w:r w:rsidRPr="00CB7E52">
        <w:rPr>
          <w:rFonts w:ascii="Arial" w:hAnsi="Arial" w:cs="Arial"/>
          <w:sz w:val="22"/>
          <w:szCs w:val="22"/>
        </w:rPr>
        <w:t xml:space="preserve">% </w:t>
      </w:r>
      <w:r>
        <w:rPr>
          <w:rFonts w:ascii="Arial" w:hAnsi="Arial" w:cs="Arial"/>
          <w:sz w:val="22"/>
          <w:szCs w:val="22"/>
        </w:rPr>
        <w:t xml:space="preserve">aller Firmen </w:t>
      </w:r>
      <w:r w:rsidRPr="00CB7E52">
        <w:rPr>
          <w:rFonts w:ascii="Arial" w:hAnsi="Arial" w:cs="Arial"/>
          <w:sz w:val="22"/>
          <w:szCs w:val="22"/>
        </w:rPr>
        <w:t>der deutschen Küchenmöbelindustrie teil</w:t>
      </w:r>
      <w:r>
        <w:rPr>
          <w:rFonts w:ascii="Arial" w:hAnsi="Arial" w:cs="Arial"/>
          <w:sz w:val="22"/>
          <w:szCs w:val="22"/>
        </w:rPr>
        <w:t xml:space="preserve">: </w:t>
      </w:r>
      <w:r w:rsidRPr="00CB7E52">
        <w:rPr>
          <w:rFonts w:ascii="Arial" w:hAnsi="Arial" w:cs="Arial"/>
          <w:sz w:val="22"/>
          <w:szCs w:val="22"/>
        </w:rPr>
        <w:t xml:space="preserve">„Damit ist diese interne Umfrage </w:t>
      </w:r>
      <w:r>
        <w:rPr>
          <w:rFonts w:ascii="Arial" w:hAnsi="Arial" w:cs="Arial"/>
          <w:sz w:val="22"/>
          <w:szCs w:val="22"/>
        </w:rPr>
        <w:t xml:space="preserve">ausgesprochen </w:t>
      </w:r>
      <w:r w:rsidRPr="00CB7E5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epräsentativ und aussagekräftig“, so Dr. Heumann.</w:t>
      </w:r>
    </w:p>
    <w:p w:rsidR="00890275" w:rsidRDefault="00890275" w:rsidP="00890275">
      <w:pPr>
        <w:spacing w:line="360" w:lineRule="auto"/>
        <w:rPr>
          <w:rFonts w:ascii="Arial" w:hAnsi="Arial" w:cs="Arial"/>
          <w:sz w:val="22"/>
          <w:szCs w:val="22"/>
        </w:rPr>
      </w:pPr>
    </w:p>
    <w:p w:rsidR="00890275" w:rsidRPr="00CB7E52" w:rsidRDefault="00890275" w:rsidP="008902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 analysiert weiter: „</w:t>
      </w:r>
      <w:r w:rsidRPr="00CB7E52">
        <w:rPr>
          <w:rFonts w:ascii="Arial" w:hAnsi="Arial" w:cs="Arial"/>
          <w:sz w:val="22"/>
          <w:szCs w:val="22"/>
        </w:rPr>
        <w:t xml:space="preserve">Im 1. Quartal sind die Auftragseingänge etwas geringer angestiegen als die Umsätze. </w:t>
      </w:r>
      <w:r w:rsidR="008C03BF" w:rsidRPr="008C03BF">
        <w:rPr>
          <w:rFonts w:ascii="Arial" w:hAnsi="Arial" w:cs="Arial"/>
          <w:sz w:val="22"/>
          <w:szCs w:val="22"/>
        </w:rPr>
        <w:t xml:space="preserve">Der Zuwachs an Auftragseingängen beträgt im 1. Quartal </w:t>
      </w:r>
      <w:r w:rsidR="008C03BF">
        <w:rPr>
          <w:rFonts w:ascii="Arial" w:hAnsi="Arial" w:cs="Arial"/>
          <w:sz w:val="22"/>
          <w:szCs w:val="22"/>
        </w:rPr>
        <w:t xml:space="preserve">gesamt </w:t>
      </w:r>
      <w:r w:rsidR="008C03BF" w:rsidRPr="008C03BF">
        <w:rPr>
          <w:rFonts w:ascii="Arial" w:hAnsi="Arial" w:cs="Arial"/>
          <w:sz w:val="22"/>
          <w:szCs w:val="22"/>
        </w:rPr>
        <w:t>2,6</w:t>
      </w:r>
      <w:r w:rsidR="008C03BF">
        <w:rPr>
          <w:rFonts w:ascii="Arial" w:hAnsi="Arial" w:cs="Arial"/>
          <w:sz w:val="22"/>
          <w:szCs w:val="22"/>
        </w:rPr>
        <w:t xml:space="preserve"> % bzw. für das Inlandsgeschäft 1,6 % und </w:t>
      </w:r>
      <w:r w:rsidR="008C03BF" w:rsidRPr="008C03BF">
        <w:rPr>
          <w:rFonts w:ascii="Arial" w:hAnsi="Arial" w:cs="Arial"/>
          <w:sz w:val="22"/>
          <w:szCs w:val="22"/>
        </w:rPr>
        <w:t>für das Auslandsgeschäft 4,3</w:t>
      </w:r>
      <w:r w:rsidR="008C03BF">
        <w:rPr>
          <w:rFonts w:ascii="Arial" w:hAnsi="Arial" w:cs="Arial"/>
          <w:sz w:val="22"/>
          <w:szCs w:val="22"/>
        </w:rPr>
        <w:t> </w:t>
      </w:r>
      <w:r w:rsidR="008C03BF" w:rsidRPr="008C03BF">
        <w:rPr>
          <w:rFonts w:ascii="Arial" w:hAnsi="Arial" w:cs="Arial"/>
          <w:sz w:val="22"/>
          <w:szCs w:val="22"/>
        </w:rPr>
        <w:t xml:space="preserve">%. </w:t>
      </w:r>
      <w:r w:rsidRPr="00CB7E52">
        <w:rPr>
          <w:rFonts w:ascii="Arial" w:hAnsi="Arial" w:cs="Arial"/>
          <w:sz w:val="22"/>
          <w:szCs w:val="22"/>
        </w:rPr>
        <w:t xml:space="preserve">Unsere interne Auftragsstatistik spiegelt </w:t>
      </w:r>
      <w:r w:rsidR="008C03BF">
        <w:rPr>
          <w:rFonts w:ascii="Arial" w:hAnsi="Arial" w:cs="Arial"/>
          <w:sz w:val="22"/>
          <w:szCs w:val="22"/>
        </w:rPr>
        <w:t xml:space="preserve">dabei </w:t>
      </w:r>
      <w:r w:rsidRPr="00CB7E52">
        <w:rPr>
          <w:rFonts w:ascii="Arial" w:hAnsi="Arial" w:cs="Arial"/>
          <w:sz w:val="22"/>
          <w:szCs w:val="22"/>
        </w:rPr>
        <w:t xml:space="preserve">die wirtschaftliche Entwicklung der Branche mit einer Vorlaufzeit von </w:t>
      </w:r>
      <w:r>
        <w:rPr>
          <w:rFonts w:ascii="Arial" w:hAnsi="Arial" w:cs="Arial"/>
          <w:sz w:val="22"/>
          <w:szCs w:val="22"/>
        </w:rPr>
        <w:t>zwei</w:t>
      </w:r>
      <w:r w:rsidRPr="00CB7E52">
        <w:rPr>
          <w:rFonts w:ascii="Arial" w:hAnsi="Arial" w:cs="Arial"/>
          <w:sz w:val="22"/>
          <w:szCs w:val="22"/>
        </w:rPr>
        <w:t xml:space="preserve"> bis </w:t>
      </w:r>
      <w:r>
        <w:rPr>
          <w:rFonts w:ascii="Arial" w:hAnsi="Arial" w:cs="Arial"/>
          <w:sz w:val="22"/>
          <w:szCs w:val="22"/>
        </w:rPr>
        <w:t>drei</w:t>
      </w:r>
      <w:r w:rsidRPr="00CB7E52">
        <w:rPr>
          <w:rFonts w:ascii="Arial" w:hAnsi="Arial" w:cs="Arial"/>
          <w:sz w:val="22"/>
          <w:szCs w:val="22"/>
        </w:rPr>
        <w:t xml:space="preserve"> Monaten. Die Ergebnisse der Auftragsstatistik im 1. Quartal werden sich also in der Umsatzstatistik des 2. Quartals wiederfinden. Daher gehen wir zwar immer noch von einer positiven Entwicklung</w:t>
      </w:r>
      <w:r>
        <w:rPr>
          <w:rFonts w:ascii="Arial" w:hAnsi="Arial" w:cs="Arial"/>
          <w:sz w:val="22"/>
          <w:szCs w:val="22"/>
        </w:rPr>
        <w:t xml:space="preserve"> aus,</w:t>
      </w:r>
      <w:r w:rsidRPr="00CB7E52">
        <w:rPr>
          <w:rFonts w:ascii="Arial" w:hAnsi="Arial" w:cs="Arial"/>
          <w:sz w:val="22"/>
          <w:szCs w:val="22"/>
        </w:rPr>
        <w:t xml:space="preserve"> allerdings in einer etwas abgeschwächten </w:t>
      </w:r>
      <w:r>
        <w:rPr>
          <w:rFonts w:ascii="Arial" w:hAnsi="Arial" w:cs="Arial"/>
          <w:sz w:val="22"/>
          <w:szCs w:val="22"/>
        </w:rPr>
        <w:t>Höhe</w:t>
      </w:r>
      <w:r w:rsidRPr="00CB7E52">
        <w:rPr>
          <w:rFonts w:ascii="Arial" w:hAnsi="Arial" w:cs="Arial"/>
          <w:sz w:val="22"/>
          <w:szCs w:val="22"/>
        </w:rPr>
        <w:t>.“</w:t>
      </w:r>
    </w:p>
    <w:p w:rsidR="00890275" w:rsidRDefault="00890275" w:rsidP="00890275">
      <w:pPr>
        <w:spacing w:line="360" w:lineRule="auto"/>
        <w:rPr>
          <w:rFonts w:ascii="Arial" w:hAnsi="Arial" w:cs="Arial"/>
          <w:sz w:val="22"/>
          <w:szCs w:val="22"/>
        </w:rPr>
      </w:pPr>
    </w:p>
    <w:p w:rsidR="008C03BF" w:rsidRPr="008C03BF" w:rsidRDefault="008C03BF" w:rsidP="0089027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Weitere Aufhellung bei Polstermöbeln</w:t>
      </w:r>
    </w:p>
    <w:p w:rsidR="008C03BF" w:rsidRPr="00CB7E52" w:rsidRDefault="008C03BF" w:rsidP="00890275">
      <w:pPr>
        <w:spacing w:line="360" w:lineRule="auto"/>
        <w:rPr>
          <w:rFonts w:ascii="Arial" w:hAnsi="Arial" w:cs="Arial"/>
          <w:sz w:val="22"/>
          <w:szCs w:val="22"/>
        </w:rPr>
      </w:pPr>
    </w:p>
    <w:p w:rsidR="00505C22" w:rsidRDefault="00890275" w:rsidP="00890275">
      <w:pPr>
        <w:spacing w:line="360" w:lineRule="auto"/>
        <w:rPr>
          <w:rFonts w:ascii="Arial" w:hAnsi="Arial" w:cs="Arial"/>
          <w:sz w:val="22"/>
          <w:szCs w:val="22"/>
        </w:rPr>
      </w:pPr>
      <w:r w:rsidRPr="00CB7E52">
        <w:rPr>
          <w:rFonts w:ascii="Arial" w:hAnsi="Arial" w:cs="Arial"/>
          <w:sz w:val="22"/>
          <w:szCs w:val="22"/>
        </w:rPr>
        <w:t xml:space="preserve">Im Polstermöbelsektor gibt es demgegenüber </w:t>
      </w:r>
      <w:r>
        <w:rPr>
          <w:rFonts w:ascii="Arial" w:hAnsi="Arial" w:cs="Arial"/>
          <w:sz w:val="22"/>
          <w:szCs w:val="22"/>
        </w:rPr>
        <w:t xml:space="preserve">weiterhin den </w:t>
      </w:r>
      <w:r w:rsidRPr="00CB7E52">
        <w:rPr>
          <w:rFonts w:ascii="Arial" w:hAnsi="Arial" w:cs="Arial"/>
          <w:sz w:val="22"/>
          <w:szCs w:val="22"/>
        </w:rPr>
        <w:t>scheinbaren Widerspruch zwischen der Umsatzstatistik des Statistischen Bundesamtes und der internen Auftragsstatistik des Verbandes</w:t>
      </w:r>
      <w:r>
        <w:rPr>
          <w:rFonts w:ascii="Arial" w:hAnsi="Arial" w:cs="Arial"/>
          <w:sz w:val="22"/>
          <w:szCs w:val="22"/>
        </w:rPr>
        <w:t xml:space="preserve"> VdDP e.V</w:t>
      </w:r>
      <w:r w:rsidRPr="00CB7E5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Dr. </w:t>
      </w:r>
      <w:r w:rsidRPr="00CB7E52">
        <w:rPr>
          <w:rFonts w:ascii="Arial" w:hAnsi="Arial" w:cs="Arial"/>
          <w:sz w:val="22"/>
          <w:szCs w:val="22"/>
        </w:rPr>
        <w:t>Heumann</w:t>
      </w:r>
      <w:r>
        <w:rPr>
          <w:rFonts w:ascii="Arial" w:hAnsi="Arial" w:cs="Arial"/>
          <w:sz w:val="22"/>
          <w:szCs w:val="22"/>
        </w:rPr>
        <w:t xml:space="preserve"> stellt fest</w:t>
      </w:r>
      <w:r w:rsidRPr="00CB7E52">
        <w:rPr>
          <w:rFonts w:ascii="Arial" w:hAnsi="Arial" w:cs="Arial"/>
          <w:sz w:val="22"/>
          <w:szCs w:val="22"/>
        </w:rPr>
        <w:t>: „Nach dem Statistischen Bundesamt sind die Umsätze der deutschen Polstermöbe</w:t>
      </w:r>
      <w:r>
        <w:rPr>
          <w:rFonts w:ascii="Arial" w:hAnsi="Arial" w:cs="Arial"/>
          <w:sz w:val="22"/>
          <w:szCs w:val="22"/>
        </w:rPr>
        <w:t>lindustrie im 1. Quartal um -3,3 </w:t>
      </w:r>
      <w:r w:rsidRPr="00CB7E52">
        <w:rPr>
          <w:rFonts w:ascii="Arial" w:hAnsi="Arial" w:cs="Arial"/>
          <w:sz w:val="22"/>
          <w:szCs w:val="22"/>
        </w:rPr>
        <w:t xml:space="preserve">% zurückgegangen. Der Rückgang </w:t>
      </w:r>
      <w:r>
        <w:rPr>
          <w:rFonts w:ascii="Arial" w:hAnsi="Arial" w:cs="Arial"/>
          <w:sz w:val="22"/>
          <w:szCs w:val="22"/>
        </w:rPr>
        <w:t xml:space="preserve">nimmt </w:t>
      </w:r>
      <w:r w:rsidRPr="00CB7E52">
        <w:rPr>
          <w:rFonts w:ascii="Arial" w:hAnsi="Arial" w:cs="Arial"/>
          <w:sz w:val="22"/>
          <w:szCs w:val="22"/>
        </w:rPr>
        <w:t xml:space="preserve">hauptsächlich </w:t>
      </w:r>
      <w:r>
        <w:rPr>
          <w:rFonts w:ascii="Arial" w:hAnsi="Arial" w:cs="Arial"/>
          <w:sz w:val="22"/>
          <w:szCs w:val="22"/>
        </w:rPr>
        <w:t xml:space="preserve">Bezug </w:t>
      </w:r>
      <w:r w:rsidRPr="00CB7E52">
        <w:rPr>
          <w:rFonts w:ascii="Arial" w:hAnsi="Arial" w:cs="Arial"/>
          <w:sz w:val="22"/>
          <w:szCs w:val="22"/>
        </w:rPr>
        <w:t xml:space="preserve">auf das Inlandsgeschäft mit einem Minus von </w:t>
      </w:r>
      <w:r>
        <w:rPr>
          <w:rFonts w:ascii="Arial" w:hAnsi="Arial" w:cs="Arial"/>
          <w:sz w:val="22"/>
          <w:szCs w:val="22"/>
        </w:rPr>
        <w:t>-</w:t>
      </w:r>
      <w:r w:rsidRPr="00CB7E52">
        <w:rPr>
          <w:rFonts w:ascii="Arial" w:hAnsi="Arial" w:cs="Arial"/>
          <w:sz w:val="22"/>
          <w:szCs w:val="22"/>
        </w:rPr>
        <w:t>5,0</w:t>
      </w:r>
      <w:r>
        <w:rPr>
          <w:rFonts w:ascii="Arial" w:hAnsi="Arial" w:cs="Arial"/>
          <w:sz w:val="22"/>
          <w:szCs w:val="22"/>
        </w:rPr>
        <w:t> </w:t>
      </w:r>
      <w:r w:rsidRPr="00CB7E52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. Dem gegenüber stagniert </w:t>
      </w:r>
      <w:r w:rsidRPr="00CB7E52">
        <w:rPr>
          <w:rFonts w:ascii="Arial" w:hAnsi="Arial" w:cs="Arial"/>
          <w:sz w:val="22"/>
          <w:szCs w:val="22"/>
        </w:rPr>
        <w:t xml:space="preserve">das Auslandsgeschäft faktisch mit einem </w:t>
      </w:r>
      <w:r w:rsidR="00505C22">
        <w:rPr>
          <w:rFonts w:ascii="Arial" w:hAnsi="Arial" w:cs="Arial"/>
          <w:sz w:val="22"/>
          <w:szCs w:val="22"/>
        </w:rPr>
        <w:t xml:space="preserve">geringen Zuwachs von </w:t>
      </w:r>
      <w:r w:rsidRPr="00CB7E52">
        <w:rPr>
          <w:rFonts w:ascii="Arial" w:hAnsi="Arial" w:cs="Arial"/>
          <w:sz w:val="22"/>
          <w:szCs w:val="22"/>
        </w:rPr>
        <w:t>0,4</w:t>
      </w:r>
      <w:r w:rsidR="00505C22">
        <w:rPr>
          <w:rFonts w:ascii="Arial" w:hAnsi="Arial" w:cs="Arial"/>
          <w:sz w:val="22"/>
          <w:szCs w:val="22"/>
        </w:rPr>
        <w:t> </w:t>
      </w:r>
      <w:r w:rsidRPr="00CB7E52">
        <w:rPr>
          <w:rFonts w:ascii="Arial" w:hAnsi="Arial" w:cs="Arial"/>
          <w:sz w:val="22"/>
          <w:szCs w:val="22"/>
        </w:rPr>
        <w:t xml:space="preserve">%.“ </w:t>
      </w:r>
    </w:p>
    <w:p w:rsidR="00505C22" w:rsidRDefault="00505C22" w:rsidP="00890275">
      <w:pPr>
        <w:spacing w:line="360" w:lineRule="auto"/>
        <w:rPr>
          <w:rFonts w:ascii="Arial" w:hAnsi="Arial" w:cs="Arial"/>
          <w:sz w:val="22"/>
          <w:szCs w:val="22"/>
        </w:rPr>
      </w:pPr>
    </w:p>
    <w:p w:rsidR="00505C22" w:rsidRDefault="00890275" w:rsidP="00890275">
      <w:pPr>
        <w:spacing w:line="360" w:lineRule="auto"/>
        <w:rPr>
          <w:rFonts w:ascii="Arial" w:hAnsi="Arial" w:cs="Arial"/>
          <w:sz w:val="22"/>
          <w:szCs w:val="22"/>
        </w:rPr>
      </w:pPr>
      <w:r w:rsidRPr="00CB7E52">
        <w:rPr>
          <w:rFonts w:ascii="Arial" w:hAnsi="Arial" w:cs="Arial"/>
          <w:sz w:val="22"/>
          <w:szCs w:val="22"/>
        </w:rPr>
        <w:lastRenderedPageBreak/>
        <w:t xml:space="preserve">Die interne Auftragsstatistik des </w:t>
      </w:r>
      <w:r w:rsidR="00505C22">
        <w:rPr>
          <w:rFonts w:ascii="Arial" w:hAnsi="Arial" w:cs="Arial"/>
          <w:sz w:val="22"/>
          <w:szCs w:val="22"/>
        </w:rPr>
        <w:t>Polstermöbelv</w:t>
      </w:r>
      <w:r w:rsidRPr="00CB7E52">
        <w:rPr>
          <w:rFonts w:ascii="Arial" w:hAnsi="Arial" w:cs="Arial"/>
          <w:sz w:val="22"/>
          <w:szCs w:val="22"/>
        </w:rPr>
        <w:t xml:space="preserve">erbandes </w:t>
      </w:r>
      <w:r w:rsidR="00505C22">
        <w:rPr>
          <w:rFonts w:ascii="Arial" w:hAnsi="Arial" w:cs="Arial"/>
          <w:sz w:val="22"/>
          <w:szCs w:val="22"/>
        </w:rPr>
        <w:t xml:space="preserve">hingegen </w:t>
      </w:r>
      <w:r w:rsidRPr="00CB7E52">
        <w:rPr>
          <w:rFonts w:ascii="Arial" w:hAnsi="Arial" w:cs="Arial"/>
          <w:sz w:val="22"/>
          <w:szCs w:val="22"/>
        </w:rPr>
        <w:t>spricht eine völlig andere Sprache. Hier sind die Auftragseingänge d</w:t>
      </w:r>
      <w:r w:rsidR="00505C22">
        <w:rPr>
          <w:rFonts w:ascii="Arial" w:hAnsi="Arial" w:cs="Arial"/>
          <w:sz w:val="22"/>
          <w:szCs w:val="22"/>
        </w:rPr>
        <w:t>er Branche im 1. Quartal insgesamt um 5,5 </w:t>
      </w:r>
      <w:r w:rsidRPr="00CB7E52">
        <w:rPr>
          <w:rFonts w:ascii="Arial" w:hAnsi="Arial" w:cs="Arial"/>
          <w:sz w:val="22"/>
          <w:szCs w:val="22"/>
        </w:rPr>
        <w:t>% gestiegen</w:t>
      </w:r>
      <w:r w:rsidR="00505C22">
        <w:rPr>
          <w:rFonts w:ascii="Arial" w:hAnsi="Arial" w:cs="Arial"/>
          <w:sz w:val="22"/>
          <w:szCs w:val="22"/>
        </w:rPr>
        <w:t xml:space="preserve"> bzw. </w:t>
      </w:r>
      <w:r w:rsidRPr="00CB7E52">
        <w:rPr>
          <w:rFonts w:ascii="Arial" w:hAnsi="Arial" w:cs="Arial"/>
          <w:sz w:val="22"/>
          <w:szCs w:val="22"/>
        </w:rPr>
        <w:t>aus dem Inland um 4,1</w:t>
      </w:r>
      <w:r w:rsidR="00505C22">
        <w:rPr>
          <w:rFonts w:ascii="Arial" w:hAnsi="Arial" w:cs="Arial"/>
          <w:sz w:val="22"/>
          <w:szCs w:val="22"/>
        </w:rPr>
        <w:t> </w:t>
      </w:r>
      <w:r w:rsidRPr="00CB7E52">
        <w:rPr>
          <w:rFonts w:ascii="Arial" w:hAnsi="Arial" w:cs="Arial"/>
          <w:sz w:val="22"/>
          <w:szCs w:val="22"/>
        </w:rPr>
        <w:t>%</w:t>
      </w:r>
      <w:r w:rsidR="00505C22">
        <w:rPr>
          <w:rFonts w:ascii="Arial" w:hAnsi="Arial" w:cs="Arial"/>
          <w:sz w:val="22"/>
          <w:szCs w:val="22"/>
        </w:rPr>
        <w:t xml:space="preserve"> und dem Ausland um 9,9 %. Nach Angaben des Verband</w:t>
      </w:r>
      <w:r w:rsidRPr="00CB7E52">
        <w:rPr>
          <w:rFonts w:ascii="Arial" w:hAnsi="Arial" w:cs="Arial"/>
          <w:sz w:val="22"/>
          <w:szCs w:val="22"/>
        </w:rPr>
        <w:t xml:space="preserve">s der Deutschen Polstermöbelindustrie sind diese Widersprüche </w:t>
      </w:r>
      <w:r w:rsidR="00505C22">
        <w:rPr>
          <w:rFonts w:ascii="Arial" w:hAnsi="Arial" w:cs="Arial"/>
          <w:sz w:val="22"/>
          <w:szCs w:val="22"/>
        </w:rPr>
        <w:t xml:space="preserve">in den Statistiken </w:t>
      </w:r>
      <w:r w:rsidRPr="00CB7E52">
        <w:rPr>
          <w:rFonts w:ascii="Arial" w:hAnsi="Arial" w:cs="Arial"/>
          <w:sz w:val="22"/>
          <w:szCs w:val="22"/>
        </w:rPr>
        <w:t xml:space="preserve">allerdings erklärbar. </w:t>
      </w:r>
    </w:p>
    <w:p w:rsidR="00505C22" w:rsidRPr="009E7357" w:rsidRDefault="00505C22" w:rsidP="00890275">
      <w:pPr>
        <w:spacing w:line="360" w:lineRule="auto"/>
        <w:rPr>
          <w:rFonts w:ascii="Arial" w:hAnsi="Arial" w:cs="Arial"/>
          <w:sz w:val="16"/>
          <w:szCs w:val="16"/>
        </w:rPr>
      </w:pPr>
    </w:p>
    <w:p w:rsidR="008C03BF" w:rsidRDefault="008C03BF" w:rsidP="0089027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C03BF">
        <w:rPr>
          <w:rFonts w:ascii="Arial" w:hAnsi="Arial" w:cs="Arial"/>
          <w:b/>
          <w:sz w:val="22"/>
          <w:szCs w:val="22"/>
        </w:rPr>
        <w:t xml:space="preserve">Vertrauen </w:t>
      </w:r>
      <w:r>
        <w:rPr>
          <w:rFonts w:ascii="Arial" w:hAnsi="Arial" w:cs="Arial"/>
          <w:b/>
          <w:sz w:val="22"/>
          <w:szCs w:val="22"/>
        </w:rPr>
        <w:t xml:space="preserve">auf </w:t>
      </w:r>
      <w:r w:rsidRPr="008C03BF">
        <w:rPr>
          <w:rFonts w:ascii="Arial" w:hAnsi="Arial" w:cs="Arial"/>
          <w:b/>
          <w:sz w:val="22"/>
          <w:szCs w:val="22"/>
        </w:rPr>
        <w:t>die interne Erhebung</w:t>
      </w:r>
    </w:p>
    <w:p w:rsidR="008C03BF" w:rsidRPr="009E7357" w:rsidRDefault="008C03BF" w:rsidP="00890275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505C22" w:rsidRDefault="00505C22" w:rsidP="008902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Hauptgrund </w:t>
      </w:r>
      <w:r w:rsidR="00890275" w:rsidRPr="00CB7E52">
        <w:rPr>
          <w:rFonts w:ascii="Arial" w:hAnsi="Arial" w:cs="Arial"/>
          <w:sz w:val="22"/>
          <w:szCs w:val="22"/>
        </w:rPr>
        <w:t xml:space="preserve">ist der unterschiedliche Teilnehmerkreis. Während die amtliche </w:t>
      </w:r>
      <w:r>
        <w:rPr>
          <w:rFonts w:ascii="Arial" w:hAnsi="Arial" w:cs="Arial"/>
          <w:sz w:val="22"/>
          <w:szCs w:val="22"/>
        </w:rPr>
        <w:t>Bundess</w:t>
      </w:r>
      <w:r w:rsidR="00890275" w:rsidRPr="00CB7E52">
        <w:rPr>
          <w:rFonts w:ascii="Arial" w:hAnsi="Arial" w:cs="Arial"/>
          <w:sz w:val="22"/>
          <w:szCs w:val="22"/>
        </w:rPr>
        <w:t>tatistik nur Unternehmen erfasst, die in Deutschland produzieren</w:t>
      </w:r>
      <w:r>
        <w:rPr>
          <w:rFonts w:ascii="Arial" w:hAnsi="Arial" w:cs="Arial"/>
          <w:sz w:val="22"/>
          <w:szCs w:val="22"/>
        </w:rPr>
        <w:t>,</w:t>
      </w:r>
      <w:r w:rsidR="00890275" w:rsidRPr="00CB7E52">
        <w:rPr>
          <w:rFonts w:ascii="Arial" w:hAnsi="Arial" w:cs="Arial"/>
          <w:sz w:val="22"/>
          <w:szCs w:val="22"/>
        </w:rPr>
        <w:t xml:space="preserve"> und bei </w:t>
      </w:r>
      <w:r>
        <w:rPr>
          <w:rFonts w:ascii="Arial" w:hAnsi="Arial" w:cs="Arial"/>
          <w:sz w:val="22"/>
          <w:szCs w:val="22"/>
        </w:rPr>
        <w:t xml:space="preserve">Firmen </w:t>
      </w:r>
      <w:r w:rsidR="00890275" w:rsidRPr="00CB7E52">
        <w:rPr>
          <w:rFonts w:ascii="Arial" w:hAnsi="Arial" w:cs="Arial"/>
          <w:sz w:val="22"/>
          <w:szCs w:val="22"/>
        </w:rPr>
        <w:t>mit Produktionsstätten sowohl in Deutschland als auch im Ausland nur die Umsätze der deutschen Standorte</w:t>
      </w:r>
      <w:r>
        <w:rPr>
          <w:rFonts w:ascii="Arial" w:hAnsi="Arial" w:cs="Arial"/>
          <w:sz w:val="22"/>
          <w:szCs w:val="22"/>
        </w:rPr>
        <w:t xml:space="preserve"> einbezieht</w:t>
      </w:r>
      <w:r w:rsidR="00890275" w:rsidRPr="00CB7E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bildet </w:t>
      </w:r>
      <w:r w:rsidR="00890275" w:rsidRPr="00CB7E52">
        <w:rPr>
          <w:rFonts w:ascii="Arial" w:hAnsi="Arial" w:cs="Arial"/>
          <w:sz w:val="22"/>
          <w:szCs w:val="22"/>
        </w:rPr>
        <w:t xml:space="preserve">die interne Auftragsstatistik des Verbandes bewusst den Markt und nicht lediglich die innerdeutsche Produktion </w:t>
      </w:r>
      <w:r>
        <w:rPr>
          <w:rFonts w:ascii="Arial" w:hAnsi="Arial" w:cs="Arial"/>
          <w:sz w:val="22"/>
          <w:szCs w:val="22"/>
        </w:rPr>
        <w:t>ab</w:t>
      </w:r>
      <w:r w:rsidR="00890275" w:rsidRPr="00CB7E52">
        <w:rPr>
          <w:rFonts w:ascii="Arial" w:hAnsi="Arial" w:cs="Arial"/>
          <w:sz w:val="22"/>
          <w:szCs w:val="22"/>
        </w:rPr>
        <w:t xml:space="preserve">. </w:t>
      </w:r>
    </w:p>
    <w:p w:rsidR="00505C22" w:rsidRPr="009E7357" w:rsidRDefault="00505C22" w:rsidP="00890275">
      <w:pPr>
        <w:spacing w:line="360" w:lineRule="auto"/>
        <w:rPr>
          <w:rFonts w:ascii="Arial" w:hAnsi="Arial" w:cs="Arial"/>
          <w:sz w:val="16"/>
          <w:szCs w:val="16"/>
        </w:rPr>
      </w:pPr>
    </w:p>
    <w:p w:rsidR="00505C22" w:rsidRDefault="00890275" w:rsidP="00890275">
      <w:pPr>
        <w:spacing w:line="360" w:lineRule="auto"/>
        <w:rPr>
          <w:rFonts w:ascii="Arial" w:hAnsi="Arial" w:cs="Arial"/>
          <w:sz w:val="22"/>
          <w:szCs w:val="22"/>
        </w:rPr>
      </w:pPr>
      <w:r w:rsidRPr="00CB7E52">
        <w:rPr>
          <w:rFonts w:ascii="Arial" w:hAnsi="Arial" w:cs="Arial"/>
          <w:sz w:val="22"/>
          <w:szCs w:val="22"/>
        </w:rPr>
        <w:t>Daher nehmen an der internen Auftragsstatistik des V</w:t>
      </w:r>
      <w:r w:rsidR="00505C22">
        <w:rPr>
          <w:rFonts w:ascii="Arial" w:hAnsi="Arial" w:cs="Arial"/>
          <w:sz w:val="22"/>
          <w:szCs w:val="22"/>
        </w:rPr>
        <w:t xml:space="preserve">dDP </w:t>
      </w:r>
      <w:r w:rsidRPr="00CB7E52">
        <w:rPr>
          <w:rFonts w:ascii="Arial" w:hAnsi="Arial" w:cs="Arial"/>
          <w:sz w:val="22"/>
          <w:szCs w:val="22"/>
        </w:rPr>
        <w:t xml:space="preserve">auch </w:t>
      </w:r>
      <w:r w:rsidR="00505C22">
        <w:rPr>
          <w:rFonts w:ascii="Arial" w:hAnsi="Arial" w:cs="Arial"/>
          <w:sz w:val="22"/>
          <w:szCs w:val="22"/>
        </w:rPr>
        <w:t xml:space="preserve">deutsche </w:t>
      </w:r>
      <w:r w:rsidRPr="00CB7E52">
        <w:rPr>
          <w:rFonts w:ascii="Arial" w:hAnsi="Arial" w:cs="Arial"/>
          <w:sz w:val="22"/>
          <w:szCs w:val="22"/>
        </w:rPr>
        <w:t xml:space="preserve">Unternehmen mit ausländischen Standorten teil, </w:t>
      </w:r>
      <w:r w:rsidR="00505C22">
        <w:rPr>
          <w:rFonts w:ascii="Arial" w:hAnsi="Arial" w:cs="Arial"/>
          <w:sz w:val="22"/>
          <w:szCs w:val="22"/>
        </w:rPr>
        <w:t xml:space="preserve">dazu kommen </w:t>
      </w:r>
      <w:r w:rsidRPr="00CB7E52">
        <w:rPr>
          <w:rFonts w:ascii="Arial" w:hAnsi="Arial" w:cs="Arial"/>
          <w:sz w:val="22"/>
          <w:szCs w:val="22"/>
        </w:rPr>
        <w:t xml:space="preserve">Vertriebsgesellschaften, die über überhaupt keine eigene Produktionskapazität verfügen </w:t>
      </w:r>
      <w:r w:rsidR="00505C22">
        <w:rPr>
          <w:rFonts w:ascii="Arial" w:hAnsi="Arial" w:cs="Arial"/>
          <w:sz w:val="22"/>
          <w:szCs w:val="22"/>
        </w:rPr>
        <w:t xml:space="preserve">und auch </w:t>
      </w:r>
      <w:r w:rsidRPr="00CB7E52">
        <w:rPr>
          <w:rFonts w:ascii="Arial" w:hAnsi="Arial" w:cs="Arial"/>
          <w:sz w:val="22"/>
          <w:szCs w:val="22"/>
        </w:rPr>
        <w:t xml:space="preserve">ausländische Unternehmen, die in Deutschland einen Schwerpunkt ihrer wirtschaftlichen Aktivitäten betrachten. </w:t>
      </w:r>
    </w:p>
    <w:p w:rsidR="00505C22" w:rsidRPr="009E7357" w:rsidRDefault="00505C22" w:rsidP="00890275">
      <w:pPr>
        <w:spacing w:line="360" w:lineRule="auto"/>
        <w:rPr>
          <w:rFonts w:ascii="Arial" w:hAnsi="Arial" w:cs="Arial"/>
          <w:sz w:val="16"/>
          <w:szCs w:val="16"/>
        </w:rPr>
      </w:pPr>
    </w:p>
    <w:p w:rsidR="00890275" w:rsidRPr="00CB7E52" w:rsidRDefault="00890275" w:rsidP="00890275">
      <w:pPr>
        <w:spacing w:line="360" w:lineRule="auto"/>
        <w:rPr>
          <w:rFonts w:ascii="Arial" w:hAnsi="Arial" w:cs="Arial"/>
          <w:sz w:val="22"/>
          <w:szCs w:val="22"/>
        </w:rPr>
      </w:pPr>
      <w:r w:rsidRPr="00CB7E52">
        <w:rPr>
          <w:rFonts w:ascii="Arial" w:hAnsi="Arial" w:cs="Arial"/>
          <w:sz w:val="22"/>
          <w:szCs w:val="22"/>
        </w:rPr>
        <w:t xml:space="preserve">Aus den in der Tendenz unterschiedlichen Ergebnissen von </w:t>
      </w:r>
      <w:r w:rsidR="00505C22">
        <w:rPr>
          <w:rFonts w:ascii="Arial" w:hAnsi="Arial" w:cs="Arial"/>
          <w:sz w:val="22"/>
          <w:szCs w:val="22"/>
        </w:rPr>
        <w:t xml:space="preserve">amtlicher </w:t>
      </w:r>
      <w:r w:rsidRPr="00CB7E52">
        <w:rPr>
          <w:rFonts w:ascii="Arial" w:hAnsi="Arial" w:cs="Arial"/>
          <w:sz w:val="22"/>
          <w:szCs w:val="22"/>
        </w:rPr>
        <w:t>Umsatz</w:t>
      </w:r>
      <w:r w:rsidR="00505C22">
        <w:rPr>
          <w:rFonts w:ascii="Arial" w:hAnsi="Arial" w:cs="Arial"/>
          <w:sz w:val="22"/>
          <w:szCs w:val="22"/>
        </w:rPr>
        <w:t>-</w:t>
      </w:r>
      <w:r w:rsidRPr="00CB7E52">
        <w:rPr>
          <w:rFonts w:ascii="Arial" w:hAnsi="Arial" w:cs="Arial"/>
          <w:sz w:val="22"/>
          <w:szCs w:val="22"/>
        </w:rPr>
        <w:t xml:space="preserve"> und </w:t>
      </w:r>
      <w:r w:rsidR="00505C22">
        <w:rPr>
          <w:rFonts w:ascii="Arial" w:hAnsi="Arial" w:cs="Arial"/>
          <w:sz w:val="22"/>
          <w:szCs w:val="22"/>
        </w:rPr>
        <w:t xml:space="preserve">verbandsbezogener </w:t>
      </w:r>
      <w:r w:rsidRPr="00CB7E52">
        <w:rPr>
          <w:rFonts w:ascii="Arial" w:hAnsi="Arial" w:cs="Arial"/>
          <w:sz w:val="22"/>
          <w:szCs w:val="22"/>
        </w:rPr>
        <w:t xml:space="preserve">Auftragsstatistik lässt sich also eines schließen: Der Importdruck auf den deutschen Markt von Seiten von Unternehmen mit ausländischer Produktion ist im Polstermöbelsektor </w:t>
      </w:r>
      <w:r w:rsidR="00505C22" w:rsidRPr="00CB7E52">
        <w:rPr>
          <w:rFonts w:ascii="Arial" w:hAnsi="Arial" w:cs="Arial"/>
          <w:sz w:val="22"/>
          <w:szCs w:val="22"/>
        </w:rPr>
        <w:t xml:space="preserve">unverändert </w:t>
      </w:r>
      <w:r w:rsidRPr="00CB7E52">
        <w:rPr>
          <w:rFonts w:ascii="Arial" w:hAnsi="Arial" w:cs="Arial"/>
          <w:sz w:val="22"/>
          <w:szCs w:val="22"/>
        </w:rPr>
        <w:t>besonders stark und nimmt weiter zu.</w:t>
      </w:r>
    </w:p>
    <w:p w:rsidR="00890275" w:rsidRPr="009E7357" w:rsidRDefault="00890275" w:rsidP="00890275">
      <w:pPr>
        <w:spacing w:line="360" w:lineRule="auto"/>
        <w:rPr>
          <w:rFonts w:ascii="Arial" w:hAnsi="Arial" w:cs="Arial"/>
          <w:sz w:val="16"/>
          <w:szCs w:val="16"/>
        </w:rPr>
      </w:pPr>
    </w:p>
    <w:p w:rsidR="008C03BF" w:rsidRPr="008C03BF" w:rsidRDefault="008C03BF" w:rsidP="0089027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C03BF">
        <w:rPr>
          <w:rFonts w:ascii="Arial" w:hAnsi="Arial" w:cs="Arial"/>
          <w:b/>
          <w:sz w:val="22"/>
          <w:szCs w:val="22"/>
        </w:rPr>
        <w:t>Wohn- und Schlafraummöbel amtlich</w:t>
      </w:r>
      <w:r w:rsidR="00DB6D07">
        <w:rPr>
          <w:rFonts w:ascii="Arial" w:hAnsi="Arial" w:cs="Arial"/>
          <w:b/>
          <w:sz w:val="22"/>
          <w:szCs w:val="22"/>
        </w:rPr>
        <w:t xml:space="preserve"> </w:t>
      </w:r>
      <w:r w:rsidRPr="008C03BF">
        <w:rPr>
          <w:rFonts w:ascii="Arial" w:hAnsi="Arial" w:cs="Arial"/>
          <w:b/>
          <w:sz w:val="22"/>
          <w:szCs w:val="22"/>
        </w:rPr>
        <w:t>verzerrt</w:t>
      </w:r>
      <w:r w:rsidR="00DB6D07">
        <w:rPr>
          <w:rFonts w:ascii="Arial" w:hAnsi="Arial" w:cs="Arial"/>
          <w:b/>
          <w:sz w:val="22"/>
          <w:szCs w:val="22"/>
        </w:rPr>
        <w:t xml:space="preserve"> abgebildet</w:t>
      </w:r>
    </w:p>
    <w:p w:rsidR="008C03BF" w:rsidRPr="009E7357" w:rsidRDefault="008C03BF" w:rsidP="00890275">
      <w:pPr>
        <w:spacing w:line="360" w:lineRule="auto"/>
        <w:rPr>
          <w:rFonts w:ascii="Arial" w:hAnsi="Arial" w:cs="Arial"/>
          <w:sz w:val="16"/>
          <w:szCs w:val="16"/>
        </w:rPr>
      </w:pPr>
    </w:p>
    <w:p w:rsidR="00505C22" w:rsidRDefault="00890275" w:rsidP="00890275">
      <w:pPr>
        <w:spacing w:line="360" w:lineRule="auto"/>
        <w:rPr>
          <w:rFonts w:ascii="Arial" w:hAnsi="Arial" w:cs="Arial"/>
          <w:sz w:val="22"/>
          <w:szCs w:val="22"/>
        </w:rPr>
      </w:pPr>
      <w:r w:rsidRPr="00CB7E52">
        <w:rPr>
          <w:rFonts w:ascii="Arial" w:hAnsi="Arial" w:cs="Arial"/>
          <w:sz w:val="22"/>
          <w:szCs w:val="22"/>
        </w:rPr>
        <w:t>Für die Wohn- und Schlafraummöbelindustrie existiert nach Angaben des Verbandes faktisch nur die interne Auftragsstatistik de</w:t>
      </w:r>
      <w:r w:rsidR="00505C22">
        <w:rPr>
          <w:rFonts w:ascii="Arial" w:hAnsi="Arial" w:cs="Arial"/>
          <w:sz w:val="22"/>
          <w:szCs w:val="22"/>
        </w:rPr>
        <w:t>s VdDW e.V</w:t>
      </w:r>
      <w:r w:rsidRPr="00CB7E52">
        <w:rPr>
          <w:rFonts w:ascii="Arial" w:hAnsi="Arial" w:cs="Arial"/>
          <w:sz w:val="22"/>
          <w:szCs w:val="22"/>
        </w:rPr>
        <w:t xml:space="preserve">. </w:t>
      </w:r>
      <w:r w:rsidR="00505C22">
        <w:rPr>
          <w:rFonts w:ascii="Arial" w:hAnsi="Arial" w:cs="Arial"/>
          <w:sz w:val="22"/>
          <w:szCs w:val="22"/>
        </w:rPr>
        <w:t xml:space="preserve">Dr. </w:t>
      </w:r>
      <w:r w:rsidR="00505C22" w:rsidRPr="00CB7E52">
        <w:rPr>
          <w:rFonts w:ascii="Arial" w:hAnsi="Arial" w:cs="Arial"/>
          <w:sz w:val="22"/>
          <w:szCs w:val="22"/>
        </w:rPr>
        <w:lastRenderedPageBreak/>
        <w:t xml:space="preserve">Heumann: „Die Wohn- und Schlafraummöbelhersteller fließen in die amtliche Statistik lediglich </w:t>
      </w:r>
      <w:r w:rsidR="00505C22">
        <w:rPr>
          <w:rFonts w:ascii="Arial" w:hAnsi="Arial" w:cs="Arial"/>
          <w:sz w:val="22"/>
          <w:szCs w:val="22"/>
        </w:rPr>
        <w:t xml:space="preserve">zusammengefasst </w:t>
      </w:r>
      <w:r w:rsidR="00505C22" w:rsidRPr="00CB7E52">
        <w:rPr>
          <w:rFonts w:ascii="Arial" w:hAnsi="Arial" w:cs="Arial"/>
          <w:sz w:val="22"/>
          <w:szCs w:val="22"/>
        </w:rPr>
        <w:t>unter dem Posten „</w:t>
      </w:r>
      <w:r w:rsidR="00505C22">
        <w:rPr>
          <w:rFonts w:ascii="Arial" w:hAnsi="Arial" w:cs="Arial"/>
          <w:sz w:val="22"/>
          <w:szCs w:val="22"/>
        </w:rPr>
        <w:t>S</w:t>
      </w:r>
      <w:r w:rsidR="00505C22" w:rsidRPr="00CB7E52">
        <w:rPr>
          <w:rFonts w:ascii="Arial" w:hAnsi="Arial" w:cs="Arial"/>
          <w:sz w:val="22"/>
          <w:szCs w:val="22"/>
        </w:rPr>
        <w:t>onstige Möbel und Möbelteile“</w:t>
      </w:r>
      <w:r w:rsidR="00505C22">
        <w:rPr>
          <w:rFonts w:ascii="Arial" w:hAnsi="Arial" w:cs="Arial"/>
          <w:sz w:val="22"/>
          <w:szCs w:val="22"/>
        </w:rPr>
        <w:t xml:space="preserve"> ein</w:t>
      </w:r>
      <w:r w:rsidR="00505C22" w:rsidRPr="00CB7E52">
        <w:rPr>
          <w:rFonts w:ascii="Arial" w:hAnsi="Arial" w:cs="Arial"/>
          <w:sz w:val="22"/>
          <w:szCs w:val="22"/>
        </w:rPr>
        <w:t xml:space="preserve">. Eine gesonderte statistische Erfassung im Monatsrhythmus existiert nicht. </w:t>
      </w:r>
    </w:p>
    <w:p w:rsidR="00505C22" w:rsidRDefault="00505C22" w:rsidP="00890275">
      <w:pPr>
        <w:spacing w:line="360" w:lineRule="auto"/>
        <w:rPr>
          <w:rFonts w:ascii="Arial" w:hAnsi="Arial" w:cs="Arial"/>
          <w:sz w:val="22"/>
          <w:szCs w:val="22"/>
        </w:rPr>
      </w:pPr>
    </w:p>
    <w:p w:rsidR="00505C22" w:rsidRDefault="00505C22" w:rsidP="00890275">
      <w:pPr>
        <w:spacing w:line="360" w:lineRule="auto"/>
        <w:rPr>
          <w:rFonts w:ascii="Arial" w:hAnsi="Arial" w:cs="Arial"/>
          <w:sz w:val="22"/>
          <w:szCs w:val="22"/>
        </w:rPr>
      </w:pPr>
      <w:r w:rsidRPr="00CB7E52">
        <w:rPr>
          <w:rFonts w:ascii="Arial" w:hAnsi="Arial" w:cs="Arial"/>
          <w:sz w:val="22"/>
          <w:szCs w:val="22"/>
        </w:rPr>
        <w:t xml:space="preserve">Im </w:t>
      </w:r>
      <w:r>
        <w:rPr>
          <w:rFonts w:ascii="Arial" w:hAnsi="Arial" w:cs="Arial"/>
          <w:sz w:val="22"/>
          <w:szCs w:val="22"/>
        </w:rPr>
        <w:t>allumfassenden Segment „S</w:t>
      </w:r>
      <w:r w:rsidRPr="00CB7E52">
        <w:rPr>
          <w:rFonts w:ascii="Arial" w:hAnsi="Arial" w:cs="Arial"/>
          <w:sz w:val="22"/>
          <w:szCs w:val="22"/>
        </w:rPr>
        <w:t>onstige Möbel und Möbelteile</w:t>
      </w:r>
      <w:r>
        <w:rPr>
          <w:rFonts w:ascii="Arial" w:hAnsi="Arial" w:cs="Arial"/>
          <w:sz w:val="22"/>
          <w:szCs w:val="22"/>
        </w:rPr>
        <w:t>“</w:t>
      </w:r>
      <w:r w:rsidRPr="00CB7E52">
        <w:rPr>
          <w:rFonts w:ascii="Arial" w:hAnsi="Arial" w:cs="Arial"/>
          <w:sz w:val="22"/>
          <w:szCs w:val="22"/>
        </w:rPr>
        <w:t xml:space="preserve"> machen allerdings </w:t>
      </w:r>
      <w:r>
        <w:rPr>
          <w:rFonts w:ascii="Arial" w:hAnsi="Arial" w:cs="Arial"/>
          <w:sz w:val="22"/>
          <w:szCs w:val="22"/>
        </w:rPr>
        <w:t>„</w:t>
      </w:r>
      <w:r w:rsidRPr="00CB7E52">
        <w:rPr>
          <w:rFonts w:ascii="Arial" w:hAnsi="Arial" w:cs="Arial"/>
          <w:sz w:val="22"/>
          <w:szCs w:val="22"/>
        </w:rPr>
        <w:t>Möbelteile</w:t>
      </w:r>
      <w:r>
        <w:rPr>
          <w:rFonts w:ascii="Arial" w:hAnsi="Arial" w:cs="Arial"/>
          <w:sz w:val="22"/>
          <w:szCs w:val="22"/>
        </w:rPr>
        <w:t>“ mit einem Anteil von über 40 </w:t>
      </w:r>
      <w:r w:rsidRPr="00CB7E52">
        <w:rPr>
          <w:rFonts w:ascii="Arial" w:hAnsi="Arial" w:cs="Arial"/>
          <w:sz w:val="22"/>
          <w:szCs w:val="22"/>
        </w:rPr>
        <w:t xml:space="preserve">% den weitaus größten Brocken aus. Zu Möbelteilen gehören aber ebenso Arbeitsplatten wie Fronten für Küchen oder Komponenten für </w:t>
      </w:r>
      <w:r>
        <w:rPr>
          <w:rFonts w:ascii="Arial" w:hAnsi="Arial" w:cs="Arial"/>
          <w:sz w:val="22"/>
          <w:szCs w:val="22"/>
        </w:rPr>
        <w:t>„S</w:t>
      </w:r>
      <w:r w:rsidRPr="00CB7E52">
        <w:rPr>
          <w:rFonts w:ascii="Arial" w:hAnsi="Arial" w:cs="Arial"/>
          <w:sz w:val="22"/>
          <w:szCs w:val="22"/>
        </w:rPr>
        <w:t>onstige Möbel</w:t>
      </w:r>
      <w:r>
        <w:rPr>
          <w:rFonts w:ascii="Arial" w:hAnsi="Arial" w:cs="Arial"/>
          <w:sz w:val="22"/>
          <w:szCs w:val="22"/>
        </w:rPr>
        <w:t>“</w:t>
      </w:r>
      <w:r w:rsidRPr="00CB7E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beispielsweise </w:t>
      </w:r>
      <w:r w:rsidRPr="00CB7E52">
        <w:rPr>
          <w:rFonts w:ascii="Arial" w:hAnsi="Arial" w:cs="Arial"/>
          <w:sz w:val="22"/>
          <w:szCs w:val="22"/>
        </w:rPr>
        <w:t xml:space="preserve">im Outdoor- oder </w:t>
      </w:r>
      <w:r>
        <w:rPr>
          <w:rFonts w:ascii="Arial" w:hAnsi="Arial" w:cs="Arial"/>
          <w:sz w:val="22"/>
          <w:szCs w:val="22"/>
        </w:rPr>
        <w:t xml:space="preserve">auch </w:t>
      </w:r>
      <w:r w:rsidRPr="00CB7E52">
        <w:rPr>
          <w:rFonts w:ascii="Arial" w:hAnsi="Arial" w:cs="Arial"/>
          <w:sz w:val="22"/>
          <w:szCs w:val="22"/>
        </w:rPr>
        <w:t xml:space="preserve">Badbereich. </w:t>
      </w:r>
      <w:r>
        <w:rPr>
          <w:rFonts w:ascii="Arial" w:hAnsi="Arial" w:cs="Arial"/>
          <w:sz w:val="22"/>
          <w:szCs w:val="22"/>
        </w:rPr>
        <w:t>Somit lassen sich d</w:t>
      </w:r>
      <w:r w:rsidRPr="00CB7E52">
        <w:rPr>
          <w:rFonts w:ascii="Arial" w:hAnsi="Arial" w:cs="Arial"/>
          <w:sz w:val="22"/>
          <w:szCs w:val="22"/>
        </w:rPr>
        <w:t xml:space="preserve">ie Zahlen aus der Nomenklatur </w:t>
      </w:r>
      <w:r>
        <w:rPr>
          <w:rFonts w:ascii="Arial" w:hAnsi="Arial" w:cs="Arial"/>
          <w:sz w:val="22"/>
          <w:szCs w:val="22"/>
        </w:rPr>
        <w:t>„S</w:t>
      </w:r>
      <w:r w:rsidRPr="00CB7E52">
        <w:rPr>
          <w:rFonts w:ascii="Arial" w:hAnsi="Arial" w:cs="Arial"/>
          <w:sz w:val="22"/>
          <w:szCs w:val="22"/>
        </w:rPr>
        <w:t>onstige Möbel und Möbelteile“ nicht seriös für eine Bewertung der Entwicklung der Wohn- und Schlafraummöbelindustrie</w:t>
      </w:r>
      <w:r>
        <w:rPr>
          <w:rFonts w:ascii="Arial" w:hAnsi="Arial" w:cs="Arial"/>
          <w:sz w:val="22"/>
          <w:szCs w:val="22"/>
        </w:rPr>
        <w:t xml:space="preserve"> nutzen</w:t>
      </w:r>
      <w:r w:rsidRPr="00CB7E52">
        <w:rPr>
          <w:rFonts w:ascii="Arial" w:hAnsi="Arial" w:cs="Arial"/>
          <w:sz w:val="22"/>
          <w:szCs w:val="22"/>
        </w:rPr>
        <w:t>.</w:t>
      </w:r>
    </w:p>
    <w:p w:rsidR="00505C22" w:rsidRDefault="00505C22" w:rsidP="00890275">
      <w:pPr>
        <w:spacing w:line="360" w:lineRule="auto"/>
        <w:rPr>
          <w:rFonts w:ascii="Arial" w:hAnsi="Arial" w:cs="Arial"/>
          <w:sz w:val="22"/>
          <w:szCs w:val="22"/>
        </w:rPr>
      </w:pPr>
    </w:p>
    <w:p w:rsidR="008C03BF" w:rsidRPr="00DB6D07" w:rsidRDefault="00DB6D07" w:rsidP="0089027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B6D07">
        <w:rPr>
          <w:rFonts w:ascii="Arial" w:hAnsi="Arial" w:cs="Arial"/>
          <w:b/>
          <w:sz w:val="22"/>
          <w:szCs w:val="22"/>
        </w:rPr>
        <w:t>Positive Trendwende bei Wohnen und Schlafen?</w:t>
      </w:r>
    </w:p>
    <w:p w:rsidR="008C03BF" w:rsidRDefault="008C03BF" w:rsidP="00890275">
      <w:pPr>
        <w:spacing w:line="360" w:lineRule="auto"/>
        <w:rPr>
          <w:rFonts w:ascii="Arial" w:hAnsi="Arial" w:cs="Arial"/>
          <w:sz w:val="22"/>
          <w:szCs w:val="22"/>
        </w:rPr>
      </w:pPr>
    </w:p>
    <w:p w:rsidR="00890275" w:rsidRPr="00CB7E52" w:rsidRDefault="00890275" w:rsidP="00890275">
      <w:pPr>
        <w:spacing w:line="360" w:lineRule="auto"/>
        <w:rPr>
          <w:rFonts w:ascii="Arial" w:hAnsi="Arial" w:cs="Arial"/>
          <w:sz w:val="22"/>
          <w:szCs w:val="22"/>
        </w:rPr>
      </w:pPr>
      <w:r w:rsidRPr="00CB7E52">
        <w:rPr>
          <w:rFonts w:ascii="Arial" w:hAnsi="Arial" w:cs="Arial"/>
          <w:sz w:val="22"/>
          <w:szCs w:val="22"/>
        </w:rPr>
        <w:t>Nach der</w:t>
      </w:r>
      <w:r w:rsidR="00505C22">
        <w:rPr>
          <w:rFonts w:ascii="Arial" w:hAnsi="Arial" w:cs="Arial"/>
          <w:sz w:val="22"/>
          <w:szCs w:val="22"/>
        </w:rPr>
        <w:t xml:space="preserve"> Statistik des Verbands der Deutschen Wohnmöbelindustrie </w:t>
      </w:r>
      <w:r w:rsidRPr="00CB7E52">
        <w:rPr>
          <w:rFonts w:ascii="Arial" w:hAnsi="Arial" w:cs="Arial"/>
          <w:sz w:val="22"/>
          <w:szCs w:val="22"/>
        </w:rPr>
        <w:t>sind im 1. Quartal 2016 die Auftragseingänge um 3</w:t>
      </w:r>
      <w:r w:rsidR="00505C22">
        <w:rPr>
          <w:rFonts w:ascii="Arial" w:hAnsi="Arial" w:cs="Arial"/>
          <w:sz w:val="22"/>
          <w:szCs w:val="22"/>
        </w:rPr>
        <w:t>,</w:t>
      </w:r>
      <w:r w:rsidRPr="00CB7E52">
        <w:rPr>
          <w:rFonts w:ascii="Arial" w:hAnsi="Arial" w:cs="Arial"/>
          <w:sz w:val="22"/>
          <w:szCs w:val="22"/>
        </w:rPr>
        <w:t>6</w:t>
      </w:r>
      <w:r w:rsidR="00505C22">
        <w:rPr>
          <w:rFonts w:ascii="Arial" w:hAnsi="Arial" w:cs="Arial"/>
          <w:sz w:val="22"/>
          <w:szCs w:val="22"/>
        </w:rPr>
        <w:t> </w:t>
      </w:r>
      <w:r w:rsidRPr="00CB7E52">
        <w:rPr>
          <w:rFonts w:ascii="Arial" w:hAnsi="Arial" w:cs="Arial"/>
          <w:sz w:val="22"/>
          <w:szCs w:val="22"/>
        </w:rPr>
        <w:t>% gestiegen, wobei auch hier der An</w:t>
      </w:r>
      <w:r w:rsidR="00505C22">
        <w:rPr>
          <w:rFonts w:ascii="Arial" w:hAnsi="Arial" w:cs="Arial"/>
          <w:sz w:val="22"/>
          <w:szCs w:val="22"/>
        </w:rPr>
        <w:t>stieg aus dem Inland mit 2,0 %</w:t>
      </w:r>
      <w:r w:rsidRPr="00CB7E52">
        <w:rPr>
          <w:rFonts w:ascii="Arial" w:hAnsi="Arial" w:cs="Arial"/>
          <w:sz w:val="22"/>
          <w:szCs w:val="22"/>
        </w:rPr>
        <w:t xml:space="preserve"> geringer ausgefallen ist als der Anstieg im Auslandsgeschäft mit </w:t>
      </w:r>
      <w:r w:rsidR="00505C22">
        <w:rPr>
          <w:rFonts w:ascii="Arial" w:hAnsi="Arial" w:cs="Arial"/>
          <w:sz w:val="22"/>
          <w:szCs w:val="22"/>
        </w:rPr>
        <w:t>7,7 </w:t>
      </w:r>
      <w:r w:rsidRPr="00CB7E52">
        <w:rPr>
          <w:rFonts w:ascii="Arial" w:hAnsi="Arial" w:cs="Arial"/>
          <w:sz w:val="22"/>
          <w:szCs w:val="22"/>
        </w:rPr>
        <w:t xml:space="preserve">%. Ein Vergleich zu der amtlichen Statistik verbietet sich </w:t>
      </w:r>
      <w:r w:rsidR="00505C22">
        <w:rPr>
          <w:rFonts w:ascii="Arial" w:hAnsi="Arial" w:cs="Arial"/>
          <w:sz w:val="22"/>
          <w:szCs w:val="22"/>
        </w:rPr>
        <w:t xml:space="preserve">wie dargestellt </w:t>
      </w:r>
      <w:r w:rsidRPr="00CB7E52">
        <w:rPr>
          <w:rFonts w:ascii="Arial" w:hAnsi="Arial" w:cs="Arial"/>
          <w:sz w:val="22"/>
          <w:szCs w:val="22"/>
        </w:rPr>
        <w:t xml:space="preserve">von selbst. </w:t>
      </w:r>
    </w:p>
    <w:p w:rsidR="00890275" w:rsidRPr="00CB7E52" w:rsidRDefault="00890275" w:rsidP="00890275">
      <w:pPr>
        <w:spacing w:line="360" w:lineRule="auto"/>
        <w:rPr>
          <w:rFonts w:ascii="Arial" w:hAnsi="Arial" w:cs="Arial"/>
          <w:sz w:val="22"/>
          <w:szCs w:val="22"/>
        </w:rPr>
      </w:pPr>
    </w:p>
    <w:p w:rsidR="00890275" w:rsidRPr="00CB7E52" w:rsidRDefault="00890275" w:rsidP="00890275">
      <w:pPr>
        <w:spacing w:line="360" w:lineRule="auto"/>
        <w:rPr>
          <w:rFonts w:ascii="Arial" w:hAnsi="Arial" w:cs="Arial"/>
          <w:sz w:val="22"/>
          <w:szCs w:val="22"/>
        </w:rPr>
      </w:pPr>
      <w:r w:rsidRPr="00CB7E52">
        <w:rPr>
          <w:rFonts w:ascii="Arial" w:hAnsi="Arial" w:cs="Arial"/>
          <w:sz w:val="22"/>
          <w:szCs w:val="22"/>
        </w:rPr>
        <w:t xml:space="preserve">Insgesamt fällt die Auswertung des Verbandes </w:t>
      </w:r>
      <w:r w:rsidR="00505C22">
        <w:rPr>
          <w:rFonts w:ascii="Arial" w:hAnsi="Arial" w:cs="Arial"/>
          <w:sz w:val="22"/>
          <w:szCs w:val="22"/>
        </w:rPr>
        <w:t xml:space="preserve">aber nun </w:t>
      </w:r>
      <w:r w:rsidRPr="00CB7E52">
        <w:rPr>
          <w:rFonts w:ascii="Arial" w:hAnsi="Arial" w:cs="Arial"/>
          <w:sz w:val="22"/>
          <w:szCs w:val="22"/>
        </w:rPr>
        <w:t>vorsichtig optimistisch</w:t>
      </w:r>
      <w:r w:rsidR="00505C22">
        <w:rPr>
          <w:rFonts w:ascii="Arial" w:hAnsi="Arial" w:cs="Arial"/>
          <w:sz w:val="22"/>
          <w:szCs w:val="22"/>
        </w:rPr>
        <w:t>er</w:t>
      </w:r>
      <w:r w:rsidRPr="00CB7E52">
        <w:rPr>
          <w:rFonts w:ascii="Arial" w:hAnsi="Arial" w:cs="Arial"/>
          <w:sz w:val="22"/>
          <w:szCs w:val="22"/>
        </w:rPr>
        <w:t xml:space="preserve"> aus: Wir rechnen auch im weiteren Verlauf des Jahres 2016 mit einem positiven Gesamtergebnis </w:t>
      </w:r>
      <w:r w:rsidR="00CF222D">
        <w:rPr>
          <w:rFonts w:ascii="Arial" w:hAnsi="Arial" w:cs="Arial"/>
          <w:sz w:val="22"/>
          <w:szCs w:val="22"/>
        </w:rPr>
        <w:t xml:space="preserve">– </w:t>
      </w:r>
      <w:r w:rsidRPr="00CB7E52">
        <w:rPr>
          <w:rFonts w:ascii="Arial" w:hAnsi="Arial" w:cs="Arial"/>
          <w:sz w:val="22"/>
          <w:szCs w:val="22"/>
        </w:rPr>
        <w:t xml:space="preserve">allerdings auf niedrigerem Niveau als 2015. Insbesondere im Wohnmöbel- und Schlafraummöbelsektor herrscht im Übrigen ein teilweise ruinöser Importdruck, der </w:t>
      </w:r>
      <w:r w:rsidR="00CF222D">
        <w:rPr>
          <w:rFonts w:ascii="Arial" w:hAnsi="Arial" w:cs="Arial"/>
          <w:sz w:val="22"/>
          <w:szCs w:val="22"/>
        </w:rPr>
        <w:t xml:space="preserve">primär </w:t>
      </w:r>
      <w:r w:rsidRPr="00CB7E52">
        <w:rPr>
          <w:rFonts w:ascii="Arial" w:hAnsi="Arial" w:cs="Arial"/>
          <w:sz w:val="22"/>
          <w:szCs w:val="22"/>
        </w:rPr>
        <w:t xml:space="preserve">im konsumigen Sektor des Inlandsmarktes zu einem </w:t>
      </w:r>
      <w:r w:rsidR="00CF222D">
        <w:rPr>
          <w:rFonts w:ascii="Arial" w:hAnsi="Arial" w:cs="Arial"/>
          <w:sz w:val="22"/>
          <w:szCs w:val="22"/>
        </w:rPr>
        <w:t>kan</w:t>
      </w:r>
      <w:r w:rsidR="007E641F">
        <w:rPr>
          <w:rFonts w:ascii="Arial" w:hAnsi="Arial" w:cs="Arial"/>
          <w:sz w:val="22"/>
          <w:szCs w:val="22"/>
        </w:rPr>
        <w:t>n</w:t>
      </w:r>
      <w:r w:rsidR="00CF222D">
        <w:rPr>
          <w:rFonts w:ascii="Arial" w:hAnsi="Arial" w:cs="Arial"/>
          <w:sz w:val="22"/>
          <w:szCs w:val="22"/>
        </w:rPr>
        <w:t xml:space="preserve">ibalisierenden </w:t>
      </w:r>
      <w:r w:rsidRPr="00CB7E52">
        <w:rPr>
          <w:rFonts w:ascii="Arial" w:hAnsi="Arial" w:cs="Arial"/>
          <w:sz w:val="22"/>
          <w:szCs w:val="22"/>
        </w:rPr>
        <w:t>Verdrängungswettbewerb geführt hat.</w:t>
      </w:r>
    </w:p>
    <w:p w:rsidR="00890275" w:rsidRPr="00CB7E52" w:rsidRDefault="00890275" w:rsidP="00890275">
      <w:pPr>
        <w:spacing w:line="360" w:lineRule="auto"/>
        <w:rPr>
          <w:rFonts w:ascii="Arial" w:hAnsi="Arial" w:cs="Arial"/>
          <w:sz w:val="22"/>
          <w:szCs w:val="22"/>
        </w:rPr>
      </w:pPr>
    </w:p>
    <w:p w:rsidR="00D555DB" w:rsidRDefault="00890275" w:rsidP="00933778">
      <w:pPr>
        <w:spacing w:line="360" w:lineRule="auto"/>
        <w:rPr>
          <w:rFonts w:ascii="Arial" w:hAnsi="Arial" w:cs="Arial"/>
          <w:sz w:val="22"/>
          <w:szCs w:val="22"/>
        </w:rPr>
      </w:pPr>
      <w:r w:rsidRPr="00CB7E52">
        <w:rPr>
          <w:rFonts w:ascii="Arial" w:hAnsi="Arial" w:cs="Arial"/>
          <w:sz w:val="22"/>
          <w:szCs w:val="22"/>
        </w:rPr>
        <w:lastRenderedPageBreak/>
        <w:t xml:space="preserve">Küchenmöbel wiederum werden </w:t>
      </w:r>
      <w:r w:rsidR="00CF222D">
        <w:rPr>
          <w:rFonts w:ascii="Arial" w:hAnsi="Arial" w:cs="Arial"/>
          <w:sz w:val="22"/>
          <w:szCs w:val="22"/>
        </w:rPr>
        <w:t xml:space="preserve">auch künftig wohl </w:t>
      </w:r>
      <w:r w:rsidRPr="00CB7E52">
        <w:rPr>
          <w:rFonts w:ascii="Arial" w:hAnsi="Arial" w:cs="Arial"/>
          <w:sz w:val="22"/>
          <w:szCs w:val="22"/>
        </w:rPr>
        <w:t>ihren Siegeszug insbesondere im Ausland fortsetzen. Die Spitzenstellung der deutschen Küchenmöbelindustrie in Fragen von Wirtschaftlichkeit</w:t>
      </w:r>
      <w:r w:rsidR="00CF222D">
        <w:rPr>
          <w:rFonts w:ascii="Arial" w:hAnsi="Arial" w:cs="Arial"/>
          <w:sz w:val="22"/>
          <w:szCs w:val="22"/>
        </w:rPr>
        <w:t xml:space="preserve"> und</w:t>
      </w:r>
      <w:r w:rsidRPr="00CB7E52">
        <w:rPr>
          <w:rFonts w:ascii="Arial" w:hAnsi="Arial" w:cs="Arial"/>
          <w:sz w:val="22"/>
          <w:szCs w:val="22"/>
        </w:rPr>
        <w:t xml:space="preserve"> Innovation wird immer deutlicher und für d</w:t>
      </w:r>
      <w:r w:rsidR="00CF222D">
        <w:rPr>
          <w:rFonts w:ascii="Arial" w:hAnsi="Arial" w:cs="Arial"/>
          <w:sz w:val="22"/>
          <w:szCs w:val="22"/>
        </w:rPr>
        <w:t xml:space="preserve">en Wettbewerb auf dem </w:t>
      </w:r>
      <w:r w:rsidRPr="00CB7E52">
        <w:rPr>
          <w:rFonts w:ascii="Arial" w:hAnsi="Arial" w:cs="Arial"/>
          <w:sz w:val="22"/>
          <w:szCs w:val="22"/>
        </w:rPr>
        <w:t>europäischen Markt entscheidend. Die Polstermöbelindustrie – so Heumann – t</w:t>
      </w:r>
      <w:r w:rsidR="00CF222D">
        <w:rPr>
          <w:rFonts w:ascii="Arial" w:hAnsi="Arial" w:cs="Arial"/>
          <w:sz w:val="22"/>
          <w:szCs w:val="22"/>
        </w:rPr>
        <w:t>äte</w:t>
      </w:r>
      <w:r w:rsidRPr="00CB7E52">
        <w:rPr>
          <w:rFonts w:ascii="Arial" w:hAnsi="Arial" w:cs="Arial"/>
          <w:sz w:val="22"/>
          <w:szCs w:val="22"/>
        </w:rPr>
        <w:t xml:space="preserve"> gut daran, ihre Exportbemühungen </w:t>
      </w:r>
      <w:r w:rsidR="00CF222D">
        <w:rPr>
          <w:rFonts w:ascii="Arial" w:hAnsi="Arial" w:cs="Arial"/>
          <w:sz w:val="22"/>
          <w:szCs w:val="22"/>
        </w:rPr>
        <w:t xml:space="preserve">noch intensiver </w:t>
      </w:r>
      <w:r w:rsidRPr="00CB7E52">
        <w:rPr>
          <w:rFonts w:ascii="Arial" w:hAnsi="Arial" w:cs="Arial"/>
          <w:sz w:val="22"/>
          <w:szCs w:val="22"/>
        </w:rPr>
        <w:t>zu steig</w:t>
      </w:r>
      <w:r w:rsidR="00CF222D">
        <w:rPr>
          <w:rFonts w:ascii="Arial" w:hAnsi="Arial" w:cs="Arial"/>
          <w:sz w:val="22"/>
          <w:szCs w:val="22"/>
        </w:rPr>
        <w:t>ern. Der Anteil  von Polstermöbelimporten</w:t>
      </w:r>
      <w:r w:rsidRPr="00CB7E52">
        <w:rPr>
          <w:rFonts w:ascii="Arial" w:hAnsi="Arial" w:cs="Arial"/>
          <w:sz w:val="22"/>
          <w:szCs w:val="22"/>
        </w:rPr>
        <w:t xml:space="preserve"> </w:t>
      </w:r>
      <w:r w:rsidR="00CF222D">
        <w:rPr>
          <w:rFonts w:ascii="Arial" w:hAnsi="Arial" w:cs="Arial"/>
          <w:sz w:val="22"/>
          <w:szCs w:val="22"/>
        </w:rPr>
        <w:t xml:space="preserve">im deutschen </w:t>
      </w:r>
      <w:r w:rsidRPr="00CB7E52">
        <w:rPr>
          <w:rFonts w:ascii="Arial" w:hAnsi="Arial" w:cs="Arial"/>
          <w:sz w:val="22"/>
          <w:szCs w:val="22"/>
        </w:rPr>
        <w:t xml:space="preserve">Markt wird </w:t>
      </w:r>
      <w:r w:rsidR="00CF222D">
        <w:rPr>
          <w:rFonts w:ascii="Arial" w:hAnsi="Arial" w:cs="Arial"/>
          <w:sz w:val="22"/>
          <w:szCs w:val="22"/>
        </w:rPr>
        <w:t>wachsen</w:t>
      </w:r>
      <w:r w:rsidRPr="00CB7E52">
        <w:rPr>
          <w:rFonts w:ascii="Arial" w:hAnsi="Arial" w:cs="Arial"/>
          <w:sz w:val="22"/>
          <w:szCs w:val="22"/>
        </w:rPr>
        <w:t xml:space="preserve">, so dass eine Steigerung von Exportaktivitäten für deutsche Polstermöbelhersteller unverändert das Gebot der Stunde </w:t>
      </w:r>
      <w:r w:rsidR="00CF222D">
        <w:rPr>
          <w:rFonts w:ascii="Arial" w:hAnsi="Arial" w:cs="Arial"/>
          <w:sz w:val="22"/>
          <w:szCs w:val="22"/>
        </w:rPr>
        <w:t>bleibt</w:t>
      </w:r>
      <w:r w:rsidRPr="00CB7E52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D555DB" w:rsidSect="00570DEE">
      <w:headerReference w:type="default" r:id="rId8"/>
      <w:footerReference w:type="default" r:id="rId9"/>
      <w:pgSz w:w="11906" w:h="16838"/>
      <w:pgMar w:top="3508" w:right="3259" w:bottom="1418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78" w:rsidRDefault="007B1578">
      <w:r>
        <w:separator/>
      </w:r>
    </w:p>
  </w:endnote>
  <w:endnote w:type="continuationSeparator" w:id="0">
    <w:p w:rsidR="007B1578" w:rsidRDefault="007B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D8CAFE8" wp14:editId="29452489">
              <wp:simplePos x="0" y="0"/>
              <wp:positionH relativeFrom="column">
                <wp:posOffset>4876800</wp:posOffset>
              </wp:positionH>
              <wp:positionV relativeFrom="paragraph">
                <wp:posOffset>-2374265</wp:posOffset>
              </wp:positionV>
              <wp:extent cx="1508760" cy="218122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2181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Default="007B1578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969696"/>
                              <w:sz w:val="18"/>
                            </w:rPr>
                          </w:pP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D20D0F" w:rsidRDefault="006942B3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D20D0F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  <w:r w:rsidR="007B1578" w:rsidRPr="00D20D0F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7B1578" w:rsidRPr="00D20D0F" w:rsidRDefault="007B1578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D20D0F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www.vhk-herford.de</w:t>
                          </w:r>
                          <w:r w:rsidR="006942B3" w:rsidRPr="00D20D0F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/</w:t>
                          </w:r>
                        </w:p>
                        <w:p w:rsidR="007B1578" w:rsidRPr="00D20D0F" w:rsidRDefault="006942B3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D20D0F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Presse</w:t>
                          </w:r>
                        </w:p>
                        <w:p w:rsidR="007B1578" w:rsidRPr="00D20D0F" w:rsidRDefault="007B1578" w:rsidP="003E1349">
                          <w:pPr>
                            <w:pStyle w:val="berschrift6"/>
                            <w:rPr>
                              <w:b w:val="0"/>
                              <w:color w:val="FF0000"/>
                            </w:rPr>
                          </w:pPr>
                          <w:r w:rsidRPr="00D20D0F">
                            <w:rPr>
                              <w:b w:val="0"/>
                              <w:color w:val="FF0000"/>
                            </w:rPr>
                            <w:t>(</w:t>
                          </w:r>
                          <w:r w:rsidR="00306F5C">
                            <w:rPr>
                              <w:b w:val="0"/>
                              <w:color w:val="FF0000"/>
                            </w:rPr>
                            <w:t>vhnd1609</w:t>
                          </w:r>
                          <w:r w:rsidRPr="00D20D0F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  <w:p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pt;margin-top:-186.95pt;width:118.8pt;height:17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U7tw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" filled="f" stroked="f">
              <v:textbox>
                <w:txbxContent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Default="007B1578" w:rsidP="00BD5E38">
                    <w:pPr>
                      <w:rPr>
                        <w:rFonts w:ascii="Arial" w:hAnsi="Arial" w:cs="Arial"/>
                        <w:b/>
                        <w:bCs/>
                        <w:color w:val="969696"/>
                        <w:sz w:val="18"/>
                      </w:rPr>
                    </w:pP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D20D0F" w:rsidRDefault="006942B3" w:rsidP="003E1349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D20D0F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="007B1578" w:rsidRPr="00D20D0F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:</w:t>
                    </w:r>
                  </w:p>
                  <w:p w:rsidR="007B1578" w:rsidRPr="00D20D0F" w:rsidRDefault="007B1578" w:rsidP="003E1349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D20D0F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www.vhk-herford.de</w:t>
                    </w:r>
                    <w:r w:rsidR="006942B3" w:rsidRPr="00D20D0F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/</w:t>
                    </w:r>
                  </w:p>
                  <w:p w:rsidR="007B1578" w:rsidRPr="00D20D0F" w:rsidRDefault="006942B3" w:rsidP="003E1349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D20D0F">
                      <w:rPr>
                        <w:rFonts w:ascii="Arial" w:hAnsi="Arial" w:cs="Arial"/>
                        <w:color w:val="FF0000"/>
                        <w:sz w:val="18"/>
                      </w:rPr>
                      <w:t>Presse</w:t>
                    </w:r>
                  </w:p>
                  <w:p w:rsidR="007B1578" w:rsidRPr="00D20D0F" w:rsidRDefault="007B1578" w:rsidP="003E1349">
                    <w:pPr>
                      <w:pStyle w:val="berschrift6"/>
                      <w:rPr>
                        <w:b w:val="0"/>
                        <w:color w:val="FF0000"/>
                      </w:rPr>
                    </w:pPr>
                    <w:r w:rsidRPr="00D20D0F">
                      <w:rPr>
                        <w:b w:val="0"/>
                        <w:color w:val="FF0000"/>
                      </w:rPr>
                      <w:t>(</w:t>
                    </w:r>
                    <w:r w:rsidR="00306F5C">
                      <w:rPr>
                        <w:b w:val="0"/>
                        <w:color w:val="FF0000"/>
                      </w:rPr>
                      <w:t>vhnd1609</w:t>
                    </w:r>
                    <w:r w:rsidRPr="00D20D0F">
                      <w:rPr>
                        <w:b w:val="0"/>
                        <w:color w:val="FF0000"/>
                      </w:rPr>
                      <w:t>)</w:t>
                    </w:r>
                  </w:p>
                  <w:p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78" w:rsidRDefault="007B1578">
      <w:r>
        <w:separator/>
      </w:r>
    </w:p>
  </w:footnote>
  <w:footnote w:type="continuationSeparator" w:id="0">
    <w:p w:rsidR="007B1578" w:rsidRDefault="007B1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578" w:rsidRPr="00CC7090" w:rsidRDefault="007B1578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B39FBD1" wp14:editId="5A7E6388">
          <wp:simplePos x="0" y="0"/>
          <wp:positionH relativeFrom="margin">
            <wp:posOffset>3960495</wp:posOffset>
          </wp:positionH>
          <wp:positionV relativeFrom="margin">
            <wp:posOffset>-1568450</wp:posOffset>
          </wp:positionV>
          <wp:extent cx="2339340" cy="922020"/>
          <wp:effectExtent l="19050" t="0" r="3810" b="0"/>
          <wp:wrapSquare wrapText="bothSides"/>
          <wp:docPr id="25" name="Bild 25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3DBD33BF" wp14:editId="1E76E9F9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4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7B1578" w:rsidRPr="007A02D4" w:rsidRDefault="00306F5C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Mai </w:t>
    </w:r>
    <w:r w:rsidR="001428A4">
      <w:rPr>
        <w:rFonts w:ascii="Arial" w:hAnsi="Arial" w:cs="Arial"/>
        <w:color w:val="808080"/>
      </w:rPr>
      <w:t>201</w:t>
    </w:r>
    <w:r>
      <w:rPr>
        <w:rFonts w:ascii="Arial" w:hAnsi="Arial" w:cs="Arial"/>
        <w:color w:val="808080"/>
      </w:rPr>
      <w:t>6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933778">
      <w:rPr>
        <w:rFonts w:ascii="Arial" w:hAnsi="Arial" w:cs="Arial"/>
        <w:noProof/>
        <w:color w:val="808080"/>
      </w:rPr>
      <w:t>5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470D9340" wp14:editId="6ED6D2D7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Geschäftsstelle Herford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br/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Lucas Heumann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Goebenstr. 4-10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QR-Code zur Webseite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 Verbände der Holz-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und Möbelindustrie 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 e.V.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C8CF2A" wp14:editId="31C02991">
                                <wp:extent cx="790575" cy="790575"/>
                                <wp:effectExtent l="0" t="0" r="0" b="0"/>
                                <wp:docPr id="22" name="Grafik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Geschäftsstelle Herford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br/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Lucas Heumann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</w:t>
                    </w:r>
                    <w:proofErr w:type="spellStart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0BC8CF2A" wp14:editId="31C02991">
                          <wp:extent cx="790575" cy="790575"/>
                          <wp:effectExtent l="0" t="0" r="0" b="0"/>
                          <wp:docPr id="22" name="Grafik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42638515" wp14:editId="7EF53D95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9B5"/>
    <w:multiLevelType w:val="hybridMultilevel"/>
    <w:tmpl w:val="A822C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73C55"/>
    <w:multiLevelType w:val="hybridMultilevel"/>
    <w:tmpl w:val="8B326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D2E"/>
    <w:rsid w:val="000125F2"/>
    <w:rsid w:val="000162A1"/>
    <w:rsid w:val="0003047C"/>
    <w:rsid w:val="000318DE"/>
    <w:rsid w:val="00037FD1"/>
    <w:rsid w:val="0004146A"/>
    <w:rsid w:val="00051C07"/>
    <w:rsid w:val="00051DDA"/>
    <w:rsid w:val="000569ED"/>
    <w:rsid w:val="00064A38"/>
    <w:rsid w:val="00073A34"/>
    <w:rsid w:val="00075B99"/>
    <w:rsid w:val="000779BD"/>
    <w:rsid w:val="00082C55"/>
    <w:rsid w:val="000873B1"/>
    <w:rsid w:val="000878B7"/>
    <w:rsid w:val="00092A0E"/>
    <w:rsid w:val="000A2E96"/>
    <w:rsid w:val="000A77CE"/>
    <w:rsid w:val="000A7EDA"/>
    <w:rsid w:val="000B364A"/>
    <w:rsid w:val="000B4B7D"/>
    <w:rsid w:val="000B5A55"/>
    <w:rsid w:val="000B5D83"/>
    <w:rsid w:val="000C2BEC"/>
    <w:rsid w:val="000C50CD"/>
    <w:rsid w:val="000C64A4"/>
    <w:rsid w:val="000C793F"/>
    <w:rsid w:val="000D6227"/>
    <w:rsid w:val="000D65E1"/>
    <w:rsid w:val="000E658B"/>
    <w:rsid w:val="000E7666"/>
    <w:rsid w:val="000F7F4D"/>
    <w:rsid w:val="001015F1"/>
    <w:rsid w:val="00101FE6"/>
    <w:rsid w:val="00110D84"/>
    <w:rsid w:val="00115F07"/>
    <w:rsid w:val="001160E1"/>
    <w:rsid w:val="00116FDF"/>
    <w:rsid w:val="001200C5"/>
    <w:rsid w:val="0012042C"/>
    <w:rsid w:val="001338B7"/>
    <w:rsid w:val="00136645"/>
    <w:rsid w:val="00137FF9"/>
    <w:rsid w:val="001428A4"/>
    <w:rsid w:val="001477E4"/>
    <w:rsid w:val="00150B80"/>
    <w:rsid w:val="00163F99"/>
    <w:rsid w:val="00174C8B"/>
    <w:rsid w:val="00176FA2"/>
    <w:rsid w:val="00177EB9"/>
    <w:rsid w:val="00183265"/>
    <w:rsid w:val="00183DAB"/>
    <w:rsid w:val="00186B7D"/>
    <w:rsid w:val="001874CD"/>
    <w:rsid w:val="00187F96"/>
    <w:rsid w:val="0019542A"/>
    <w:rsid w:val="001A1A5F"/>
    <w:rsid w:val="001A47DC"/>
    <w:rsid w:val="001C132C"/>
    <w:rsid w:val="001C1B7E"/>
    <w:rsid w:val="001C4C99"/>
    <w:rsid w:val="001C550C"/>
    <w:rsid w:val="001D1558"/>
    <w:rsid w:val="001D29D5"/>
    <w:rsid w:val="001D352E"/>
    <w:rsid w:val="001E5EB5"/>
    <w:rsid w:val="001E6A83"/>
    <w:rsid w:val="001F2DE0"/>
    <w:rsid w:val="001F6148"/>
    <w:rsid w:val="002011DB"/>
    <w:rsid w:val="00202A48"/>
    <w:rsid w:val="00215FBB"/>
    <w:rsid w:val="0022660D"/>
    <w:rsid w:val="00227122"/>
    <w:rsid w:val="002307DE"/>
    <w:rsid w:val="00242786"/>
    <w:rsid w:val="00246FA3"/>
    <w:rsid w:val="002477B2"/>
    <w:rsid w:val="00250A6C"/>
    <w:rsid w:val="00255BC3"/>
    <w:rsid w:val="00260DDC"/>
    <w:rsid w:val="00260EA3"/>
    <w:rsid w:val="0026380D"/>
    <w:rsid w:val="002643EA"/>
    <w:rsid w:val="002650BE"/>
    <w:rsid w:val="00272F02"/>
    <w:rsid w:val="002735C4"/>
    <w:rsid w:val="0028004E"/>
    <w:rsid w:val="002800FB"/>
    <w:rsid w:val="00282EA1"/>
    <w:rsid w:val="00292E05"/>
    <w:rsid w:val="002A07A8"/>
    <w:rsid w:val="002A48CA"/>
    <w:rsid w:val="002A6F4E"/>
    <w:rsid w:val="002B47DA"/>
    <w:rsid w:val="002B51CE"/>
    <w:rsid w:val="002B751F"/>
    <w:rsid w:val="002C2739"/>
    <w:rsid w:val="002C4C05"/>
    <w:rsid w:val="002C6148"/>
    <w:rsid w:val="002C7BBA"/>
    <w:rsid w:val="002D7F52"/>
    <w:rsid w:val="002E2DAA"/>
    <w:rsid w:val="002E6C8E"/>
    <w:rsid w:val="0030469A"/>
    <w:rsid w:val="00306F5C"/>
    <w:rsid w:val="00307536"/>
    <w:rsid w:val="00320410"/>
    <w:rsid w:val="00320820"/>
    <w:rsid w:val="00321F9E"/>
    <w:rsid w:val="0033013B"/>
    <w:rsid w:val="003317CF"/>
    <w:rsid w:val="00335248"/>
    <w:rsid w:val="00341ED1"/>
    <w:rsid w:val="00343868"/>
    <w:rsid w:val="00345597"/>
    <w:rsid w:val="003462E9"/>
    <w:rsid w:val="00346982"/>
    <w:rsid w:val="00360B37"/>
    <w:rsid w:val="00367572"/>
    <w:rsid w:val="00375902"/>
    <w:rsid w:val="00376314"/>
    <w:rsid w:val="00380202"/>
    <w:rsid w:val="00380374"/>
    <w:rsid w:val="00382251"/>
    <w:rsid w:val="00385183"/>
    <w:rsid w:val="0038632E"/>
    <w:rsid w:val="00392AA0"/>
    <w:rsid w:val="00393DF3"/>
    <w:rsid w:val="00396BD3"/>
    <w:rsid w:val="003A11D6"/>
    <w:rsid w:val="003A34AA"/>
    <w:rsid w:val="003B3E6E"/>
    <w:rsid w:val="003B699C"/>
    <w:rsid w:val="003B72F8"/>
    <w:rsid w:val="003D2B45"/>
    <w:rsid w:val="003D47E9"/>
    <w:rsid w:val="003D5600"/>
    <w:rsid w:val="003E1349"/>
    <w:rsid w:val="003E1F72"/>
    <w:rsid w:val="003E2139"/>
    <w:rsid w:val="003E6821"/>
    <w:rsid w:val="004054E1"/>
    <w:rsid w:val="00406A58"/>
    <w:rsid w:val="00410B75"/>
    <w:rsid w:val="004173DB"/>
    <w:rsid w:val="00423F93"/>
    <w:rsid w:val="0042515B"/>
    <w:rsid w:val="004256FD"/>
    <w:rsid w:val="004267A3"/>
    <w:rsid w:val="00427DAB"/>
    <w:rsid w:val="004310C5"/>
    <w:rsid w:val="004374AB"/>
    <w:rsid w:val="00440971"/>
    <w:rsid w:val="00444B46"/>
    <w:rsid w:val="00445618"/>
    <w:rsid w:val="004465E4"/>
    <w:rsid w:val="0045150B"/>
    <w:rsid w:val="00470DFE"/>
    <w:rsid w:val="00471D27"/>
    <w:rsid w:val="00477F9D"/>
    <w:rsid w:val="00490379"/>
    <w:rsid w:val="00496DC8"/>
    <w:rsid w:val="00497306"/>
    <w:rsid w:val="004A037F"/>
    <w:rsid w:val="004A0734"/>
    <w:rsid w:val="004A4319"/>
    <w:rsid w:val="004C326C"/>
    <w:rsid w:val="004C7903"/>
    <w:rsid w:val="004D1E22"/>
    <w:rsid w:val="004D7E62"/>
    <w:rsid w:val="004E09A6"/>
    <w:rsid w:val="004E13CB"/>
    <w:rsid w:val="004E3BC9"/>
    <w:rsid w:val="004F38DC"/>
    <w:rsid w:val="004F508E"/>
    <w:rsid w:val="005003EE"/>
    <w:rsid w:val="005026A3"/>
    <w:rsid w:val="00505C22"/>
    <w:rsid w:val="005069F3"/>
    <w:rsid w:val="00507E44"/>
    <w:rsid w:val="00521465"/>
    <w:rsid w:val="00525968"/>
    <w:rsid w:val="00533CF8"/>
    <w:rsid w:val="00534E76"/>
    <w:rsid w:val="00536B1D"/>
    <w:rsid w:val="0056473E"/>
    <w:rsid w:val="00570DEE"/>
    <w:rsid w:val="00583184"/>
    <w:rsid w:val="005864F1"/>
    <w:rsid w:val="00591293"/>
    <w:rsid w:val="005915D2"/>
    <w:rsid w:val="005A618F"/>
    <w:rsid w:val="005A7351"/>
    <w:rsid w:val="005C06A6"/>
    <w:rsid w:val="005C07A0"/>
    <w:rsid w:val="005C23CE"/>
    <w:rsid w:val="005C2BC1"/>
    <w:rsid w:val="005C2DC7"/>
    <w:rsid w:val="005D3913"/>
    <w:rsid w:val="005D7A16"/>
    <w:rsid w:val="005D7A3D"/>
    <w:rsid w:val="005F0F7C"/>
    <w:rsid w:val="005F33AA"/>
    <w:rsid w:val="005F3B8E"/>
    <w:rsid w:val="005F79B1"/>
    <w:rsid w:val="00606E29"/>
    <w:rsid w:val="00607343"/>
    <w:rsid w:val="00611B74"/>
    <w:rsid w:val="006259C1"/>
    <w:rsid w:val="00625DCA"/>
    <w:rsid w:val="0063368F"/>
    <w:rsid w:val="006357E7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75B93"/>
    <w:rsid w:val="00676A29"/>
    <w:rsid w:val="00677AB6"/>
    <w:rsid w:val="00677C4C"/>
    <w:rsid w:val="00681C8C"/>
    <w:rsid w:val="00687032"/>
    <w:rsid w:val="00690912"/>
    <w:rsid w:val="006942B3"/>
    <w:rsid w:val="006A320E"/>
    <w:rsid w:val="006A4C02"/>
    <w:rsid w:val="006B2582"/>
    <w:rsid w:val="006B752B"/>
    <w:rsid w:val="006C3816"/>
    <w:rsid w:val="006D74B4"/>
    <w:rsid w:val="006E5B2C"/>
    <w:rsid w:val="006E7690"/>
    <w:rsid w:val="006F1F62"/>
    <w:rsid w:val="006F41EF"/>
    <w:rsid w:val="007003DF"/>
    <w:rsid w:val="0071092C"/>
    <w:rsid w:val="00712598"/>
    <w:rsid w:val="007128E9"/>
    <w:rsid w:val="0071347F"/>
    <w:rsid w:val="00736D00"/>
    <w:rsid w:val="0074226D"/>
    <w:rsid w:val="0074608E"/>
    <w:rsid w:val="00752BEE"/>
    <w:rsid w:val="007557E9"/>
    <w:rsid w:val="00762557"/>
    <w:rsid w:val="00766513"/>
    <w:rsid w:val="00782F3A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6C64"/>
    <w:rsid w:val="007B7461"/>
    <w:rsid w:val="007D48FB"/>
    <w:rsid w:val="007D5433"/>
    <w:rsid w:val="007D75B4"/>
    <w:rsid w:val="007E641F"/>
    <w:rsid w:val="007E6A5A"/>
    <w:rsid w:val="007F1438"/>
    <w:rsid w:val="007F419F"/>
    <w:rsid w:val="007F558F"/>
    <w:rsid w:val="0080252C"/>
    <w:rsid w:val="008152E5"/>
    <w:rsid w:val="008155A0"/>
    <w:rsid w:val="0081589C"/>
    <w:rsid w:val="00820AD1"/>
    <w:rsid w:val="00824E2B"/>
    <w:rsid w:val="00830129"/>
    <w:rsid w:val="00835458"/>
    <w:rsid w:val="00835984"/>
    <w:rsid w:val="008456E5"/>
    <w:rsid w:val="00853783"/>
    <w:rsid w:val="00853BE7"/>
    <w:rsid w:val="00855B9F"/>
    <w:rsid w:val="00855D87"/>
    <w:rsid w:val="00863641"/>
    <w:rsid w:val="00866B8A"/>
    <w:rsid w:val="00866CF8"/>
    <w:rsid w:val="00875AAB"/>
    <w:rsid w:val="008805FA"/>
    <w:rsid w:val="00882E4E"/>
    <w:rsid w:val="00890275"/>
    <w:rsid w:val="00890C26"/>
    <w:rsid w:val="00891102"/>
    <w:rsid w:val="00896C13"/>
    <w:rsid w:val="0089785D"/>
    <w:rsid w:val="008A128A"/>
    <w:rsid w:val="008A3A5C"/>
    <w:rsid w:val="008A7067"/>
    <w:rsid w:val="008B08C8"/>
    <w:rsid w:val="008B163C"/>
    <w:rsid w:val="008B6BCB"/>
    <w:rsid w:val="008B7E3F"/>
    <w:rsid w:val="008C03BF"/>
    <w:rsid w:val="008C3B53"/>
    <w:rsid w:val="008C4453"/>
    <w:rsid w:val="008D5A76"/>
    <w:rsid w:val="008E5EDB"/>
    <w:rsid w:val="008F56BC"/>
    <w:rsid w:val="008F7D4E"/>
    <w:rsid w:val="00905884"/>
    <w:rsid w:val="00905E23"/>
    <w:rsid w:val="0091128C"/>
    <w:rsid w:val="00912B4C"/>
    <w:rsid w:val="00917FB8"/>
    <w:rsid w:val="0092187D"/>
    <w:rsid w:val="0093019F"/>
    <w:rsid w:val="00933778"/>
    <w:rsid w:val="00944986"/>
    <w:rsid w:val="00946B2C"/>
    <w:rsid w:val="00956E8F"/>
    <w:rsid w:val="00962937"/>
    <w:rsid w:val="00966C95"/>
    <w:rsid w:val="00970965"/>
    <w:rsid w:val="00973CD7"/>
    <w:rsid w:val="00975BBA"/>
    <w:rsid w:val="0097604F"/>
    <w:rsid w:val="0097769C"/>
    <w:rsid w:val="00982B6E"/>
    <w:rsid w:val="009935D7"/>
    <w:rsid w:val="00994038"/>
    <w:rsid w:val="009954B3"/>
    <w:rsid w:val="00997AA3"/>
    <w:rsid w:val="009A109E"/>
    <w:rsid w:val="009A28DF"/>
    <w:rsid w:val="009A2B10"/>
    <w:rsid w:val="009A3BB2"/>
    <w:rsid w:val="009A5303"/>
    <w:rsid w:val="009A6578"/>
    <w:rsid w:val="009B3A01"/>
    <w:rsid w:val="009B4204"/>
    <w:rsid w:val="009C2D2E"/>
    <w:rsid w:val="009D087B"/>
    <w:rsid w:val="009D43D1"/>
    <w:rsid w:val="009D565C"/>
    <w:rsid w:val="009D69D0"/>
    <w:rsid w:val="009E7324"/>
    <w:rsid w:val="009E7357"/>
    <w:rsid w:val="009F01A8"/>
    <w:rsid w:val="009F05CB"/>
    <w:rsid w:val="009F0F22"/>
    <w:rsid w:val="009F241C"/>
    <w:rsid w:val="00A0110F"/>
    <w:rsid w:val="00A05A57"/>
    <w:rsid w:val="00A06B5C"/>
    <w:rsid w:val="00A158DA"/>
    <w:rsid w:val="00A15E02"/>
    <w:rsid w:val="00A15F2F"/>
    <w:rsid w:val="00A17167"/>
    <w:rsid w:val="00A2459D"/>
    <w:rsid w:val="00A24923"/>
    <w:rsid w:val="00A26925"/>
    <w:rsid w:val="00A41A6E"/>
    <w:rsid w:val="00A421EA"/>
    <w:rsid w:val="00A42860"/>
    <w:rsid w:val="00A455D6"/>
    <w:rsid w:val="00A527EA"/>
    <w:rsid w:val="00A627BA"/>
    <w:rsid w:val="00A64222"/>
    <w:rsid w:val="00A71FA0"/>
    <w:rsid w:val="00A84CD1"/>
    <w:rsid w:val="00A859B9"/>
    <w:rsid w:val="00A9102F"/>
    <w:rsid w:val="00AA7857"/>
    <w:rsid w:val="00AB09B9"/>
    <w:rsid w:val="00AB0B17"/>
    <w:rsid w:val="00AB47E1"/>
    <w:rsid w:val="00AB588A"/>
    <w:rsid w:val="00AB5C64"/>
    <w:rsid w:val="00AC22C9"/>
    <w:rsid w:val="00AD3C98"/>
    <w:rsid w:val="00AE33F3"/>
    <w:rsid w:val="00AE4659"/>
    <w:rsid w:val="00AE727E"/>
    <w:rsid w:val="00AF541B"/>
    <w:rsid w:val="00B0221F"/>
    <w:rsid w:val="00B023F2"/>
    <w:rsid w:val="00B11469"/>
    <w:rsid w:val="00B13D0B"/>
    <w:rsid w:val="00B14213"/>
    <w:rsid w:val="00B15834"/>
    <w:rsid w:val="00B20D58"/>
    <w:rsid w:val="00B254C4"/>
    <w:rsid w:val="00B6057F"/>
    <w:rsid w:val="00B61861"/>
    <w:rsid w:val="00B71AA5"/>
    <w:rsid w:val="00B7598A"/>
    <w:rsid w:val="00B84349"/>
    <w:rsid w:val="00BB49EF"/>
    <w:rsid w:val="00BC110A"/>
    <w:rsid w:val="00BC3134"/>
    <w:rsid w:val="00BC3EE1"/>
    <w:rsid w:val="00BC422E"/>
    <w:rsid w:val="00BD211C"/>
    <w:rsid w:val="00BD246E"/>
    <w:rsid w:val="00BD424C"/>
    <w:rsid w:val="00BD5E38"/>
    <w:rsid w:val="00BD6BF8"/>
    <w:rsid w:val="00BE2F8E"/>
    <w:rsid w:val="00BE4B09"/>
    <w:rsid w:val="00BE4F0E"/>
    <w:rsid w:val="00BE7BDA"/>
    <w:rsid w:val="00BF376E"/>
    <w:rsid w:val="00BF7E4F"/>
    <w:rsid w:val="00C0343D"/>
    <w:rsid w:val="00C056BC"/>
    <w:rsid w:val="00C07672"/>
    <w:rsid w:val="00C23D06"/>
    <w:rsid w:val="00C24AB0"/>
    <w:rsid w:val="00C34D4F"/>
    <w:rsid w:val="00C45D01"/>
    <w:rsid w:val="00C464F4"/>
    <w:rsid w:val="00C5177E"/>
    <w:rsid w:val="00C60B0F"/>
    <w:rsid w:val="00C63E76"/>
    <w:rsid w:val="00C66216"/>
    <w:rsid w:val="00C6711B"/>
    <w:rsid w:val="00C71BF1"/>
    <w:rsid w:val="00C8263B"/>
    <w:rsid w:val="00C9282E"/>
    <w:rsid w:val="00C92EFA"/>
    <w:rsid w:val="00CA40C8"/>
    <w:rsid w:val="00CA55E3"/>
    <w:rsid w:val="00CB4F65"/>
    <w:rsid w:val="00CC54F5"/>
    <w:rsid w:val="00CC7090"/>
    <w:rsid w:val="00CD18D4"/>
    <w:rsid w:val="00CD2B44"/>
    <w:rsid w:val="00CE61D7"/>
    <w:rsid w:val="00CF1FC8"/>
    <w:rsid w:val="00CF222D"/>
    <w:rsid w:val="00CF2387"/>
    <w:rsid w:val="00CF590C"/>
    <w:rsid w:val="00D01035"/>
    <w:rsid w:val="00D04176"/>
    <w:rsid w:val="00D20A53"/>
    <w:rsid w:val="00D20D0F"/>
    <w:rsid w:val="00D26399"/>
    <w:rsid w:val="00D347CE"/>
    <w:rsid w:val="00D364C6"/>
    <w:rsid w:val="00D44BE1"/>
    <w:rsid w:val="00D45106"/>
    <w:rsid w:val="00D476DE"/>
    <w:rsid w:val="00D555DB"/>
    <w:rsid w:val="00D5640F"/>
    <w:rsid w:val="00D56FC9"/>
    <w:rsid w:val="00D62FFB"/>
    <w:rsid w:val="00D6437A"/>
    <w:rsid w:val="00D654A0"/>
    <w:rsid w:val="00D704AD"/>
    <w:rsid w:val="00D76F5D"/>
    <w:rsid w:val="00D80A9B"/>
    <w:rsid w:val="00D81478"/>
    <w:rsid w:val="00D828A5"/>
    <w:rsid w:val="00D83C18"/>
    <w:rsid w:val="00D84926"/>
    <w:rsid w:val="00D9206A"/>
    <w:rsid w:val="00D92316"/>
    <w:rsid w:val="00D9508C"/>
    <w:rsid w:val="00D97E59"/>
    <w:rsid w:val="00DA1B18"/>
    <w:rsid w:val="00DA6AAE"/>
    <w:rsid w:val="00DA7120"/>
    <w:rsid w:val="00DB0E62"/>
    <w:rsid w:val="00DB42C8"/>
    <w:rsid w:val="00DB6D07"/>
    <w:rsid w:val="00DB736E"/>
    <w:rsid w:val="00DC002F"/>
    <w:rsid w:val="00DC32A7"/>
    <w:rsid w:val="00DC4879"/>
    <w:rsid w:val="00DD05B8"/>
    <w:rsid w:val="00DD2B37"/>
    <w:rsid w:val="00DE67B6"/>
    <w:rsid w:val="00DE7616"/>
    <w:rsid w:val="00DF2D03"/>
    <w:rsid w:val="00DF3C65"/>
    <w:rsid w:val="00DF599D"/>
    <w:rsid w:val="00E0000D"/>
    <w:rsid w:val="00E022D8"/>
    <w:rsid w:val="00E146D3"/>
    <w:rsid w:val="00E14B8C"/>
    <w:rsid w:val="00E30C2B"/>
    <w:rsid w:val="00E317C7"/>
    <w:rsid w:val="00E37329"/>
    <w:rsid w:val="00E40BAC"/>
    <w:rsid w:val="00E41768"/>
    <w:rsid w:val="00E5316B"/>
    <w:rsid w:val="00E5343A"/>
    <w:rsid w:val="00E55CC6"/>
    <w:rsid w:val="00E55F5F"/>
    <w:rsid w:val="00E959D2"/>
    <w:rsid w:val="00EA401D"/>
    <w:rsid w:val="00EB2453"/>
    <w:rsid w:val="00EB765C"/>
    <w:rsid w:val="00EC3C5A"/>
    <w:rsid w:val="00EC4BE3"/>
    <w:rsid w:val="00EC5423"/>
    <w:rsid w:val="00ED3E80"/>
    <w:rsid w:val="00ED5A4E"/>
    <w:rsid w:val="00ED6BA0"/>
    <w:rsid w:val="00ED715C"/>
    <w:rsid w:val="00ED7D8F"/>
    <w:rsid w:val="00EE11A0"/>
    <w:rsid w:val="00EE4485"/>
    <w:rsid w:val="00EE5378"/>
    <w:rsid w:val="00EF71E0"/>
    <w:rsid w:val="00F06455"/>
    <w:rsid w:val="00F130A2"/>
    <w:rsid w:val="00F16D5A"/>
    <w:rsid w:val="00F17364"/>
    <w:rsid w:val="00F2678F"/>
    <w:rsid w:val="00F27F95"/>
    <w:rsid w:val="00F30FD6"/>
    <w:rsid w:val="00F310E8"/>
    <w:rsid w:val="00F50BF4"/>
    <w:rsid w:val="00F5198E"/>
    <w:rsid w:val="00F6249A"/>
    <w:rsid w:val="00F62813"/>
    <w:rsid w:val="00F64148"/>
    <w:rsid w:val="00F67984"/>
    <w:rsid w:val="00F778D3"/>
    <w:rsid w:val="00F77E2D"/>
    <w:rsid w:val="00F85B57"/>
    <w:rsid w:val="00F85BAC"/>
    <w:rsid w:val="00F87FEA"/>
    <w:rsid w:val="00F90F77"/>
    <w:rsid w:val="00FA4DA5"/>
    <w:rsid w:val="00FB56BD"/>
    <w:rsid w:val="00FB7FE3"/>
    <w:rsid w:val="00FC03D5"/>
    <w:rsid w:val="00FC6059"/>
    <w:rsid w:val="00FF15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910</Words>
  <Characters>6019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2016-05-25T13:58:00Z</dcterms:created>
  <dcterms:modified xsi:type="dcterms:W3CDTF">2016-05-25T13:58:00Z</dcterms:modified>
</cp:coreProperties>
</file>