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C9" w:rsidRPr="008333C9" w:rsidRDefault="00C1206A" w:rsidP="008333C9">
      <w:pPr>
        <w:spacing w:line="360" w:lineRule="auto"/>
        <w:rPr>
          <w:rFonts w:ascii="Arial" w:hAnsi="Arial" w:cs="Arial"/>
          <w:b/>
        </w:rPr>
      </w:pPr>
      <w:r>
        <w:rPr>
          <w:rFonts w:ascii="Arial" w:hAnsi="Arial" w:cs="Arial"/>
          <w:b/>
        </w:rPr>
        <w:t>Industriev</w:t>
      </w:r>
      <w:r w:rsidR="00F84828">
        <w:rPr>
          <w:rFonts w:ascii="Arial" w:hAnsi="Arial" w:cs="Arial"/>
          <w:b/>
        </w:rPr>
        <w:t xml:space="preserve">erbände </w:t>
      </w:r>
      <w:r w:rsidR="008333C9" w:rsidRPr="008333C9">
        <w:rPr>
          <w:rFonts w:ascii="Arial" w:hAnsi="Arial" w:cs="Arial"/>
          <w:b/>
        </w:rPr>
        <w:t>Wohn</w:t>
      </w:r>
      <w:r>
        <w:rPr>
          <w:rFonts w:ascii="Arial" w:hAnsi="Arial" w:cs="Arial"/>
          <w:b/>
        </w:rPr>
        <w:t>en</w:t>
      </w:r>
      <w:r w:rsidR="00F84828">
        <w:rPr>
          <w:rFonts w:ascii="Arial" w:hAnsi="Arial" w:cs="Arial"/>
          <w:b/>
        </w:rPr>
        <w:t xml:space="preserve"> und Polster beraten zu Konjunktur</w:t>
      </w:r>
      <w:r>
        <w:rPr>
          <w:rFonts w:ascii="Arial" w:hAnsi="Arial" w:cs="Arial"/>
          <w:b/>
        </w:rPr>
        <w:t>- und Rechts</w:t>
      </w:r>
      <w:r w:rsidR="00F84828">
        <w:rPr>
          <w:rFonts w:ascii="Arial" w:hAnsi="Arial" w:cs="Arial"/>
          <w:b/>
        </w:rPr>
        <w:t>fragen</w:t>
      </w:r>
    </w:p>
    <w:p w:rsidR="008333C9" w:rsidRPr="007A2DC7" w:rsidRDefault="008333C9" w:rsidP="008333C9">
      <w:pPr>
        <w:spacing w:line="360" w:lineRule="auto"/>
        <w:rPr>
          <w:rFonts w:ascii="Arial" w:hAnsi="Arial" w:cs="Arial"/>
          <w:b/>
          <w:sz w:val="16"/>
          <w:szCs w:val="16"/>
        </w:rPr>
      </w:pPr>
    </w:p>
    <w:p w:rsidR="008333C9" w:rsidRPr="008333C9" w:rsidRDefault="00F84828" w:rsidP="008333C9">
      <w:pPr>
        <w:spacing w:line="360" w:lineRule="auto"/>
        <w:rPr>
          <w:rFonts w:ascii="Arial" w:hAnsi="Arial" w:cs="Arial"/>
          <w:b/>
        </w:rPr>
      </w:pPr>
      <w:r>
        <w:rPr>
          <w:rFonts w:ascii="Arial" w:hAnsi="Arial" w:cs="Arial"/>
          <w:b/>
        </w:rPr>
        <w:t xml:space="preserve">VDM-Hauptgeschäftsführer Kurth </w:t>
      </w:r>
      <w:r w:rsidR="000508C9">
        <w:rPr>
          <w:rFonts w:ascii="Arial" w:hAnsi="Arial" w:cs="Arial"/>
          <w:b/>
        </w:rPr>
        <w:t xml:space="preserve">präsentiert Vorstellungen zur </w:t>
      </w:r>
      <w:r w:rsidR="00C1206A">
        <w:rPr>
          <w:rFonts w:ascii="Arial" w:hAnsi="Arial" w:cs="Arial"/>
          <w:b/>
        </w:rPr>
        <w:t xml:space="preserve">Erhöhung der </w:t>
      </w:r>
      <w:r>
        <w:rPr>
          <w:rFonts w:ascii="Arial" w:hAnsi="Arial" w:cs="Arial"/>
          <w:b/>
        </w:rPr>
        <w:t>Durchsetzungskraft der Möbelverbände</w:t>
      </w:r>
    </w:p>
    <w:p w:rsidR="008333C9" w:rsidRPr="007A2DC7" w:rsidRDefault="008333C9" w:rsidP="008333C9">
      <w:pPr>
        <w:spacing w:line="360" w:lineRule="auto"/>
        <w:rPr>
          <w:rFonts w:ascii="Arial" w:hAnsi="Arial" w:cs="Arial"/>
          <w:sz w:val="16"/>
          <w:szCs w:val="16"/>
        </w:rPr>
      </w:pPr>
    </w:p>
    <w:p w:rsidR="008333C9" w:rsidRPr="008333C9" w:rsidRDefault="00F84828" w:rsidP="00B95BFE">
      <w:pPr>
        <w:spacing w:line="360" w:lineRule="auto"/>
        <w:rPr>
          <w:rFonts w:ascii="Arial" w:hAnsi="Arial" w:cs="Arial"/>
          <w:b/>
          <w:sz w:val="22"/>
          <w:szCs w:val="22"/>
        </w:rPr>
      </w:pPr>
      <w:r>
        <w:rPr>
          <w:rFonts w:ascii="Arial" w:hAnsi="Arial" w:cs="Arial"/>
          <w:b/>
          <w:sz w:val="22"/>
          <w:szCs w:val="22"/>
        </w:rPr>
        <w:t>Am 13. November fanden die Vorstände des Verbands der Deutschen Wohn- (VdDW e.V.) und Polstermöbelindustrie (VdDP e.V.) an getrennten Sta</w:t>
      </w:r>
      <w:r w:rsidR="008F4586">
        <w:rPr>
          <w:rFonts w:ascii="Arial" w:hAnsi="Arial" w:cs="Arial"/>
          <w:b/>
          <w:sz w:val="22"/>
          <w:szCs w:val="22"/>
        </w:rPr>
        <w:t>n</w:t>
      </w:r>
      <w:r>
        <w:rPr>
          <w:rFonts w:ascii="Arial" w:hAnsi="Arial" w:cs="Arial"/>
          <w:b/>
          <w:sz w:val="22"/>
          <w:szCs w:val="22"/>
        </w:rPr>
        <w:t xml:space="preserve">dorten zu ihren Herbstsitzungen zusammen. Im Fokus standen die Geschäftstätigkeit, Rechtsfragen, das DCC mit der Logistikinitiative Zimlog, die kommende IMM cologne und Living Kitchen sowie – als Gastreferent war dazu eigens VDM-Chef Jan Kurth aus Bad </w:t>
      </w:r>
      <w:r w:rsidR="00CE52EF">
        <w:rPr>
          <w:rFonts w:ascii="Arial" w:hAnsi="Arial" w:cs="Arial"/>
          <w:b/>
          <w:sz w:val="22"/>
          <w:szCs w:val="22"/>
        </w:rPr>
        <w:t>Honnef</w:t>
      </w:r>
      <w:r>
        <w:rPr>
          <w:rFonts w:ascii="Arial" w:hAnsi="Arial" w:cs="Arial"/>
          <w:b/>
          <w:sz w:val="22"/>
          <w:szCs w:val="22"/>
        </w:rPr>
        <w:t xml:space="preserve"> angereist – </w:t>
      </w:r>
      <w:r w:rsidR="00CE52EF">
        <w:rPr>
          <w:rFonts w:ascii="Arial" w:hAnsi="Arial" w:cs="Arial"/>
          <w:b/>
          <w:sz w:val="22"/>
          <w:szCs w:val="22"/>
        </w:rPr>
        <w:t xml:space="preserve">die geplante Stärkung der Verbändelandschaft „Möbel“ im Interesse </w:t>
      </w:r>
      <w:r w:rsidR="00B95BFE">
        <w:rPr>
          <w:rFonts w:ascii="Arial" w:hAnsi="Arial" w:cs="Arial"/>
          <w:b/>
          <w:sz w:val="22"/>
          <w:szCs w:val="22"/>
        </w:rPr>
        <w:t xml:space="preserve">von </w:t>
      </w:r>
      <w:r w:rsidR="00CE52EF">
        <w:rPr>
          <w:rFonts w:ascii="Arial" w:hAnsi="Arial" w:cs="Arial"/>
          <w:b/>
          <w:sz w:val="22"/>
          <w:szCs w:val="22"/>
        </w:rPr>
        <w:t>Branche und Unternehmen.</w:t>
      </w:r>
    </w:p>
    <w:p w:rsidR="008333C9" w:rsidRPr="008333C9" w:rsidRDefault="008333C9" w:rsidP="008333C9">
      <w:pPr>
        <w:spacing w:line="360" w:lineRule="auto"/>
        <w:rPr>
          <w:rFonts w:ascii="Arial" w:hAnsi="Arial" w:cs="Arial"/>
          <w:sz w:val="16"/>
          <w:szCs w:val="16"/>
        </w:rPr>
      </w:pPr>
    </w:p>
    <w:p w:rsidR="004F5CDA" w:rsidRDefault="00CE52EF" w:rsidP="009F7B2F">
      <w:pPr>
        <w:spacing w:line="360" w:lineRule="auto"/>
        <w:rPr>
          <w:rFonts w:ascii="Arial" w:hAnsi="Arial" w:cs="Arial"/>
          <w:sz w:val="22"/>
          <w:szCs w:val="22"/>
        </w:rPr>
      </w:pPr>
      <w:r>
        <w:rPr>
          <w:rFonts w:ascii="Arial" w:hAnsi="Arial" w:cs="Arial"/>
          <w:sz w:val="22"/>
          <w:szCs w:val="22"/>
        </w:rPr>
        <w:t>Am Vormittag des Sitzungstags war der Wohnmöbel-Vorstand Gast des Hauses Hartmann Möbelwerke GmbH in Beelen. Holger Hahnhardt begrüßte die angereisten Gäste im Namen des Unternehmens und seines Inhabers Bernhard Hartmann.</w:t>
      </w:r>
    </w:p>
    <w:p w:rsidR="000508C9" w:rsidRPr="008333C9" w:rsidRDefault="000508C9" w:rsidP="000508C9">
      <w:pPr>
        <w:spacing w:line="360" w:lineRule="auto"/>
        <w:rPr>
          <w:rFonts w:ascii="Arial" w:hAnsi="Arial" w:cs="Arial"/>
          <w:sz w:val="16"/>
          <w:szCs w:val="16"/>
        </w:rPr>
      </w:pPr>
    </w:p>
    <w:p w:rsidR="000508C9" w:rsidRPr="000508C9" w:rsidRDefault="000508C9" w:rsidP="009F7B2F">
      <w:pPr>
        <w:spacing w:line="360" w:lineRule="auto"/>
        <w:rPr>
          <w:rFonts w:ascii="Arial" w:hAnsi="Arial" w:cs="Arial"/>
          <w:b/>
          <w:sz w:val="22"/>
          <w:szCs w:val="22"/>
        </w:rPr>
      </w:pPr>
      <w:r w:rsidRPr="000508C9">
        <w:rPr>
          <w:rFonts w:ascii="Arial" w:hAnsi="Arial" w:cs="Arial"/>
          <w:b/>
          <w:sz w:val="22"/>
          <w:szCs w:val="22"/>
        </w:rPr>
        <w:t>Daten Competence Cente</w:t>
      </w:r>
      <w:r>
        <w:rPr>
          <w:rFonts w:ascii="Arial" w:hAnsi="Arial" w:cs="Arial"/>
          <w:b/>
          <w:sz w:val="22"/>
          <w:szCs w:val="22"/>
        </w:rPr>
        <w:t>r</w:t>
      </w:r>
      <w:r w:rsidRPr="000508C9">
        <w:rPr>
          <w:rFonts w:ascii="Arial" w:hAnsi="Arial" w:cs="Arial"/>
          <w:b/>
          <w:sz w:val="22"/>
          <w:szCs w:val="22"/>
        </w:rPr>
        <w:t xml:space="preserve"> </w:t>
      </w:r>
      <w:r>
        <w:rPr>
          <w:rFonts w:ascii="Arial" w:hAnsi="Arial" w:cs="Arial"/>
          <w:b/>
          <w:sz w:val="22"/>
          <w:szCs w:val="22"/>
        </w:rPr>
        <w:t xml:space="preserve">und Zimlog </w:t>
      </w:r>
      <w:r w:rsidRPr="000508C9">
        <w:rPr>
          <w:rFonts w:ascii="Arial" w:hAnsi="Arial" w:cs="Arial"/>
          <w:b/>
          <w:sz w:val="22"/>
          <w:szCs w:val="22"/>
        </w:rPr>
        <w:t>auf gutem Kurs</w:t>
      </w:r>
    </w:p>
    <w:p w:rsidR="00C1206A" w:rsidRPr="008333C9" w:rsidRDefault="00C1206A" w:rsidP="00C1206A">
      <w:pPr>
        <w:spacing w:line="360" w:lineRule="auto"/>
        <w:rPr>
          <w:rFonts w:ascii="Arial" w:hAnsi="Arial" w:cs="Arial"/>
          <w:sz w:val="16"/>
          <w:szCs w:val="16"/>
        </w:rPr>
      </w:pPr>
    </w:p>
    <w:p w:rsidR="00CE52EF" w:rsidRDefault="00CE52EF" w:rsidP="009F7B2F">
      <w:pPr>
        <w:spacing w:line="360" w:lineRule="auto"/>
        <w:rPr>
          <w:rFonts w:ascii="Arial" w:hAnsi="Arial" w:cs="Arial"/>
          <w:sz w:val="22"/>
          <w:szCs w:val="22"/>
        </w:rPr>
      </w:pPr>
      <w:r>
        <w:rPr>
          <w:rFonts w:ascii="Arial" w:hAnsi="Arial" w:cs="Arial"/>
          <w:sz w:val="22"/>
          <w:szCs w:val="22"/>
        </w:rPr>
        <w:t xml:space="preserve">Vor kleinem Kreis stellte eingangs DCC-Geschäftsführer Dr. Olaf Plümer den Arbeitsstand im Daten Competence Center e.V. bezüglich Formatentwicklung und </w:t>
      </w:r>
      <w:r w:rsidR="009E7958">
        <w:rPr>
          <w:rFonts w:ascii="Arial" w:hAnsi="Arial" w:cs="Arial"/>
          <w:sz w:val="22"/>
          <w:szCs w:val="22"/>
        </w:rPr>
        <w:t xml:space="preserve">dreidimensional darstellender Konfiguratoren vor. Mit Nachdruck und unter allseitiger Zustimmung erläuterte Dr. Plümer die </w:t>
      </w:r>
      <w:r w:rsidR="00B95BFE">
        <w:rPr>
          <w:rFonts w:ascii="Arial" w:hAnsi="Arial" w:cs="Arial"/>
          <w:sz w:val="22"/>
          <w:szCs w:val="22"/>
        </w:rPr>
        <w:t xml:space="preserve">umfassenden </w:t>
      </w:r>
      <w:r w:rsidR="009E7958">
        <w:rPr>
          <w:rFonts w:ascii="Arial" w:hAnsi="Arial" w:cs="Arial"/>
          <w:sz w:val="22"/>
          <w:szCs w:val="22"/>
        </w:rPr>
        <w:t xml:space="preserve">Vorzüge eines neutralen Daten-Austauschformats – wie beispielsweise das IDM in der Möbelbranche – gegenüber proprietären Lösungen. Letztere verschaffen </w:t>
      </w:r>
      <w:r w:rsidR="00B95BFE">
        <w:rPr>
          <w:rFonts w:ascii="Arial" w:hAnsi="Arial" w:cs="Arial"/>
          <w:sz w:val="22"/>
          <w:szCs w:val="22"/>
        </w:rPr>
        <w:t xml:space="preserve">zwar </w:t>
      </w:r>
      <w:r w:rsidR="009E7958">
        <w:rPr>
          <w:rFonts w:ascii="Arial" w:hAnsi="Arial" w:cs="Arial"/>
          <w:sz w:val="22"/>
          <w:szCs w:val="22"/>
        </w:rPr>
        <w:t xml:space="preserve">dem </w:t>
      </w:r>
      <w:r w:rsidR="00B95BFE">
        <w:rPr>
          <w:rFonts w:ascii="Arial" w:hAnsi="Arial" w:cs="Arial"/>
          <w:sz w:val="22"/>
          <w:szCs w:val="22"/>
        </w:rPr>
        <w:t xml:space="preserve">jeweiligen </w:t>
      </w:r>
      <w:r w:rsidR="009E7958">
        <w:rPr>
          <w:rFonts w:ascii="Arial" w:hAnsi="Arial" w:cs="Arial"/>
          <w:sz w:val="22"/>
          <w:szCs w:val="22"/>
        </w:rPr>
        <w:t xml:space="preserve">Software-Entwickler Abhängigkeitsvorteile, </w:t>
      </w:r>
      <w:r w:rsidR="00B95BFE">
        <w:rPr>
          <w:rFonts w:ascii="Arial" w:hAnsi="Arial" w:cs="Arial"/>
          <w:sz w:val="22"/>
          <w:szCs w:val="22"/>
        </w:rPr>
        <w:t xml:space="preserve">jedoch keinen Nutzen für die reibungslose Kommunikation im Datennetzwerk von </w:t>
      </w:r>
      <w:r w:rsidR="009E7958">
        <w:rPr>
          <w:rFonts w:ascii="Arial" w:hAnsi="Arial" w:cs="Arial"/>
          <w:sz w:val="22"/>
          <w:szCs w:val="22"/>
        </w:rPr>
        <w:t>Industrie und Handel.</w:t>
      </w:r>
    </w:p>
    <w:p w:rsidR="00C1206A" w:rsidRPr="008333C9" w:rsidRDefault="00C1206A" w:rsidP="00C1206A">
      <w:pPr>
        <w:spacing w:line="360" w:lineRule="auto"/>
        <w:rPr>
          <w:rFonts w:ascii="Arial" w:hAnsi="Arial" w:cs="Arial"/>
          <w:sz w:val="16"/>
          <w:szCs w:val="16"/>
        </w:rPr>
      </w:pPr>
    </w:p>
    <w:p w:rsidR="009E7958" w:rsidRDefault="009E7958" w:rsidP="009F7B2F">
      <w:pPr>
        <w:spacing w:line="360" w:lineRule="auto"/>
        <w:rPr>
          <w:rFonts w:ascii="Arial" w:hAnsi="Arial" w:cs="Arial"/>
          <w:sz w:val="22"/>
          <w:szCs w:val="22"/>
        </w:rPr>
      </w:pPr>
      <w:r>
        <w:rPr>
          <w:rFonts w:ascii="Arial" w:hAnsi="Arial" w:cs="Arial"/>
          <w:sz w:val="22"/>
          <w:szCs w:val="22"/>
        </w:rPr>
        <w:lastRenderedPageBreak/>
        <w:t xml:space="preserve">Andreas Ruf informierte anschließend die VdDW-Vorstände über den Arbeitsstand </w:t>
      </w:r>
      <w:r w:rsidR="00B95BFE">
        <w:rPr>
          <w:rFonts w:ascii="Arial" w:hAnsi="Arial" w:cs="Arial"/>
          <w:sz w:val="22"/>
          <w:szCs w:val="22"/>
        </w:rPr>
        <w:t xml:space="preserve">in </w:t>
      </w:r>
      <w:r>
        <w:rPr>
          <w:rFonts w:ascii="Arial" w:hAnsi="Arial" w:cs="Arial"/>
          <w:sz w:val="22"/>
          <w:szCs w:val="22"/>
        </w:rPr>
        <w:t xml:space="preserve">der gemeinsamen Logistikinitiative Zimlog. Dort gehen die Vorhaben zügig voran: Das Pilotprojekt zu Entladehelfern ist bereits zum 10. September gestartet, die über </w:t>
      </w:r>
      <w:r w:rsidR="00B95BFE">
        <w:rPr>
          <w:rFonts w:ascii="Arial" w:hAnsi="Arial" w:cs="Arial"/>
          <w:sz w:val="22"/>
          <w:szCs w:val="22"/>
        </w:rPr>
        <w:t>‚</w:t>
      </w:r>
      <w:r>
        <w:rPr>
          <w:rFonts w:ascii="Arial" w:hAnsi="Arial" w:cs="Arial"/>
          <w:sz w:val="22"/>
          <w:szCs w:val="22"/>
        </w:rPr>
        <w:t>de-minimis</w:t>
      </w:r>
      <w:r w:rsidR="00B95BFE">
        <w:rPr>
          <w:rFonts w:ascii="Arial" w:hAnsi="Arial" w:cs="Arial"/>
          <w:sz w:val="22"/>
          <w:szCs w:val="22"/>
        </w:rPr>
        <w:t>‘</w:t>
      </w:r>
      <w:r>
        <w:rPr>
          <w:rFonts w:ascii="Arial" w:hAnsi="Arial" w:cs="Arial"/>
          <w:sz w:val="22"/>
          <w:szCs w:val="22"/>
        </w:rPr>
        <w:t xml:space="preserve"> geförderte Frachtbörse move-hub.eu nimmt ihre Arbeit zu Jahresbeginn 2019 auf. </w:t>
      </w:r>
      <w:r w:rsidR="00B95BFE">
        <w:rPr>
          <w:rFonts w:ascii="Arial" w:hAnsi="Arial" w:cs="Arial"/>
          <w:sz w:val="22"/>
          <w:szCs w:val="22"/>
        </w:rPr>
        <w:t xml:space="preserve">In diesem Zusammenhang verwies </w:t>
      </w:r>
      <w:r>
        <w:rPr>
          <w:rFonts w:ascii="Arial" w:hAnsi="Arial" w:cs="Arial"/>
          <w:sz w:val="22"/>
          <w:szCs w:val="22"/>
        </w:rPr>
        <w:t xml:space="preserve">Ruf darauf, dass in </w:t>
      </w:r>
      <w:r w:rsidR="00B95BFE">
        <w:rPr>
          <w:rFonts w:ascii="Arial" w:hAnsi="Arial" w:cs="Arial"/>
          <w:sz w:val="22"/>
          <w:szCs w:val="22"/>
        </w:rPr>
        <w:t xml:space="preserve">aktiven </w:t>
      </w:r>
      <w:r>
        <w:rPr>
          <w:rFonts w:ascii="Arial" w:hAnsi="Arial" w:cs="Arial"/>
          <w:sz w:val="22"/>
          <w:szCs w:val="22"/>
        </w:rPr>
        <w:t>Vertrags- bzw. Lieferbeziehungen der Möbelhandel unter Abnahmezwang bestellter Ware stünde.</w:t>
      </w:r>
    </w:p>
    <w:p w:rsidR="00C1206A" w:rsidRDefault="00C1206A" w:rsidP="00C1206A">
      <w:pPr>
        <w:spacing w:line="360" w:lineRule="auto"/>
        <w:rPr>
          <w:rFonts w:ascii="Arial" w:hAnsi="Arial" w:cs="Arial"/>
          <w:sz w:val="16"/>
          <w:szCs w:val="16"/>
        </w:rPr>
      </w:pPr>
    </w:p>
    <w:p w:rsidR="000508C9" w:rsidRPr="000508C9" w:rsidRDefault="000508C9" w:rsidP="00C1206A">
      <w:pPr>
        <w:spacing w:line="360" w:lineRule="auto"/>
        <w:rPr>
          <w:rFonts w:ascii="Arial" w:hAnsi="Arial" w:cs="Arial"/>
          <w:b/>
          <w:sz w:val="22"/>
          <w:szCs w:val="22"/>
        </w:rPr>
      </w:pPr>
      <w:r>
        <w:rPr>
          <w:rFonts w:ascii="Arial" w:hAnsi="Arial" w:cs="Arial"/>
          <w:b/>
          <w:sz w:val="22"/>
          <w:szCs w:val="22"/>
        </w:rPr>
        <w:t>S</w:t>
      </w:r>
      <w:r w:rsidRPr="000508C9">
        <w:rPr>
          <w:rFonts w:ascii="Arial" w:hAnsi="Arial" w:cs="Arial"/>
          <w:b/>
          <w:sz w:val="22"/>
          <w:szCs w:val="22"/>
        </w:rPr>
        <w:t xml:space="preserve">tatistische </w:t>
      </w:r>
      <w:r>
        <w:rPr>
          <w:rFonts w:ascii="Arial" w:hAnsi="Arial" w:cs="Arial"/>
          <w:b/>
          <w:sz w:val="22"/>
          <w:szCs w:val="22"/>
        </w:rPr>
        <w:t xml:space="preserve">Erhebung </w:t>
      </w:r>
      <w:r w:rsidRPr="000508C9">
        <w:rPr>
          <w:rFonts w:ascii="Arial" w:hAnsi="Arial" w:cs="Arial"/>
          <w:b/>
          <w:sz w:val="22"/>
          <w:szCs w:val="22"/>
        </w:rPr>
        <w:t>nach Wohnmöbel-Segmenten geplant</w:t>
      </w:r>
    </w:p>
    <w:p w:rsidR="000508C9" w:rsidRPr="008333C9" w:rsidRDefault="000508C9" w:rsidP="00C1206A">
      <w:pPr>
        <w:spacing w:line="360" w:lineRule="auto"/>
        <w:rPr>
          <w:rFonts w:ascii="Arial" w:hAnsi="Arial" w:cs="Arial"/>
          <w:sz w:val="16"/>
          <w:szCs w:val="16"/>
        </w:rPr>
      </w:pPr>
    </w:p>
    <w:p w:rsidR="009E7958" w:rsidRDefault="009E7958" w:rsidP="009F7B2F">
      <w:pPr>
        <w:spacing w:line="360" w:lineRule="auto"/>
        <w:rPr>
          <w:rFonts w:ascii="Arial" w:hAnsi="Arial" w:cs="Arial"/>
          <w:sz w:val="22"/>
          <w:szCs w:val="22"/>
        </w:rPr>
      </w:pPr>
      <w:r>
        <w:rPr>
          <w:rFonts w:ascii="Arial" w:hAnsi="Arial" w:cs="Arial"/>
          <w:sz w:val="22"/>
          <w:szCs w:val="22"/>
        </w:rPr>
        <w:t xml:space="preserve">Im allgemeinen Geschäftsbericht übernahm Verbandsmitarbeiter Christian Langwald den statistischen Teil. Hier ist besonders erwähnenswert, dass sich der VdDW-Vorstand </w:t>
      </w:r>
      <w:r w:rsidR="003C7984">
        <w:rPr>
          <w:rFonts w:ascii="Arial" w:hAnsi="Arial" w:cs="Arial"/>
          <w:sz w:val="22"/>
          <w:szCs w:val="22"/>
        </w:rPr>
        <w:t xml:space="preserve">künftig </w:t>
      </w:r>
      <w:r>
        <w:rPr>
          <w:rFonts w:ascii="Arial" w:hAnsi="Arial" w:cs="Arial"/>
          <w:sz w:val="22"/>
          <w:szCs w:val="22"/>
        </w:rPr>
        <w:t>für eine massive Ausweitung der erfassten Unternehmen in der Absatzstatistik stark mach</w:t>
      </w:r>
      <w:r w:rsidR="003C7984">
        <w:rPr>
          <w:rFonts w:ascii="Arial" w:hAnsi="Arial" w:cs="Arial"/>
          <w:sz w:val="22"/>
          <w:szCs w:val="22"/>
        </w:rPr>
        <w:t>en wird. Ziel ist, die Grundgesamtheit meldender Teilnehmer auf das Niveau der Küchenmöbelindustrie zu heben. Erst dann kann es auch gelingen, die große und uneinheitliche Gruppe der „Wohnmöbel“ besser nach Segmenten aufzugliedern und wirtschaftlich zu bewerten.</w:t>
      </w:r>
    </w:p>
    <w:p w:rsidR="00C1206A" w:rsidRPr="008333C9" w:rsidRDefault="00C1206A" w:rsidP="00C1206A">
      <w:pPr>
        <w:spacing w:line="360" w:lineRule="auto"/>
        <w:rPr>
          <w:rFonts w:ascii="Arial" w:hAnsi="Arial" w:cs="Arial"/>
          <w:sz w:val="16"/>
          <w:szCs w:val="16"/>
        </w:rPr>
      </w:pPr>
    </w:p>
    <w:p w:rsidR="003C7984" w:rsidRDefault="003C7984" w:rsidP="009F7B2F">
      <w:pPr>
        <w:spacing w:line="360" w:lineRule="auto"/>
        <w:rPr>
          <w:rFonts w:ascii="Arial" w:hAnsi="Arial" w:cs="Arial"/>
          <w:sz w:val="22"/>
          <w:szCs w:val="22"/>
        </w:rPr>
      </w:pPr>
      <w:r>
        <w:rPr>
          <w:rFonts w:ascii="Arial" w:hAnsi="Arial" w:cs="Arial"/>
          <w:sz w:val="22"/>
          <w:szCs w:val="22"/>
        </w:rPr>
        <w:t>Nach Erläuterungen zum Datenschutz verwies Dr. Plümer auf die einseitige Änderung der Methodik der Formaldehydmessung durch das Umweltbundesamt – ein nicht harmonisiertes deutsches Vorgehen, dass ab 2020 importierte Möbel besserstellt, da diese nach anderer Systematik in anderen europäischen Ländern bewertet werden. In diesem Kontext stellte VdDW-Vorsitzender Markus Wiemann klar, dass die nächste Vorstandssitzung das Thema „Positionierung der Branche gegenüber der Öffentlichkeit“ aufgreifen werde.</w:t>
      </w:r>
    </w:p>
    <w:p w:rsidR="00C1206A" w:rsidRDefault="00C1206A" w:rsidP="00C1206A">
      <w:pPr>
        <w:spacing w:line="360" w:lineRule="auto"/>
        <w:rPr>
          <w:rFonts w:ascii="Arial" w:hAnsi="Arial" w:cs="Arial"/>
          <w:sz w:val="16"/>
          <w:szCs w:val="16"/>
        </w:rPr>
      </w:pPr>
    </w:p>
    <w:p w:rsidR="003C7984" w:rsidRDefault="003C7984" w:rsidP="009F7B2F">
      <w:pPr>
        <w:spacing w:line="360" w:lineRule="auto"/>
        <w:rPr>
          <w:rFonts w:ascii="Arial" w:hAnsi="Arial" w:cs="Arial"/>
          <w:sz w:val="22"/>
          <w:szCs w:val="22"/>
        </w:rPr>
      </w:pPr>
      <w:r>
        <w:rPr>
          <w:rFonts w:ascii="Arial" w:hAnsi="Arial" w:cs="Arial"/>
          <w:sz w:val="22"/>
          <w:szCs w:val="22"/>
        </w:rPr>
        <w:t xml:space="preserve">Diese </w:t>
      </w:r>
      <w:r w:rsidR="003F49ED">
        <w:rPr>
          <w:rFonts w:ascii="Arial" w:hAnsi="Arial" w:cs="Arial"/>
          <w:sz w:val="22"/>
          <w:szCs w:val="22"/>
        </w:rPr>
        <w:t>Steilv</w:t>
      </w:r>
      <w:r>
        <w:rPr>
          <w:rFonts w:ascii="Arial" w:hAnsi="Arial" w:cs="Arial"/>
          <w:sz w:val="22"/>
          <w:szCs w:val="22"/>
        </w:rPr>
        <w:t xml:space="preserve">orlage griff </w:t>
      </w:r>
      <w:r w:rsidR="000508C9">
        <w:rPr>
          <w:rFonts w:ascii="Arial" w:hAnsi="Arial" w:cs="Arial"/>
          <w:sz w:val="22"/>
          <w:szCs w:val="22"/>
        </w:rPr>
        <w:t xml:space="preserve">Jan Kurth, </w:t>
      </w:r>
      <w:r>
        <w:rPr>
          <w:rFonts w:ascii="Arial" w:hAnsi="Arial" w:cs="Arial"/>
          <w:sz w:val="22"/>
          <w:szCs w:val="22"/>
        </w:rPr>
        <w:t>aus Bad Honnef angereiste</w:t>
      </w:r>
      <w:r w:rsidR="000508C9">
        <w:rPr>
          <w:rFonts w:ascii="Arial" w:hAnsi="Arial" w:cs="Arial"/>
          <w:sz w:val="22"/>
          <w:szCs w:val="22"/>
        </w:rPr>
        <w:t>r</w:t>
      </w:r>
      <w:r>
        <w:rPr>
          <w:rFonts w:ascii="Arial" w:hAnsi="Arial" w:cs="Arial"/>
          <w:sz w:val="22"/>
          <w:szCs w:val="22"/>
        </w:rPr>
        <w:t xml:space="preserve"> VDM-Hauptgeschäftsführer</w:t>
      </w:r>
      <w:r w:rsidR="000508C9">
        <w:rPr>
          <w:rFonts w:ascii="Arial" w:hAnsi="Arial" w:cs="Arial"/>
          <w:sz w:val="22"/>
          <w:szCs w:val="22"/>
        </w:rPr>
        <w:t>,</w:t>
      </w:r>
      <w:r>
        <w:rPr>
          <w:rFonts w:ascii="Arial" w:hAnsi="Arial" w:cs="Arial"/>
          <w:sz w:val="22"/>
          <w:szCs w:val="22"/>
        </w:rPr>
        <w:t xml:space="preserve"> auf und holte sich ein Meinungsbild des VdDW – am Nachmittag dann des VdDP – zu der geplanten Erhöhung der Schlagkraft der Möbelverbände </w:t>
      </w:r>
      <w:r w:rsidR="00D92D1D">
        <w:rPr>
          <w:rFonts w:ascii="Arial" w:hAnsi="Arial" w:cs="Arial"/>
          <w:sz w:val="22"/>
          <w:szCs w:val="22"/>
        </w:rPr>
        <w:t xml:space="preserve">und des HDH </w:t>
      </w:r>
      <w:r>
        <w:rPr>
          <w:rFonts w:ascii="Arial" w:hAnsi="Arial" w:cs="Arial"/>
          <w:sz w:val="22"/>
          <w:szCs w:val="22"/>
        </w:rPr>
        <w:t xml:space="preserve">im Interesse der </w:t>
      </w:r>
      <w:r w:rsidR="00D92D1D">
        <w:rPr>
          <w:rFonts w:ascii="Arial" w:hAnsi="Arial" w:cs="Arial"/>
          <w:sz w:val="22"/>
          <w:szCs w:val="22"/>
        </w:rPr>
        <w:t xml:space="preserve">gesamten </w:t>
      </w:r>
      <w:r w:rsidR="00D92D1D">
        <w:rPr>
          <w:rFonts w:ascii="Arial" w:hAnsi="Arial" w:cs="Arial"/>
          <w:sz w:val="22"/>
          <w:szCs w:val="22"/>
        </w:rPr>
        <w:lastRenderedPageBreak/>
        <w:t>Holz- und Möbelb</w:t>
      </w:r>
      <w:r>
        <w:rPr>
          <w:rFonts w:ascii="Arial" w:hAnsi="Arial" w:cs="Arial"/>
          <w:sz w:val="22"/>
          <w:szCs w:val="22"/>
        </w:rPr>
        <w:t>ranche ein. Ein erster Schri</w:t>
      </w:r>
      <w:r w:rsidR="00D92D1D">
        <w:rPr>
          <w:rFonts w:ascii="Arial" w:hAnsi="Arial" w:cs="Arial"/>
          <w:sz w:val="22"/>
          <w:szCs w:val="22"/>
        </w:rPr>
        <w:t>t</w:t>
      </w:r>
      <w:r>
        <w:rPr>
          <w:rFonts w:ascii="Arial" w:hAnsi="Arial" w:cs="Arial"/>
          <w:sz w:val="22"/>
          <w:szCs w:val="22"/>
        </w:rPr>
        <w:t>t, so Kurth, wurde mit der</w:t>
      </w:r>
      <w:r w:rsidR="00D92D1D">
        <w:rPr>
          <w:rFonts w:ascii="Arial" w:hAnsi="Arial" w:cs="Arial"/>
          <w:sz w:val="22"/>
          <w:szCs w:val="22"/>
        </w:rPr>
        <w:t xml:space="preserve"> Besetzung der Führungsposition des </w:t>
      </w:r>
      <w:r w:rsidR="00B531B2">
        <w:rPr>
          <w:rFonts w:ascii="Arial" w:hAnsi="Arial" w:cs="Arial"/>
          <w:sz w:val="22"/>
          <w:szCs w:val="22"/>
        </w:rPr>
        <w:t>HDH-</w:t>
      </w:r>
      <w:r w:rsidR="00D92D1D">
        <w:rPr>
          <w:rFonts w:ascii="Arial" w:hAnsi="Arial" w:cs="Arial"/>
          <w:sz w:val="22"/>
          <w:szCs w:val="22"/>
        </w:rPr>
        <w:t>Hauptstadtbüros durch d</w:t>
      </w:r>
      <w:r w:rsidR="00D92D1D" w:rsidRPr="00D92D1D">
        <w:rPr>
          <w:rFonts w:ascii="Arial" w:hAnsi="Arial" w:cs="Arial"/>
          <w:sz w:val="22"/>
          <w:szCs w:val="22"/>
        </w:rPr>
        <w:t xml:space="preserve">ie 34-jährige Europawissenschaftlerin Carolin Lanzke </w:t>
      </w:r>
      <w:r w:rsidR="00D92D1D">
        <w:rPr>
          <w:rFonts w:ascii="Arial" w:hAnsi="Arial" w:cs="Arial"/>
          <w:sz w:val="22"/>
          <w:szCs w:val="22"/>
        </w:rPr>
        <w:t>Anfang November getan. Bis Ende Januar sei nun durch die Leitungsgremien von Haupt-, Regional- und Bundesfachverbänden zu erarbeiten, wie sich die Möbelindustrie künftig noch durchsetzungsstärker aufstellen will.</w:t>
      </w:r>
    </w:p>
    <w:p w:rsidR="00C1206A" w:rsidRDefault="00C1206A" w:rsidP="00C1206A">
      <w:pPr>
        <w:spacing w:line="360" w:lineRule="auto"/>
        <w:rPr>
          <w:rFonts w:ascii="Arial" w:hAnsi="Arial" w:cs="Arial"/>
          <w:sz w:val="16"/>
          <w:szCs w:val="16"/>
        </w:rPr>
      </w:pPr>
    </w:p>
    <w:p w:rsidR="000508C9" w:rsidRPr="000508C9" w:rsidRDefault="000508C9" w:rsidP="00C1206A">
      <w:pPr>
        <w:spacing w:line="360" w:lineRule="auto"/>
        <w:rPr>
          <w:rFonts w:ascii="Arial" w:hAnsi="Arial" w:cs="Arial"/>
          <w:b/>
          <w:sz w:val="22"/>
          <w:szCs w:val="22"/>
        </w:rPr>
      </w:pPr>
      <w:r w:rsidRPr="000508C9">
        <w:rPr>
          <w:rFonts w:ascii="Arial" w:hAnsi="Arial" w:cs="Arial"/>
          <w:b/>
          <w:sz w:val="22"/>
          <w:szCs w:val="22"/>
        </w:rPr>
        <w:t>Kommende IMM cologne und Living Kitchen belegen 284.000 m²</w:t>
      </w:r>
    </w:p>
    <w:p w:rsidR="000508C9" w:rsidRPr="008333C9" w:rsidRDefault="000508C9" w:rsidP="00C1206A">
      <w:pPr>
        <w:spacing w:line="360" w:lineRule="auto"/>
        <w:rPr>
          <w:rFonts w:ascii="Arial" w:hAnsi="Arial" w:cs="Arial"/>
          <w:sz w:val="16"/>
          <w:szCs w:val="16"/>
        </w:rPr>
      </w:pPr>
    </w:p>
    <w:p w:rsidR="00D92D1D" w:rsidRDefault="008F4586" w:rsidP="009F7B2F">
      <w:pPr>
        <w:spacing w:line="360" w:lineRule="auto"/>
        <w:rPr>
          <w:rFonts w:ascii="Arial" w:hAnsi="Arial" w:cs="Arial"/>
          <w:sz w:val="22"/>
          <w:szCs w:val="22"/>
        </w:rPr>
      </w:pPr>
      <w:r>
        <w:rPr>
          <w:rFonts w:ascii="Arial" w:hAnsi="Arial" w:cs="Arial"/>
          <w:sz w:val="22"/>
          <w:szCs w:val="22"/>
        </w:rPr>
        <w:t xml:space="preserve">Unter </w:t>
      </w:r>
      <w:r w:rsidR="003F49ED">
        <w:rPr>
          <w:rFonts w:ascii="Arial" w:hAnsi="Arial" w:cs="Arial"/>
          <w:sz w:val="22"/>
          <w:szCs w:val="22"/>
        </w:rPr>
        <w:t xml:space="preserve">ähnlichen </w:t>
      </w:r>
      <w:r>
        <w:rPr>
          <w:rFonts w:ascii="Arial" w:hAnsi="Arial" w:cs="Arial"/>
          <w:sz w:val="22"/>
          <w:szCs w:val="22"/>
        </w:rPr>
        <w:t xml:space="preserve">Schwerpunkten versammelten sich am Nachmittag des 13.11.2018 die Vorstände des Verbands der Deutschen Polstermöbelindustrie in Rheda-Wiedenbrück. Die insgesamt rund 20 Teilnehmer der Sitzung waren der herzlichen Einladung von Jürgen Kleinegesse in den Sitz seiner 3C-Holding GmbH gefolgt. Nach einer kurzen, beeindruckenden Unternehmenspräsentation übernahmen Claire Steinbrück und </w:t>
      </w:r>
      <w:r w:rsidR="003A6C29">
        <w:rPr>
          <w:rFonts w:ascii="Arial" w:hAnsi="Arial" w:cs="Arial"/>
          <w:sz w:val="22"/>
          <w:szCs w:val="22"/>
        </w:rPr>
        <w:t>Bernd Sanden von der Koelnmesse das Wort.</w:t>
      </w:r>
    </w:p>
    <w:p w:rsidR="00C1206A" w:rsidRPr="008333C9" w:rsidRDefault="00C1206A" w:rsidP="00C1206A">
      <w:pPr>
        <w:spacing w:line="360" w:lineRule="auto"/>
        <w:rPr>
          <w:rFonts w:ascii="Arial" w:hAnsi="Arial" w:cs="Arial"/>
          <w:sz w:val="16"/>
          <w:szCs w:val="16"/>
        </w:rPr>
      </w:pPr>
    </w:p>
    <w:p w:rsidR="003A6C29" w:rsidRDefault="003A6C29" w:rsidP="003A6C29">
      <w:pPr>
        <w:spacing w:line="360" w:lineRule="auto"/>
        <w:rPr>
          <w:rFonts w:ascii="Arial" w:hAnsi="Arial" w:cs="Arial"/>
          <w:sz w:val="22"/>
          <w:szCs w:val="22"/>
        </w:rPr>
      </w:pPr>
      <w:r>
        <w:rPr>
          <w:rFonts w:ascii="Arial" w:hAnsi="Arial" w:cs="Arial"/>
          <w:sz w:val="22"/>
          <w:szCs w:val="22"/>
        </w:rPr>
        <w:t xml:space="preserve">Die kommenden Events IMM cologne und Living Kitchen seien demnach in einer vorzüglichen Position, die webbasierte Anfrage auf Besucherseite überträfe </w:t>
      </w:r>
      <w:r w:rsidR="003F49ED">
        <w:rPr>
          <w:rFonts w:ascii="Arial" w:hAnsi="Arial" w:cs="Arial"/>
          <w:sz w:val="22"/>
          <w:szCs w:val="22"/>
        </w:rPr>
        <w:t xml:space="preserve">bereits </w:t>
      </w:r>
      <w:r>
        <w:rPr>
          <w:rFonts w:ascii="Arial" w:hAnsi="Arial" w:cs="Arial"/>
          <w:sz w:val="22"/>
          <w:szCs w:val="22"/>
        </w:rPr>
        <w:t xml:space="preserve">alle Erwartungen. 65.000 kostenlose Gutscheincodes stellt die Messegesellschaft den Ausstellern für ihre Besucher bereit, neue Social-Media-Kampagnen werden das Profil der Veranstaltungen ebenso schärfen wie die künftige Aufteilung der Kommunikation in B2B und B2C. Bemerkenswert auch das Sonderprogramm zu den Messen: Neben einer Präsentation zu </w:t>
      </w:r>
      <w:r w:rsidR="003F49ED">
        <w:rPr>
          <w:rFonts w:ascii="Arial" w:hAnsi="Arial" w:cs="Arial"/>
          <w:sz w:val="22"/>
          <w:szCs w:val="22"/>
        </w:rPr>
        <w:t>„</w:t>
      </w:r>
      <w:r>
        <w:rPr>
          <w:rFonts w:ascii="Arial" w:hAnsi="Arial" w:cs="Arial"/>
          <w:sz w:val="22"/>
          <w:szCs w:val="22"/>
        </w:rPr>
        <w:t>100 Jahren Bauhaus</w:t>
      </w:r>
      <w:r w:rsidR="003F49ED">
        <w:rPr>
          <w:rFonts w:ascii="Arial" w:hAnsi="Arial" w:cs="Arial"/>
          <w:sz w:val="22"/>
          <w:szCs w:val="22"/>
        </w:rPr>
        <w:t>“</w:t>
      </w:r>
      <w:r>
        <w:rPr>
          <w:rFonts w:ascii="Arial" w:hAnsi="Arial" w:cs="Arial"/>
          <w:sz w:val="22"/>
          <w:szCs w:val="22"/>
        </w:rPr>
        <w:t xml:space="preserve"> werde vor allem die Hochwert-Ausstellung deutscher Markenmöbler „Trend Atmospheres“ in Halle 11.3 ein </w:t>
      </w:r>
      <w:r w:rsidR="003F49ED">
        <w:rPr>
          <w:rFonts w:ascii="Arial" w:hAnsi="Arial" w:cs="Arial"/>
          <w:sz w:val="22"/>
          <w:szCs w:val="22"/>
        </w:rPr>
        <w:t xml:space="preserve">beeindruckendes </w:t>
      </w:r>
      <w:r>
        <w:rPr>
          <w:rFonts w:ascii="Arial" w:hAnsi="Arial" w:cs="Arial"/>
          <w:sz w:val="22"/>
          <w:szCs w:val="22"/>
        </w:rPr>
        <w:t>Highlight werden.</w:t>
      </w:r>
    </w:p>
    <w:p w:rsidR="00C1206A" w:rsidRDefault="00C1206A" w:rsidP="00C1206A">
      <w:pPr>
        <w:spacing w:line="360" w:lineRule="auto"/>
        <w:rPr>
          <w:rFonts w:ascii="Arial" w:hAnsi="Arial" w:cs="Arial"/>
          <w:sz w:val="16"/>
          <w:szCs w:val="16"/>
        </w:rPr>
      </w:pPr>
    </w:p>
    <w:p w:rsidR="000508C9" w:rsidRPr="000508C9" w:rsidRDefault="000508C9" w:rsidP="00C1206A">
      <w:pPr>
        <w:spacing w:line="360" w:lineRule="auto"/>
        <w:rPr>
          <w:rFonts w:ascii="Arial" w:hAnsi="Arial" w:cs="Arial"/>
          <w:b/>
          <w:sz w:val="22"/>
          <w:szCs w:val="22"/>
        </w:rPr>
      </w:pPr>
      <w:r w:rsidRPr="000508C9">
        <w:rPr>
          <w:rFonts w:ascii="Arial" w:hAnsi="Arial" w:cs="Arial"/>
          <w:b/>
          <w:sz w:val="22"/>
          <w:szCs w:val="22"/>
        </w:rPr>
        <w:t>Das Bundeskartellamt „entdeckt“ d</w:t>
      </w:r>
      <w:r>
        <w:rPr>
          <w:rFonts w:ascii="Arial" w:hAnsi="Arial" w:cs="Arial"/>
          <w:b/>
          <w:sz w:val="22"/>
          <w:szCs w:val="22"/>
        </w:rPr>
        <w:t>en</w:t>
      </w:r>
      <w:r w:rsidRPr="000508C9">
        <w:rPr>
          <w:rFonts w:ascii="Arial" w:hAnsi="Arial" w:cs="Arial"/>
          <w:b/>
          <w:sz w:val="22"/>
          <w:szCs w:val="22"/>
        </w:rPr>
        <w:t xml:space="preserve"> Möbel</w:t>
      </w:r>
      <w:r>
        <w:rPr>
          <w:rFonts w:ascii="Arial" w:hAnsi="Arial" w:cs="Arial"/>
          <w:b/>
          <w:sz w:val="22"/>
          <w:szCs w:val="22"/>
        </w:rPr>
        <w:t>handel</w:t>
      </w:r>
    </w:p>
    <w:p w:rsidR="000508C9" w:rsidRPr="008333C9" w:rsidRDefault="000508C9" w:rsidP="00C1206A">
      <w:pPr>
        <w:spacing w:line="360" w:lineRule="auto"/>
        <w:rPr>
          <w:rFonts w:ascii="Arial" w:hAnsi="Arial" w:cs="Arial"/>
          <w:sz w:val="16"/>
          <w:szCs w:val="16"/>
        </w:rPr>
      </w:pPr>
    </w:p>
    <w:p w:rsidR="003A6C29" w:rsidRDefault="003A6C29" w:rsidP="003A6C29">
      <w:pPr>
        <w:spacing w:line="360" w:lineRule="auto"/>
        <w:rPr>
          <w:rFonts w:ascii="Arial" w:hAnsi="Arial" w:cs="Arial"/>
          <w:sz w:val="22"/>
          <w:szCs w:val="22"/>
        </w:rPr>
      </w:pPr>
      <w:r>
        <w:rPr>
          <w:rFonts w:ascii="Arial" w:hAnsi="Arial" w:cs="Arial"/>
          <w:sz w:val="22"/>
          <w:szCs w:val="22"/>
        </w:rPr>
        <w:t xml:space="preserve">Andeas Ruf informierte im Geschäftsbericht anschließend die VdDP-Vorstände über den inzwischen regelmäßigen Austausch zwischen den Möbelverbänden und dem Bundeskartellamt. Insbesondere sei das </w:t>
      </w:r>
      <w:r>
        <w:rPr>
          <w:rFonts w:ascii="Arial" w:hAnsi="Arial" w:cs="Arial"/>
          <w:sz w:val="22"/>
          <w:szCs w:val="22"/>
        </w:rPr>
        <w:lastRenderedPageBreak/>
        <w:t>Umdenken i</w:t>
      </w:r>
      <w:r w:rsidR="003F49ED">
        <w:rPr>
          <w:rFonts w:ascii="Arial" w:hAnsi="Arial" w:cs="Arial"/>
          <w:sz w:val="22"/>
          <w:szCs w:val="22"/>
        </w:rPr>
        <w:t xml:space="preserve">n diesem Amt </w:t>
      </w:r>
      <w:r>
        <w:rPr>
          <w:rFonts w:ascii="Arial" w:hAnsi="Arial" w:cs="Arial"/>
          <w:sz w:val="22"/>
          <w:szCs w:val="22"/>
        </w:rPr>
        <w:t xml:space="preserve">hinsichtlich der bisher </w:t>
      </w:r>
      <w:r w:rsidR="003F49ED">
        <w:rPr>
          <w:rFonts w:ascii="Arial" w:hAnsi="Arial" w:cs="Arial"/>
          <w:sz w:val="22"/>
          <w:szCs w:val="22"/>
        </w:rPr>
        <w:t>an</w:t>
      </w:r>
      <w:r>
        <w:rPr>
          <w:rFonts w:ascii="Arial" w:hAnsi="Arial" w:cs="Arial"/>
          <w:sz w:val="22"/>
          <w:szCs w:val="22"/>
        </w:rPr>
        <w:t>schein</w:t>
      </w:r>
      <w:r w:rsidR="003F49ED">
        <w:rPr>
          <w:rFonts w:ascii="Arial" w:hAnsi="Arial" w:cs="Arial"/>
          <w:sz w:val="22"/>
          <w:szCs w:val="22"/>
        </w:rPr>
        <w:t xml:space="preserve">end </w:t>
      </w:r>
      <w:r>
        <w:rPr>
          <w:rFonts w:ascii="Arial" w:hAnsi="Arial" w:cs="Arial"/>
          <w:sz w:val="22"/>
          <w:szCs w:val="22"/>
        </w:rPr>
        <w:t xml:space="preserve">unbegrenzten Schutzwürdigkeit des Online-Handels bemerkenswert. </w:t>
      </w:r>
      <w:r w:rsidR="00762A2D">
        <w:rPr>
          <w:rFonts w:ascii="Arial" w:hAnsi="Arial" w:cs="Arial"/>
          <w:sz w:val="22"/>
          <w:szCs w:val="22"/>
        </w:rPr>
        <w:t>Hierbei dürfte</w:t>
      </w:r>
      <w:r w:rsidR="00546DE4">
        <w:rPr>
          <w:rFonts w:ascii="Arial" w:hAnsi="Arial" w:cs="Arial"/>
          <w:sz w:val="22"/>
          <w:szCs w:val="22"/>
        </w:rPr>
        <w:t>n</w:t>
      </w:r>
      <w:r w:rsidR="00762A2D">
        <w:rPr>
          <w:rFonts w:ascii="Arial" w:hAnsi="Arial" w:cs="Arial"/>
          <w:sz w:val="22"/>
          <w:szCs w:val="22"/>
        </w:rPr>
        <w:t xml:space="preserve"> die erfolgreichen rechtlichen Auseinandersetzungen des VdDP-Mitglieds Cor wohl Vorschub geleistet haben. Einen zweiten Schwerpunkt in den Ausführungen Rufs bildete das </w:t>
      </w:r>
      <w:r w:rsidR="00546DE4">
        <w:rPr>
          <w:rFonts w:ascii="Arial" w:hAnsi="Arial" w:cs="Arial"/>
          <w:sz w:val="22"/>
          <w:szCs w:val="22"/>
        </w:rPr>
        <w:t>‚</w:t>
      </w:r>
      <w:r w:rsidR="00762A2D">
        <w:rPr>
          <w:rFonts w:ascii="Arial" w:hAnsi="Arial" w:cs="Arial"/>
          <w:sz w:val="22"/>
          <w:szCs w:val="22"/>
        </w:rPr>
        <w:t>Kooperationsnetzwerk Möbelindustrie</w:t>
      </w:r>
      <w:r w:rsidR="00546DE4">
        <w:rPr>
          <w:rFonts w:ascii="Arial" w:hAnsi="Arial" w:cs="Arial"/>
          <w:sz w:val="22"/>
          <w:szCs w:val="22"/>
        </w:rPr>
        <w:t>‘</w:t>
      </w:r>
      <w:r w:rsidR="00762A2D">
        <w:rPr>
          <w:rFonts w:ascii="Arial" w:hAnsi="Arial" w:cs="Arial"/>
          <w:sz w:val="22"/>
          <w:szCs w:val="22"/>
        </w:rPr>
        <w:t xml:space="preserve"> und das bisher für 13 Möbelhersteller wirksam installierte Compliance System.</w:t>
      </w:r>
    </w:p>
    <w:p w:rsidR="00C1206A" w:rsidRDefault="00C1206A" w:rsidP="00C1206A">
      <w:pPr>
        <w:spacing w:line="360" w:lineRule="auto"/>
        <w:rPr>
          <w:rFonts w:ascii="Arial" w:hAnsi="Arial" w:cs="Arial"/>
          <w:sz w:val="16"/>
          <w:szCs w:val="16"/>
        </w:rPr>
      </w:pPr>
    </w:p>
    <w:p w:rsidR="000508C9" w:rsidRPr="00E0443E" w:rsidRDefault="00E0443E" w:rsidP="00C1206A">
      <w:pPr>
        <w:spacing w:line="360" w:lineRule="auto"/>
        <w:rPr>
          <w:rFonts w:ascii="Arial" w:hAnsi="Arial" w:cs="Arial"/>
          <w:b/>
          <w:sz w:val="22"/>
          <w:szCs w:val="22"/>
        </w:rPr>
      </w:pPr>
      <w:r>
        <w:rPr>
          <w:rFonts w:ascii="Arial" w:hAnsi="Arial" w:cs="Arial"/>
          <w:b/>
          <w:sz w:val="22"/>
          <w:szCs w:val="22"/>
        </w:rPr>
        <w:t>H</w:t>
      </w:r>
      <w:r w:rsidRPr="00E0443E">
        <w:rPr>
          <w:rFonts w:ascii="Arial" w:hAnsi="Arial" w:cs="Arial"/>
          <w:b/>
          <w:sz w:val="22"/>
          <w:szCs w:val="22"/>
        </w:rPr>
        <w:t xml:space="preserve">andel und Industrie müssen Wertschöpfungspartner </w:t>
      </w:r>
      <w:r>
        <w:rPr>
          <w:rFonts w:ascii="Arial" w:hAnsi="Arial" w:cs="Arial"/>
          <w:b/>
          <w:sz w:val="22"/>
          <w:szCs w:val="22"/>
        </w:rPr>
        <w:t>sein</w:t>
      </w:r>
    </w:p>
    <w:p w:rsidR="000508C9" w:rsidRPr="008333C9" w:rsidRDefault="000508C9" w:rsidP="00C1206A">
      <w:pPr>
        <w:spacing w:line="360" w:lineRule="auto"/>
        <w:rPr>
          <w:rFonts w:ascii="Arial" w:hAnsi="Arial" w:cs="Arial"/>
          <w:sz w:val="16"/>
          <w:szCs w:val="16"/>
        </w:rPr>
      </w:pPr>
    </w:p>
    <w:p w:rsidR="00762A2D" w:rsidRDefault="00762A2D" w:rsidP="00D9035A">
      <w:pPr>
        <w:spacing w:line="360" w:lineRule="auto"/>
        <w:rPr>
          <w:rFonts w:ascii="Arial" w:hAnsi="Arial" w:cs="Arial"/>
          <w:sz w:val="22"/>
          <w:szCs w:val="22"/>
        </w:rPr>
      </w:pPr>
      <w:r>
        <w:rPr>
          <w:rFonts w:ascii="Arial" w:hAnsi="Arial" w:cs="Arial"/>
          <w:sz w:val="22"/>
          <w:szCs w:val="22"/>
        </w:rPr>
        <w:t>Bevor die Vorstandssitzung mit Regularien</w:t>
      </w:r>
      <w:r w:rsidR="00B531B2">
        <w:rPr>
          <w:rFonts w:ascii="Arial" w:hAnsi="Arial" w:cs="Arial"/>
          <w:sz w:val="22"/>
          <w:szCs w:val="22"/>
        </w:rPr>
        <w:t xml:space="preserve"> </w:t>
      </w:r>
      <w:r>
        <w:rPr>
          <w:rFonts w:ascii="Arial" w:hAnsi="Arial" w:cs="Arial"/>
          <w:sz w:val="22"/>
          <w:szCs w:val="22"/>
        </w:rPr>
        <w:t>und anderen, am Vormittag dem VdDW-Vorstand vorgestellten Themen schloss, stellte HGF-Assistentin Corinna Kronsbein den Komplex „Vertragsst</w:t>
      </w:r>
      <w:r w:rsidR="000508C9">
        <w:rPr>
          <w:rFonts w:ascii="Arial" w:hAnsi="Arial" w:cs="Arial"/>
          <w:sz w:val="22"/>
          <w:szCs w:val="22"/>
        </w:rPr>
        <w:t>r</w:t>
      </w:r>
      <w:r>
        <w:rPr>
          <w:rFonts w:ascii="Arial" w:hAnsi="Arial" w:cs="Arial"/>
          <w:sz w:val="22"/>
          <w:szCs w:val="22"/>
        </w:rPr>
        <w:t xml:space="preserve">afen“ bzw. Strafen für Lieferverzug vor. Ausgelöst durch die Insolvenz der Alno AG hatten umgelenkte Versorgungsströme zu außergewöhnlichen Kapazitätsbelastungen in der </w:t>
      </w:r>
      <w:r w:rsidR="00464989">
        <w:rPr>
          <w:rFonts w:ascii="Arial" w:hAnsi="Arial" w:cs="Arial"/>
          <w:sz w:val="22"/>
          <w:szCs w:val="22"/>
        </w:rPr>
        <w:t>Küchenmöbelindustrie und im Nachgang zu – fast immer unberechtigt</w:t>
      </w:r>
      <w:r w:rsidR="00963D5D">
        <w:rPr>
          <w:rFonts w:ascii="Arial" w:hAnsi="Arial" w:cs="Arial"/>
          <w:sz w:val="22"/>
          <w:szCs w:val="22"/>
        </w:rPr>
        <w:t xml:space="preserve"> </w:t>
      </w:r>
      <w:r w:rsidR="00464989">
        <w:rPr>
          <w:rFonts w:ascii="Arial" w:hAnsi="Arial" w:cs="Arial"/>
          <w:sz w:val="22"/>
          <w:szCs w:val="22"/>
        </w:rPr>
        <w:t xml:space="preserve">– </w:t>
      </w:r>
      <w:r w:rsidR="00963D5D">
        <w:rPr>
          <w:rFonts w:ascii="Arial" w:hAnsi="Arial" w:cs="Arial"/>
          <w:sz w:val="22"/>
          <w:szCs w:val="22"/>
        </w:rPr>
        <w:t xml:space="preserve">verhängten </w:t>
      </w:r>
      <w:r w:rsidR="00464989">
        <w:rPr>
          <w:rFonts w:ascii="Arial" w:hAnsi="Arial" w:cs="Arial"/>
          <w:sz w:val="22"/>
          <w:szCs w:val="22"/>
        </w:rPr>
        <w:t>Vertragsstrafen wegen Lieferverzug geführt.</w:t>
      </w:r>
    </w:p>
    <w:p w:rsidR="00C1206A" w:rsidRPr="008333C9" w:rsidRDefault="00C1206A" w:rsidP="00C1206A">
      <w:pPr>
        <w:spacing w:line="360" w:lineRule="auto"/>
        <w:rPr>
          <w:rFonts w:ascii="Arial" w:hAnsi="Arial" w:cs="Arial"/>
          <w:sz w:val="16"/>
          <w:szCs w:val="16"/>
        </w:rPr>
      </w:pPr>
    </w:p>
    <w:p w:rsidR="00464989" w:rsidRDefault="00464989" w:rsidP="00D9035A">
      <w:pPr>
        <w:spacing w:line="360" w:lineRule="auto"/>
        <w:rPr>
          <w:rFonts w:ascii="Arial" w:hAnsi="Arial" w:cs="Arial"/>
          <w:sz w:val="22"/>
          <w:szCs w:val="22"/>
        </w:rPr>
      </w:pPr>
      <w:r>
        <w:rPr>
          <w:rFonts w:ascii="Arial" w:hAnsi="Arial" w:cs="Arial"/>
          <w:sz w:val="22"/>
          <w:szCs w:val="22"/>
        </w:rPr>
        <w:t xml:space="preserve">In diesem Zusammenhang hatten </w:t>
      </w:r>
      <w:r w:rsidR="00E0443E">
        <w:rPr>
          <w:rFonts w:ascii="Arial" w:hAnsi="Arial" w:cs="Arial"/>
          <w:sz w:val="22"/>
          <w:szCs w:val="22"/>
        </w:rPr>
        <w:t xml:space="preserve">betroffene </w:t>
      </w:r>
      <w:r>
        <w:rPr>
          <w:rFonts w:ascii="Arial" w:hAnsi="Arial" w:cs="Arial"/>
          <w:sz w:val="22"/>
          <w:szCs w:val="22"/>
        </w:rPr>
        <w:t xml:space="preserve">Möbelverbände eine grundlegende rechtliche Bewertung der AGB des Handels veranlasst. In der Zwischenzeit hat die Wettbewerbszentrale einige Einkaufsverbände abgemahnt, die ausstehenden Unterlassungserklärungen haben zwischenzeitlich zur Eröffnung eines Musterverfahrens geführt. </w:t>
      </w:r>
    </w:p>
    <w:p w:rsidR="00C1206A" w:rsidRPr="008333C9" w:rsidRDefault="00C1206A" w:rsidP="00C1206A">
      <w:pPr>
        <w:spacing w:line="360" w:lineRule="auto"/>
        <w:rPr>
          <w:rFonts w:ascii="Arial" w:hAnsi="Arial" w:cs="Arial"/>
          <w:sz w:val="16"/>
          <w:szCs w:val="16"/>
        </w:rPr>
      </w:pPr>
    </w:p>
    <w:p w:rsidR="00F260F9" w:rsidRPr="00435EB3" w:rsidRDefault="00E0443E" w:rsidP="003A1F2D">
      <w:pPr>
        <w:spacing w:line="360" w:lineRule="auto"/>
      </w:pPr>
      <w:r>
        <w:rPr>
          <w:rFonts w:ascii="Arial" w:hAnsi="Arial" w:cs="Arial"/>
          <w:sz w:val="22"/>
          <w:szCs w:val="22"/>
        </w:rPr>
        <w:t>Hier</w:t>
      </w:r>
      <w:r w:rsidR="00464989">
        <w:rPr>
          <w:rFonts w:ascii="Arial" w:hAnsi="Arial" w:cs="Arial"/>
          <w:sz w:val="22"/>
          <w:szCs w:val="22"/>
        </w:rPr>
        <w:t xml:space="preserve">bei steht auch im Raum, ob die zunehmende Einkaufsmacht des Möbelhandels kartellrechtliche Bedeutung erfährt. Kronsbein betonte allerdings, dass es ausschließlich um die Wiederherstellung einer verlässlichen Rechtsbasis gehe. Denn aus Sicht von Industrie und deren Verbänden wäre eine beiderseits partnerschaftliche Zusammenarbeit zwischen Handel und Herstellern </w:t>
      </w:r>
      <w:r w:rsidR="00963D5D">
        <w:rPr>
          <w:rFonts w:ascii="Arial" w:hAnsi="Arial" w:cs="Arial"/>
          <w:sz w:val="22"/>
          <w:szCs w:val="22"/>
        </w:rPr>
        <w:t xml:space="preserve">auch wegen des </w:t>
      </w:r>
      <w:r w:rsidR="00464989">
        <w:rPr>
          <w:rFonts w:ascii="Arial" w:hAnsi="Arial" w:cs="Arial"/>
          <w:sz w:val="22"/>
          <w:szCs w:val="22"/>
        </w:rPr>
        <w:t>zunehmenden äußeren Druck</w:t>
      </w:r>
      <w:r w:rsidR="00963D5D">
        <w:rPr>
          <w:rFonts w:ascii="Arial" w:hAnsi="Arial" w:cs="Arial"/>
          <w:sz w:val="22"/>
          <w:szCs w:val="22"/>
        </w:rPr>
        <w:t>s</w:t>
      </w:r>
      <w:r w:rsidR="00464989">
        <w:rPr>
          <w:rFonts w:ascii="Arial" w:hAnsi="Arial" w:cs="Arial"/>
          <w:sz w:val="22"/>
          <w:szCs w:val="22"/>
        </w:rPr>
        <w:t xml:space="preserve"> auf die </w:t>
      </w:r>
      <w:r w:rsidR="00963D5D">
        <w:rPr>
          <w:rFonts w:ascii="Arial" w:hAnsi="Arial" w:cs="Arial"/>
          <w:sz w:val="22"/>
          <w:szCs w:val="22"/>
        </w:rPr>
        <w:t xml:space="preserve">gesamte </w:t>
      </w:r>
      <w:r w:rsidR="00464989">
        <w:rPr>
          <w:rFonts w:ascii="Arial" w:hAnsi="Arial" w:cs="Arial"/>
          <w:sz w:val="22"/>
          <w:szCs w:val="22"/>
        </w:rPr>
        <w:t>Branche dringlicher denn je!</w:t>
      </w:r>
      <w:bookmarkStart w:id="0" w:name="_GoBack"/>
      <w:bookmarkEnd w:id="0"/>
    </w:p>
    <w:sectPr w:rsidR="00F260F9" w:rsidRPr="00435EB3" w:rsidSect="00410632">
      <w:headerReference w:type="even" r:id="rId7"/>
      <w:headerReference w:type="default" r:id="rId8"/>
      <w:footerReference w:type="even" r:id="rId9"/>
      <w:footerReference w:type="default" r:id="rId10"/>
      <w:headerReference w:type="first" r:id="rId11"/>
      <w:footerReference w:type="first" r:id="rId12"/>
      <w:pgSz w:w="11906" w:h="16838"/>
      <w:pgMar w:top="3497" w:right="3259" w:bottom="1276" w:left="1417" w:header="709"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A9" w:rsidRDefault="00B01AA9">
      <w:r>
        <w:separator/>
      </w:r>
    </w:p>
  </w:endnote>
  <w:endnote w:type="continuationSeparator" w:id="0">
    <w:p w:rsidR="00B01AA9" w:rsidRDefault="00B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D" w:rsidRDefault="003A1F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9" w:rsidRDefault="00B01AA9" w:rsidP="007F1D39">
    <w:pPr>
      <w:pStyle w:val="Fuzeile"/>
      <w:tabs>
        <w:tab w:val="clear" w:pos="4536"/>
        <w:tab w:val="clear" w:pos="9072"/>
        <w:tab w:val="left" w:pos="2400"/>
      </w:tabs>
    </w:pPr>
    <w:r>
      <w:rPr>
        <w:rFonts w:ascii="Arial" w:hAnsi="Arial" w:cs="Arial"/>
        <w:b/>
        <w:noProof/>
        <w:sz w:val="22"/>
      </w:rPr>
      <mc:AlternateContent>
        <mc:Choice Requires="wps">
          <w:drawing>
            <wp:anchor distT="0" distB="0" distL="114300" distR="114300" simplePos="0" relativeHeight="251657728" behindDoc="0" locked="0" layoutInCell="1" allowOverlap="1" wp14:anchorId="7DAB95A8" wp14:editId="3A995820">
              <wp:simplePos x="0" y="0"/>
              <wp:positionH relativeFrom="column">
                <wp:posOffset>4982845</wp:posOffset>
              </wp:positionH>
              <wp:positionV relativeFrom="paragraph">
                <wp:posOffset>-2048509</wp:posOffset>
              </wp:positionV>
              <wp:extent cx="1485900" cy="1798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C42A66" w:rsidRDefault="006316E0" w:rsidP="009B672B">
                          <w:pPr>
                            <w:rPr>
                              <w:rFonts w:ascii="Arial" w:hAnsi="Arial" w:cs="Arial"/>
                              <w:color w:val="FF0000"/>
                              <w:sz w:val="18"/>
                              <w:lang w:val="fr-FR"/>
                            </w:rPr>
                          </w:pPr>
                          <w:r w:rsidRPr="00C42A66">
                            <w:rPr>
                              <w:rFonts w:ascii="Arial" w:hAnsi="Arial" w:cs="Arial"/>
                              <w:b/>
                              <w:bCs/>
                              <w:color w:val="FF0000"/>
                              <w:sz w:val="18"/>
                              <w:lang w:val="fr-FR"/>
                            </w:rPr>
                            <w:t>Download</w:t>
                          </w:r>
                          <w:r w:rsidR="009B672B" w:rsidRPr="00C42A66">
                            <w:rPr>
                              <w:rFonts w:ascii="Arial" w:hAnsi="Arial" w:cs="Arial"/>
                              <w:b/>
                              <w:bCs/>
                              <w:color w:val="FF0000"/>
                              <w:sz w:val="18"/>
                              <w:lang w:val="fr-FR"/>
                            </w:rPr>
                            <w:t>:</w:t>
                          </w:r>
                        </w:p>
                        <w:p w:rsidR="009B672B" w:rsidRPr="00C42A66" w:rsidRDefault="009B672B" w:rsidP="009B672B">
                          <w:pPr>
                            <w:rPr>
                              <w:rFonts w:ascii="Arial" w:hAnsi="Arial" w:cs="Arial"/>
                              <w:color w:val="FF0000"/>
                              <w:sz w:val="18"/>
                              <w:lang w:val="fr-FR"/>
                            </w:rPr>
                          </w:pPr>
                          <w:r w:rsidRPr="00C42A66">
                            <w:rPr>
                              <w:rFonts w:ascii="Arial" w:hAnsi="Arial" w:cs="Arial"/>
                              <w:color w:val="FF0000"/>
                              <w:sz w:val="18"/>
                              <w:lang w:val="fr-FR"/>
                            </w:rPr>
                            <w:t>www.vhk-herford.de</w:t>
                          </w:r>
                          <w:r w:rsidR="006316E0" w:rsidRPr="00C42A66">
                            <w:rPr>
                              <w:rFonts w:ascii="Arial" w:hAnsi="Arial" w:cs="Arial"/>
                              <w:color w:val="FF0000"/>
                              <w:sz w:val="18"/>
                              <w:lang w:val="fr-FR"/>
                            </w:rPr>
                            <w:t>/</w:t>
                          </w:r>
                        </w:p>
                        <w:p w:rsidR="009B672B" w:rsidRPr="00C42A66" w:rsidRDefault="006316E0" w:rsidP="009B672B">
                          <w:pPr>
                            <w:rPr>
                              <w:rFonts w:ascii="Arial" w:hAnsi="Arial" w:cs="Arial"/>
                              <w:color w:val="FF0000"/>
                              <w:sz w:val="18"/>
                            </w:rPr>
                          </w:pPr>
                          <w:r w:rsidRPr="00C42A66">
                            <w:rPr>
                              <w:rFonts w:ascii="Arial" w:hAnsi="Arial" w:cs="Arial"/>
                              <w:color w:val="FF0000"/>
                              <w:sz w:val="18"/>
                            </w:rPr>
                            <w:t>Presse</w:t>
                          </w:r>
                        </w:p>
                        <w:p w:rsidR="009B672B" w:rsidRPr="00C42A66" w:rsidRDefault="009B672B" w:rsidP="009B672B">
                          <w:pPr>
                            <w:pStyle w:val="berschrift6"/>
                            <w:rPr>
                              <w:b w:val="0"/>
                              <w:color w:val="FF0000"/>
                            </w:rPr>
                          </w:pPr>
                          <w:r w:rsidRPr="00C42A66">
                            <w:rPr>
                              <w:b w:val="0"/>
                              <w:color w:val="FF0000"/>
                            </w:rPr>
                            <w:t>(vhnd1</w:t>
                          </w:r>
                          <w:r w:rsidR="00566CC8">
                            <w:rPr>
                              <w:b w:val="0"/>
                              <w:color w:val="FF0000"/>
                            </w:rPr>
                            <w:t>814</w:t>
                          </w:r>
                          <w:r w:rsidR="006316E0" w:rsidRPr="00C42A66">
                            <w:rPr>
                              <w:b w:val="0"/>
                              <w:color w:val="FF0000"/>
                            </w:rPr>
                            <w:t>)</w:t>
                          </w:r>
                        </w:p>
                        <w:p w:rsidR="00B01AA9" w:rsidRPr="00FE138E" w:rsidRDefault="00B01AA9" w:rsidP="00FE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95A8" id="_x0000_t202" coordsize="21600,21600" o:spt="202" path="m,l,21600r21600,l21600,xe">
              <v:stroke joinstyle="miter"/>
              <v:path gradientshapeok="t" o:connecttype="rect"/>
            </v:shapetype>
            <v:shape id="Text Box 14" o:spid="_x0000_s1028" type="#_x0000_t202" style="position:absolute;margin-left:392.35pt;margin-top:-161.3pt;width:117pt;height:1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85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" filled="f" stroked="f">
              <v:textbo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C42A66" w:rsidRDefault="006316E0" w:rsidP="009B672B">
                    <w:pPr>
                      <w:rPr>
                        <w:rFonts w:ascii="Arial" w:hAnsi="Arial" w:cs="Arial"/>
                        <w:color w:val="FF0000"/>
                        <w:sz w:val="18"/>
                        <w:lang w:val="fr-FR"/>
                      </w:rPr>
                    </w:pPr>
                    <w:proofErr w:type="spellStart"/>
                    <w:r w:rsidRPr="00C42A66">
                      <w:rPr>
                        <w:rFonts w:ascii="Arial" w:hAnsi="Arial" w:cs="Arial"/>
                        <w:b/>
                        <w:bCs/>
                        <w:color w:val="FF0000"/>
                        <w:sz w:val="18"/>
                        <w:lang w:val="fr-FR"/>
                      </w:rPr>
                      <w:t>Download</w:t>
                    </w:r>
                    <w:proofErr w:type="spellEnd"/>
                    <w:r w:rsidR="009B672B" w:rsidRPr="00C42A66">
                      <w:rPr>
                        <w:rFonts w:ascii="Arial" w:hAnsi="Arial" w:cs="Arial"/>
                        <w:b/>
                        <w:bCs/>
                        <w:color w:val="FF0000"/>
                        <w:sz w:val="18"/>
                        <w:lang w:val="fr-FR"/>
                      </w:rPr>
                      <w:t>:</w:t>
                    </w:r>
                  </w:p>
                  <w:p w:rsidR="009B672B" w:rsidRPr="00C42A66" w:rsidRDefault="009B672B" w:rsidP="009B672B">
                    <w:pPr>
                      <w:rPr>
                        <w:rFonts w:ascii="Arial" w:hAnsi="Arial" w:cs="Arial"/>
                        <w:color w:val="FF0000"/>
                        <w:sz w:val="18"/>
                        <w:lang w:val="fr-FR"/>
                      </w:rPr>
                    </w:pPr>
                    <w:r w:rsidRPr="00C42A66">
                      <w:rPr>
                        <w:rFonts w:ascii="Arial" w:hAnsi="Arial" w:cs="Arial"/>
                        <w:color w:val="FF0000"/>
                        <w:sz w:val="18"/>
                        <w:lang w:val="fr-FR"/>
                      </w:rPr>
                      <w:t>www.vhk-herford.de</w:t>
                    </w:r>
                    <w:r w:rsidR="006316E0" w:rsidRPr="00C42A66">
                      <w:rPr>
                        <w:rFonts w:ascii="Arial" w:hAnsi="Arial" w:cs="Arial"/>
                        <w:color w:val="FF0000"/>
                        <w:sz w:val="18"/>
                        <w:lang w:val="fr-FR"/>
                      </w:rPr>
                      <w:t>/</w:t>
                    </w:r>
                  </w:p>
                  <w:p w:rsidR="009B672B" w:rsidRPr="00C42A66" w:rsidRDefault="006316E0" w:rsidP="009B672B">
                    <w:pPr>
                      <w:rPr>
                        <w:rFonts w:ascii="Arial" w:hAnsi="Arial" w:cs="Arial"/>
                        <w:color w:val="FF0000"/>
                        <w:sz w:val="18"/>
                      </w:rPr>
                    </w:pPr>
                    <w:r w:rsidRPr="00C42A66">
                      <w:rPr>
                        <w:rFonts w:ascii="Arial" w:hAnsi="Arial" w:cs="Arial"/>
                        <w:color w:val="FF0000"/>
                        <w:sz w:val="18"/>
                      </w:rPr>
                      <w:t>Presse</w:t>
                    </w:r>
                  </w:p>
                  <w:p w:rsidR="009B672B" w:rsidRPr="00C42A66" w:rsidRDefault="009B672B" w:rsidP="009B672B">
                    <w:pPr>
                      <w:pStyle w:val="berschrift6"/>
                      <w:rPr>
                        <w:b w:val="0"/>
                        <w:color w:val="FF0000"/>
                      </w:rPr>
                    </w:pPr>
                    <w:r w:rsidRPr="00C42A66">
                      <w:rPr>
                        <w:b w:val="0"/>
                        <w:color w:val="FF0000"/>
                      </w:rPr>
                      <w:t>(</w:t>
                    </w:r>
                    <w:proofErr w:type="spellStart"/>
                    <w:r w:rsidRPr="00C42A66">
                      <w:rPr>
                        <w:b w:val="0"/>
                        <w:color w:val="FF0000"/>
                      </w:rPr>
                      <w:t>vhnd1</w:t>
                    </w:r>
                    <w:r w:rsidR="00566CC8">
                      <w:rPr>
                        <w:b w:val="0"/>
                        <w:color w:val="FF0000"/>
                      </w:rPr>
                      <w:t>814</w:t>
                    </w:r>
                    <w:proofErr w:type="spellEnd"/>
                    <w:r w:rsidR="006316E0" w:rsidRPr="00C42A66">
                      <w:rPr>
                        <w:b w:val="0"/>
                        <w:color w:val="FF0000"/>
                      </w:rPr>
                      <w:t>)</w:t>
                    </w:r>
                  </w:p>
                  <w:p w:rsidR="00B01AA9" w:rsidRPr="00FE138E" w:rsidRDefault="00B01AA9" w:rsidP="00FE138E"/>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D" w:rsidRDefault="003A1F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A9" w:rsidRDefault="00B01AA9">
      <w:r>
        <w:separator/>
      </w:r>
    </w:p>
  </w:footnote>
  <w:footnote w:type="continuationSeparator" w:id="0">
    <w:p w:rsidR="00B01AA9" w:rsidRDefault="00B0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D" w:rsidRDefault="003A1F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9" w:rsidRDefault="00566CC8" w:rsidP="00051C07">
    <w:pPr>
      <w:pStyle w:val="Kopfzeile"/>
      <w:jc w:val="right"/>
      <w:rPr>
        <w:rFonts w:ascii="Arial" w:hAnsi="Arial" w:cs="Arial"/>
        <w:b/>
        <w:sz w:val="22"/>
      </w:rPr>
    </w:pPr>
    <w:r>
      <w:rPr>
        <w:noProof/>
      </w:rPr>
      <w:drawing>
        <wp:anchor distT="0" distB="0" distL="114300" distR="114300" simplePos="0" relativeHeight="251665408" behindDoc="1" locked="0" layoutInCell="1" allowOverlap="1" wp14:anchorId="4807DE4E" wp14:editId="70E833B2">
          <wp:simplePos x="0" y="0"/>
          <wp:positionH relativeFrom="column">
            <wp:posOffset>4250055</wp:posOffset>
          </wp:positionH>
          <wp:positionV relativeFrom="paragraph">
            <wp:posOffset>108585</wp:posOffset>
          </wp:positionV>
          <wp:extent cx="2010410" cy="629920"/>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410" cy="629920"/>
                  </a:xfrm>
                  <a:prstGeom prst="rect">
                    <a:avLst/>
                  </a:prstGeom>
                </pic:spPr>
              </pic:pic>
            </a:graphicData>
          </a:graphic>
          <wp14:sizeRelH relativeFrom="page">
            <wp14:pctWidth>0</wp14:pctWidth>
          </wp14:sizeRelH>
          <wp14:sizeRelV relativeFrom="page">
            <wp14:pctHeight>0</wp14:pctHeight>
          </wp14:sizeRelV>
        </wp:anchor>
      </w:drawing>
    </w:r>
    <w:r w:rsidR="00B01AA9">
      <w:rPr>
        <w:rFonts w:ascii="Arial" w:hAnsi="Arial" w:cs="Arial"/>
        <w:b/>
        <w:noProof/>
        <w:sz w:val="22"/>
      </w:rPr>
      <mc:AlternateContent>
        <mc:Choice Requires="wps">
          <w:drawing>
            <wp:anchor distT="0" distB="0" distL="114300" distR="114300" simplePos="0" relativeHeight="251661312" behindDoc="0" locked="0" layoutInCell="1" allowOverlap="1" wp14:anchorId="4F0C8449" wp14:editId="2E3BD284">
              <wp:simplePos x="0" y="0"/>
              <wp:positionH relativeFrom="column">
                <wp:posOffset>3754120</wp:posOffset>
              </wp:positionH>
              <wp:positionV relativeFrom="paragraph">
                <wp:posOffset>-31115</wp:posOffset>
              </wp:positionV>
              <wp:extent cx="2773045" cy="1120775"/>
              <wp:effectExtent l="0" t="0" r="2476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120775"/>
                      </a:xfrm>
                      <a:prstGeom prst="rect">
                        <a:avLst/>
                      </a:prstGeom>
                      <a:solidFill>
                        <a:srgbClr val="FFFFFF"/>
                      </a:solidFill>
                      <a:ln w="9525">
                        <a:solidFill>
                          <a:srgbClr val="FFFFFF"/>
                        </a:solidFill>
                        <a:miter lim="800000"/>
                        <a:headEnd/>
                        <a:tailEnd/>
                      </a:ln>
                    </wps:spPr>
                    <wps:txbx>
                      <w:txbxContent>
                        <w:p w:rsidR="00B01AA9" w:rsidRDefault="00B01AA9" w:rsidP="000B3BF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F0C8449" id="_x0000_t202" coordsize="21600,21600" o:spt="202" path="m,l,21600r21600,l21600,xe">
              <v:stroke joinstyle="miter"/>
              <v:path gradientshapeok="t" o:connecttype="rect"/>
            </v:shapetype>
            <v:shape id="Text Box 19" o:spid="_x0000_s1026" type="#_x0000_t202" style="position:absolute;left:0;text-align:left;margin-left:295.6pt;margin-top:-2.45pt;width:218.35pt;height:8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" strokecolor="white">
              <v:textbox style="mso-fit-shape-to-text:t">
                <w:txbxContent>
                  <w:p w:rsidR="00B01AA9" w:rsidRDefault="00B01AA9" w:rsidP="000B3BF6"/>
                </w:txbxContent>
              </v:textbox>
            </v:shape>
          </w:pict>
        </mc:Fallback>
      </mc:AlternateContent>
    </w:r>
  </w:p>
  <w:p w:rsidR="00B01AA9" w:rsidRPr="00CC7090" w:rsidRDefault="00B01AA9">
    <w:pPr>
      <w:pStyle w:val="Kopfzeile"/>
      <w:spacing w:line="360" w:lineRule="auto"/>
      <w:rPr>
        <w:rFonts w:ascii="Arial" w:hAnsi="Arial" w:cs="Arial"/>
        <w:b/>
        <w:sz w:val="36"/>
      </w:rPr>
    </w:pPr>
    <w:r w:rsidRPr="00CC7090">
      <w:rPr>
        <w:rFonts w:ascii="Arial" w:hAnsi="Arial" w:cs="Arial"/>
        <w:b/>
        <w:sz w:val="36"/>
      </w:rPr>
      <w:t>Presse-Information</w:t>
    </w:r>
  </w:p>
  <w:p w:rsidR="00B01AA9" w:rsidRPr="007A02D4" w:rsidRDefault="00566CC8" w:rsidP="00345597">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November</w:t>
    </w:r>
    <w:r w:rsidR="009F7B2F">
      <w:rPr>
        <w:rFonts w:ascii="Arial" w:hAnsi="Arial" w:cs="Arial"/>
        <w:color w:val="808080"/>
      </w:rPr>
      <w:t xml:space="preserve"> </w:t>
    </w:r>
    <w:r w:rsidR="00C42A66">
      <w:rPr>
        <w:rFonts w:ascii="Arial" w:hAnsi="Arial" w:cs="Arial"/>
        <w:color w:val="808080"/>
      </w:rPr>
      <w:t>201</w:t>
    </w:r>
    <w:r w:rsidR="009F7B2F">
      <w:rPr>
        <w:rFonts w:ascii="Arial" w:hAnsi="Arial" w:cs="Arial"/>
        <w:color w:val="808080"/>
      </w:rPr>
      <w:t>8</w:t>
    </w:r>
    <w:r w:rsidR="00B01AA9">
      <w:rPr>
        <w:rFonts w:ascii="Arial" w:hAnsi="Arial" w:cs="Arial"/>
        <w:color w:val="808080"/>
      </w:rPr>
      <w:tab/>
    </w:r>
  </w:p>
  <w:p w:rsidR="00B01AA9" w:rsidRPr="007A02D4" w:rsidRDefault="00566CC8">
    <w:pPr>
      <w:pStyle w:val="Kopfzeile"/>
      <w:spacing w:line="360" w:lineRule="auto"/>
      <w:rPr>
        <w:rFonts w:ascii="Arial" w:hAnsi="Arial" w:cs="Arial"/>
        <w:color w:val="808080"/>
      </w:rPr>
    </w:pPr>
    <w:r>
      <w:rPr>
        <w:rFonts w:ascii="Arial" w:hAnsi="Arial" w:cs="Arial"/>
        <w:noProof/>
        <w:color w:val="808080"/>
      </w:rPr>
      <w:drawing>
        <wp:anchor distT="0" distB="0" distL="114300" distR="114300" simplePos="0" relativeHeight="251666432" behindDoc="1" locked="0" layoutInCell="1" allowOverlap="1">
          <wp:simplePos x="0" y="0"/>
          <wp:positionH relativeFrom="column">
            <wp:posOffset>4256405</wp:posOffset>
          </wp:positionH>
          <wp:positionV relativeFrom="paragraph">
            <wp:posOffset>59055</wp:posOffset>
          </wp:positionV>
          <wp:extent cx="1975485" cy="586740"/>
          <wp:effectExtent l="0" t="0" r="5715"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ddp_e.V.-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5485" cy="586740"/>
                  </a:xfrm>
                  <a:prstGeom prst="rect">
                    <a:avLst/>
                  </a:prstGeom>
                </pic:spPr>
              </pic:pic>
            </a:graphicData>
          </a:graphic>
          <wp14:sizeRelH relativeFrom="page">
            <wp14:pctWidth>0</wp14:pctWidth>
          </wp14:sizeRelH>
          <wp14:sizeRelV relativeFrom="page">
            <wp14:pctHeight>0</wp14:pctHeight>
          </wp14:sizeRelV>
        </wp:anchor>
      </w:drawing>
    </w:r>
    <w:r w:rsidR="00B01AA9" w:rsidRPr="007A02D4">
      <w:rPr>
        <w:rFonts w:ascii="Arial" w:hAnsi="Arial" w:cs="Arial"/>
        <w:color w:val="808080"/>
      </w:rPr>
      <w:t xml:space="preserve">Seite </w:t>
    </w:r>
    <w:r w:rsidR="00B01AA9" w:rsidRPr="007A02D4">
      <w:rPr>
        <w:rFonts w:ascii="Arial" w:hAnsi="Arial" w:cs="Arial"/>
        <w:color w:val="808080"/>
      </w:rPr>
      <w:fldChar w:fldCharType="begin"/>
    </w:r>
    <w:r w:rsidR="00B01AA9" w:rsidRPr="007A02D4">
      <w:rPr>
        <w:rFonts w:ascii="Arial" w:hAnsi="Arial" w:cs="Arial"/>
        <w:color w:val="808080"/>
      </w:rPr>
      <w:instrText>PAGE</w:instrText>
    </w:r>
    <w:r w:rsidR="00B01AA9" w:rsidRPr="007A02D4">
      <w:rPr>
        <w:rFonts w:ascii="Arial" w:hAnsi="Arial" w:cs="Arial"/>
        <w:color w:val="808080"/>
      </w:rPr>
      <w:fldChar w:fldCharType="separate"/>
    </w:r>
    <w:r w:rsidR="003A1F2D">
      <w:rPr>
        <w:rFonts w:ascii="Arial" w:hAnsi="Arial" w:cs="Arial"/>
        <w:noProof/>
        <w:color w:val="808080"/>
      </w:rPr>
      <w:t>4</w:t>
    </w:r>
    <w:r w:rsidR="00B01AA9" w:rsidRPr="007A02D4">
      <w:rPr>
        <w:rFonts w:ascii="Arial" w:hAnsi="Arial" w:cs="Arial"/>
        <w:color w:val="808080"/>
      </w:rPr>
      <w:fldChar w:fldCharType="end"/>
    </w:r>
  </w:p>
  <w:p w:rsidR="00B01AA9" w:rsidRDefault="00B01AA9">
    <w:pPr>
      <w:pStyle w:val="Kopfzeile"/>
      <w:spacing w:line="360" w:lineRule="auto"/>
      <w:rPr>
        <w:rFonts w:ascii="Arial" w:hAnsi="Arial" w:cs="Arial"/>
      </w:rPr>
    </w:pPr>
  </w:p>
  <w:p w:rsidR="00B01AA9" w:rsidRDefault="00B01AA9">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877FFAB" wp14:editId="4E97F82B">
              <wp:simplePos x="0" y="0"/>
              <wp:positionH relativeFrom="column">
                <wp:posOffset>4977130</wp:posOffset>
              </wp:positionH>
              <wp:positionV relativeFrom="paragraph">
                <wp:posOffset>377825</wp:posOffset>
              </wp:positionV>
              <wp:extent cx="1666875" cy="421957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195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B01AA9" w:rsidRDefault="00B01AA9" w:rsidP="00282EA1">
                          <w:pPr>
                            <w:pStyle w:val="berschrift3"/>
                            <w:spacing w:line="240" w:lineRule="auto"/>
                            <w:rPr>
                              <w:color w:val="A6A6A6" w:themeColor="background1" w:themeShade="A6"/>
                              <w:sz w:val="18"/>
                              <w:szCs w:val="18"/>
                            </w:rPr>
                          </w:pPr>
                          <w:r w:rsidRPr="00566CC8">
                            <w:rPr>
                              <w:color w:val="A6A6A6" w:themeColor="background1" w:themeShade="A6"/>
                              <w:sz w:val="18"/>
                              <w:szCs w:val="18"/>
                            </w:rPr>
                            <w:t xml:space="preserve">Verband der Deutschen </w:t>
                          </w:r>
                          <w:r w:rsidR="00E07898" w:rsidRPr="00566CC8">
                            <w:rPr>
                              <w:color w:val="A6A6A6" w:themeColor="background1" w:themeShade="A6"/>
                              <w:sz w:val="18"/>
                              <w:szCs w:val="18"/>
                            </w:rPr>
                            <w:t>Wohnm</w:t>
                          </w:r>
                          <w:r w:rsidRPr="00566CC8">
                            <w:rPr>
                              <w:color w:val="A6A6A6" w:themeColor="background1" w:themeShade="A6"/>
                              <w:sz w:val="18"/>
                              <w:szCs w:val="18"/>
                            </w:rPr>
                            <w:t xml:space="preserve">öbelindustrie </w:t>
                          </w:r>
                          <w:r w:rsidR="00E07898" w:rsidRPr="00566CC8">
                            <w:rPr>
                              <w:color w:val="A6A6A6" w:themeColor="background1" w:themeShade="A6"/>
                              <w:sz w:val="18"/>
                              <w:szCs w:val="18"/>
                            </w:rPr>
                            <w:t>e.</w:t>
                          </w:r>
                          <w:r w:rsidRPr="00566CC8">
                            <w:rPr>
                              <w:color w:val="A6A6A6" w:themeColor="background1" w:themeShade="A6"/>
                              <w:sz w:val="18"/>
                              <w:szCs w:val="18"/>
                            </w:rPr>
                            <w:t>V.</w:t>
                          </w:r>
                        </w:p>
                        <w:p w:rsidR="00566CC8" w:rsidRPr="00566CC8" w:rsidRDefault="00566CC8" w:rsidP="00566CC8">
                          <w:pPr>
                            <w:rPr>
                              <w:rFonts w:ascii="Arial" w:hAnsi="Arial" w:cs="Arial"/>
                              <w:color w:val="A6A6A6" w:themeColor="background1" w:themeShade="A6"/>
                              <w:sz w:val="10"/>
                              <w:szCs w:val="10"/>
                            </w:rPr>
                          </w:pPr>
                        </w:p>
                        <w:p w:rsidR="00566CC8" w:rsidRPr="00566CC8" w:rsidRDefault="00566CC8" w:rsidP="00566CC8">
                          <w:pPr>
                            <w:pStyle w:val="Kopfzeile"/>
                            <w:tabs>
                              <w:tab w:val="clear" w:pos="4536"/>
                              <w:tab w:val="clear" w:pos="9072"/>
                              <w:tab w:val="left" w:pos="5880"/>
                            </w:tabs>
                            <w:rPr>
                              <w:rFonts w:ascii="Arial" w:hAnsi="Arial" w:cs="Arial"/>
                              <w:b/>
                              <w:color w:val="A6A6A6" w:themeColor="background1" w:themeShade="A6"/>
                              <w:sz w:val="18"/>
                            </w:rPr>
                          </w:pPr>
                          <w:r w:rsidRPr="00566CC8">
                            <w:rPr>
                              <w:rFonts w:ascii="Arial" w:hAnsi="Arial" w:cs="Arial"/>
                              <w:b/>
                              <w:color w:val="A6A6A6" w:themeColor="background1" w:themeShade="A6"/>
                              <w:sz w:val="18"/>
                            </w:rPr>
                            <w:t>Verband der Deutschen</w:t>
                          </w:r>
                        </w:p>
                        <w:p w:rsidR="00566CC8" w:rsidRPr="00566CC8" w:rsidRDefault="00566CC8" w:rsidP="00566CC8">
                          <w:pPr>
                            <w:pStyle w:val="Kopfzeile"/>
                            <w:tabs>
                              <w:tab w:val="clear" w:pos="4536"/>
                              <w:tab w:val="clear" w:pos="9072"/>
                              <w:tab w:val="left" w:pos="5880"/>
                            </w:tabs>
                            <w:rPr>
                              <w:rFonts w:ascii="Arial" w:hAnsi="Arial" w:cs="Arial"/>
                              <w:b/>
                              <w:color w:val="A6A6A6" w:themeColor="background1" w:themeShade="A6"/>
                              <w:sz w:val="18"/>
                            </w:rPr>
                          </w:pPr>
                          <w:r w:rsidRPr="00566CC8">
                            <w:rPr>
                              <w:rFonts w:ascii="Arial" w:hAnsi="Arial" w:cs="Arial"/>
                              <w:b/>
                              <w:color w:val="A6A6A6" w:themeColor="background1" w:themeShade="A6"/>
                              <w:sz w:val="18"/>
                            </w:rPr>
                            <w:t>Polstermöbelindustrie e.V.</w:t>
                          </w:r>
                        </w:p>
                        <w:p w:rsidR="00566CC8" w:rsidRDefault="00566CC8" w:rsidP="00BD5E38">
                          <w:pPr>
                            <w:pStyle w:val="Kopfzeile"/>
                            <w:tabs>
                              <w:tab w:val="clear" w:pos="4536"/>
                              <w:tab w:val="clear" w:pos="9072"/>
                              <w:tab w:val="left" w:pos="5880"/>
                            </w:tabs>
                            <w:rPr>
                              <w:rFonts w:ascii="Arial" w:hAnsi="Arial" w:cs="Arial"/>
                              <w:color w:val="808080"/>
                              <w:sz w:val="18"/>
                            </w:rPr>
                          </w:pP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Goebenstr.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QR-Code zur Webseite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2200AD2" wp14:editId="324BE8E4">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7FFAB" id="_x0000_t202" coordsize="21600,21600" o:spt="202" path="m,l,21600r21600,l21600,xe">
              <v:stroke joinstyle="miter"/>
              <v:path gradientshapeok="t" o:connecttype="rect"/>
            </v:shapetype>
            <v:shape id="Text Box 17" o:spid="_x0000_s1027" type="#_x0000_t202" style="position:absolute;margin-left:391.9pt;margin-top:29.75pt;width:131.25pt;height:3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" stroked="f" strokecolor="gray" strokeweight=".5pt">
              <v:textbox inset="1.5mm,,1.5mm,1mm">
                <w:txbxContent>
                  <w:p w:rsidR="00B01AA9" w:rsidRDefault="00B01AA9" w:rsidP="00282EA1">
                    <w:pPr>
                      <w:pStyle w:val="berschrift3"/>
                      <w:spacing w:line="240" w:lineRule="auto"/>
                      <w:rPr>
                        <w:color w:val="A6A6A6" w:themeColor="background1" w:themeShade="A6"/>
                        <w:sz w:val="18"/>
                        <w:szCs w:val="18"/>
                      </w:rPr>
                    </w:pPr>
                    <w:r w:rsidRPr="00566CC8">
                      <w:rPr>
                        <w:color w:val="A6A6A6" w:themeColor="background1" w:themeShade="A6"/>
                        <w:sz w:val="18"/>
                        <w:szCs w:val="18"/>
                      </w:rPr>
                      <w:t xml:space="preserve">Verband der Deutschen </w:t>
                    </w:r>
                    <w:r w:rsidR="00E07898" w:rsidRPr="00566CC8">
                      <w:rPr>
                        <w:color w:val="A6A6A6" w:themeColor="background1" w:themeShade="A6"/>
                        <w:sz w:val="18"/>
                        <w:szCs w:val="18"/>
                      </w:rPr>
                      <w:t>Wohnm</w:t>
                    </w:r>
                    <w:r w:rsidRPr="00566CC8">
                      <w:rPr>
                        <w:color w:val="A6A6A6" w:themeColor="background1" w:themeShade="A6"/>
                        <w:sz w:val="18"/>
                        <w:szCs w:val="18"/>
                      </w:rPr>
                      <w:t xml:space="preserve">öbelindustrie </w:t>
                    </w:r>
                    <w:r w:rsidR="00E07898" w:rsidRPr="00566CC8">
                      <w:rPr>
                        <w:color w:val="A6A6A6" w:themeColor="background1" w:themeShade="A6"/>
                        <w:sz w:val="18"/>
                        <w:szCs w:val="18"/>
                      </w:rPr>
                      <w:t>e.</w:t>
                    </w:r>
                    <w:r w:rsidRPr="00566CC8">
                      <w:rPr>
                        <w:color w:val="A6A6A6" w:themeColor="background1" w:themeShade="A6"/>
                        <w:sz w:val="18"/>
                        <w:szCs w:val="18"/>
                      </w:rPr>
                      <w:t>V.</w:t>
                    </w:r>
                  </w:p>
                  <w:p w:rsidR="00566CC8" w:rsidRPr="00566CC8" w:rsidRDefault="00566CC8" w:rsidP="00566CC8">
                    <w:pPr>
                      <w:rPr>
                        <w:rFonts w:ascii="Arial" w:hAnsi="Arial" w:cs="Arial"/>
                        <w:color w:val="A6A6A6" w:themeColor="background1" w:themeShade="A6"/>
                        <w:sz w:val="10"/>
                        <w:szCs w:val="10"/>
                      </w:rPr>
                    </w:pPr>
                  </w:p>
                  <w:p w:rsidR="00566CC8" w:rsidRPr="00566CC8" w:rsidRDefault="00566CC8" w:rsidP="00566CC8">
                    <w:pPr>
                      <w:pStyle w:val="Kopfzeile"/>
                      <w:tabs>
                        <w:tab w:val="clear" w:pos="4536"/>
                        <w:tab w:val="clear" w:pos="9072"/>
                        <w:tab w:val="left" w:pos="5880"/>
                      </w:tabs>
                      <w:rPr>
                        <w:rFonts w:ascii="Arial" w:hAnsi="Arial" w:cs="Arial"/>
                        <w:b/>
                        <w:color w:val="A6A6A6" w:themeColor="background1" w:themeShade="A6"/>
                        <w:sz w:val="18"/>
                      </w:rPr>
                    </w:pPr>
                    <w:r w:rsidRPr="00566CC8">
                      <w:rPr>
                        <w:rFonts w:ascii="Arial" w:hAnsi="Arial" w:cs="Arial"/>
                        <w:b/>
                        <w:color w:val="A6A6A6" w:themeColor="background1" w:themeShade="A6"/>
                        <w:sz w:val="18"/>
                      </w:rPr>
                      <w:t>Verband der Deutschen</w:t>
                    </w:r>
                  </w:p>
                  <w:p w:rsidR="00566CC8" w:rsidRPr="00566CC8" w:rsidRDefault="00566CC8" w:rsidP="00566CC8">
                    <w:pPr>
                      <w:pStyle w:val="Kopfzeile"/>
                      <w:tabs>
                        <w:tab w:val="clear" w:pos="4536"/>
                        <w:tab w:val="clear" w:pos="9072"/>
                        <w:tab w:val="left" w:pos="5880"/>
                      </w:tabs>
                      <w:rPr>
                        <w:rFonts w:ascii="Arial" w:hAnsi="Arial" w:cs="Arial"/>
                        <w:b/>
                        <w:color w:val="A6A6A6" w:themeColor="background1" w:themeShade="A6"/>
                        <w:sz w:val="18"/>
                      </w:rPr>
                    </w:pPr>
                    <w:r w:rsidRPr="00566CC8">
                      <w:rPr>
                        <w:rFonts w:ascii="Arial" w:hAnsi="Arial" w:cs="Arial"/>
                        <w:b/>
                        <w:color w:val="A6A6A6" w:themeColor="background1" w:themeShade="A6"/>
                        <w:sz w:val="18"/>
                      </w:rPr>
                      <w:t>Polstermöbelindustrie e.V.</w:t>
                    </w:r>
                  </w:p>
                  <w:p w:rsidR="00566CC8" w:rsidRDefault="00566CC8" w:rsidP="00BD5E38">
                    <w:pPr>
                      <w:pStyle w:val="Kopfzeile"/>
                      <w:tabs>
                        <w:tab w:val="clear" w:pos="4536"/>
                        <w:tab w:val="clear" w:pos="9072"/>
                        <w:tab w:val="left" w:pos="5880"/>
                      </w:tabs>
                      <w:rPr>
                        <w:rFonts w:ascii="Arial" w:hAnsi="Arial" w:cs="Arial"/>
                        <w:color w:val="808080"/>
                        <w:sz w:val="18"/>
                      </w:rPr>
                    </w:pP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2200AD2" wp14:editId="324BE8E4">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37187A8A" wp14:editId="4121CFB5">
              <wp:simplePos x="0" y="0"/>
              <wp:positionH relativeFrom="column">
                <wp:posOffset>4900930</wp:posOffset>
              </wp:positionH>
              <wp:positionV relativeFrom="paragraph">
                <wp:posOffset>415925</wp:posOffset>
              </wp:positionV>
              <wp:extent cx="0" cy="75819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47BE"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32.75pt" to="385.9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iGFQIAACkEAAAOAAAAZHJzL2Uyb0RvYy54bWysU8GO2jAQvVfqP1i+QxI2sB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D" w:rsidRDefault="003A1F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158A"/>
    <w:rsid w:val="00006EC2"/>
    <w:rsid w:val="00007652"/>
    <w:rsid w:val="00011549"/>
    <w:rsid w:val="00011DFB"/>
    <w:rsid w:val="00027988"/>
    <w:rsid w:val="000318DE"/>
    <w:rsid w:val="00035CBD"/>
    <w:rsid w:val="00040E95"/>
    <w:rsid w:val="00046E1F"/>
    <w:rsid w:val="000508C9"/>
    <w:rsid w:val="00051C07"/>
    <w:rsid w:val="000537B0"/>
    <w:rsid w:val="00054023"/>
    <w:rsid w:val="0005511D"/>
    <w:rsid w:val="0005562E"/>
    <w:rsid w:val="00055C90"/>
    <w:rsid w:val="000569ED"/>
    <w:rsid w:val="00061F09"/>
    <w:rsid w:val="00064A38"/>
    <w:rsid w:val="00065758"/>
    <w:rsid w:val="00067E48"/>
    <w:rsid w:val="00076194"/>
    <w:rsid w:val="000779BD"/>
    <w:rsid w:val="000847F8"/>
    <w:rsid w:val="000873B1"/>
    <w:rsid w:val="000878B7"/>
    <w:rsid w:val="00090578"/>
    <w:rsid w:val="000912D3"/>
    <w:rsid w:val="00093722"/>
    <w:rsid w:val="00097689"/>
    <w:rsid w:val="000A2049"/>
    <w:rsid w:val="000A2E96"/>
    <w:rsid w:val="000A4174"/>
    <w:rsid w:val="000A41CD"/>
    <w:rsid w:val="000A645C"/>
    <w:rsid w:val="000A7EDA"/>
    <w:rsid w:val="000B0F27"/>
    <w:rsid w:val="000B11B9"/>
    <w:rsid w:val="000B364A"/>
    <w:rsid w:val="000B3BF6"/>
    <w:rsid w:val="000B5077"/>
    <w:rsid w:val="000B5D83"/>
    <w:rsid w:val="000B5E28"/>
    <w:rsid w:val="000B6497"/>
    <w:rsid w:val="000C2BEC"/>
    <w:rsid w:val="000C5075"/>
    <w:rsid w:val="000C5B39"/>
    <w:rsid w:val="000C64A4"/>
    <w:rsid w:val="000C793F"/>
    <w:rsid w:val="000C7D4C"/>
    <w:rsid w:val="000D26CD"/>
    <w:rsid w:val="000D308F"/>
    <w:rsid w:val="000D3B77"/>
    <w:rsid w:val="000D6227"/>
    <w:rsid w:val="000D65E1"/>
    <w:rsid w:val="000D71F0"/>
    <w:rsid w:val="000D7AFC"/>
    <w:rsid w:val="000E0767"/>
    <w:rsid w:val="000E658B"/>
    <w:rsid w:val="000E65BE"/>
    <w:rsid w:val="000F0F40"/>
    <w:rsid w:val="000F7F4D"/>
    <w:rsid w:val="00100B94"/>
    <w:rsid w:val="001015F1"/>
    <w:rsid w:val="00101FE6"/>
    <w:rsid w:val="0010328C"/>
    <w:rsid w:val="00110BDA"/>
    <w:rsid w:val="00110D84"/>
    <w:rsid w:val="0011103C"/>
    <w:rsid w:val="00111FE1"/>
    <w:rsid w:val="00113125"/>
    <w:rsid w:val="001160E1"/>
    <w:rsid w:val="00116FDF"/>
    <w:rsid w:val="00120168"/>
    <w:rsid w:val="00133313"/>
    <w:rsid w:val="0013513E"/>
    <w:rsid w:val="001477E4"/>
    <w:rsid w:val="00150064"/>
    <w:rsid w:val="00154A6F"/>
    <w:rsid w:val="001607B7"/>
    <w:rsid w:val="00163F99"/>
    <w:rsid w:val="00174C8B"/>
    <w:rsid w:val="001756C2"/>
    <w:rsid w:val="00176FA2"/>
    <w:rsid w:val="00183265"/>
    <w:rsid w:val="00183DAB"/>
    <w:rsid w:val="00186B7D"/>
    <w:rsid w:val="001943D3"/>
    <w:rsid w:val="00194BF6"/>
    <w:rsid w:val="00196082"/>
    <w:rsid w:val="001A0F36"/>
    <w:rsid w:val="001A2F82"/>
    <w:rsid w:val="001A5FFC"/>
    <w:rsid w:val="001B2EC4"/>
    <w:rsid w:val="001B73FE"/>
    <w:rsid w:val="001C132C"/>
    <w:rsid w:val="001C1B7E"/>
    <w:rsid w:val="001C2166"/>
    <w:rsid w:val="001C4C99"/>
    <w:rsid w:val="001C550C"/>
    <w:rsid w:val="001C70BD"/>
    <w:rsid w:val="001D29D5"/>
    <w:rsid w:val="001D352E"/>
    <w:rsid w:val="001D5B9B"/>
    <w:rsid w:val="001E5EB5"/>
    <w:rsid w:val="001F26A2"/>
    <w:rsid w:val="001F2DE0"/>
    <w:rsid w:val="001F6148"/>
    <w:rsid w:val="002000AA"/>
    <w:rsid w:val="00200D21"/>
    <w:rsid w:val="00201948"/>
    <w:rsid w:val="00210F85"/>
    <w:rsid w:val="00215FBB"/>
    <w:rsid w:val="0021745C"/>
    <w:rsid w:val="0022185D"/>
    <w:rsid w:val="002218E3"/>
    <w:rsid w:val="0022660D"/>
    <w:rsid w:val="002301FD"/>
    <w:rsid w:val="002307DE"/>
    <w:rsid w:val="00232861"/>
    <w:rsid w:val="0023597B"/>
    <w:rsid w:val="002360E2"/>
    <w:rsid w:val="0023761F"/>
    <w:rsid w:val="00241E12"/>
    <w:rsid w:val="0024297C"/>
    <w:rsid w:val="00246585"/>
    <w:rsid w:val="00246FA3"/>
    <w:rsid w:val="002477B2"/>
    <w:rsid w:val="00253D7B"/>
    <w:rsid w:val="00260DDC"/>
    <w:rsid w:val="00260EA3"/>
    <w:rsid w:val="0026380D"/>
    <w:rsid w:val="002643EA"/>
    <w:rsid w:val="002650BE"/>
    <w:rsid w:val="002704E7"/>
    <w:rsid w:val="0027440C"/>
    <w:rsid w:val="00276757"/>
    <w:rsid w:val="00277661"/>
    <w:rsid w:val="0028004E"/>
    <w:rsid w:val="002800FB"/>
    <w:rsid w:val="002813D7"/>
    <w:rsid w:val="00282A41"/>
    <w:rsid w:val="00282EA1"/>
    <w:rsid w:val="002863D2"/>
    <w:rsid w:val="002869E8"/>
    <w:rsid w:val="00292E05"/>
    <w:rsid w:val="00293DF2"/>
    <w:rsid w:val="002946A1"/>
    <w:rsid w:val="002973BA"/>
    <w:rsid w:val="002A07A8"/>
    <w:rsid w:val="002A5B38"/>
    <w:rsid w:val="002A6125"/>
    <w:rsid w:val="002A6F4E"/>
    <w:rsid w:val="002A7540"/>
    <w:rsid w:val="002B0860"/>
    <w:rsid w:val="002B3D05"/>
    <w:rsid w:val="002B47DA"/>
    <w:rsid w:val="002B5751"/>
    <w:rsid w:val="002B6DA6"/>
    <w:rsid w:val="002C0394"/>
    <w:rsid w:val="002C2739"/>
    <w:rsid w:val="002C6148"/>
    <w:rsid w:val="002C7BBA"/>
    <w:rsid w:val="002E0339"/>
    <w:rsid w:val="002E4004"/>
    <w:rsid w:val="002E6C8E"/>
    <w:rsid w:val="002F230F"/>
    <w:rsid w:val="002F49A8"/>
    <w:rsid w:val="002F7B11"/>
    <w:rsid w:val="003043CD"/>
    <w:rsid w:val="00306137"/>
    <w:rsid w:val="00306810"/>
    <w:rsid w:val="00307536"/>
    <w:rsid w:val="0030779E"/>
    <w:rsid w:val="0031030B"/>
    <w:rsid w:val="00315F7A"/>
    <w:rsid w:val="00317577"/>
    <w:rsid w:val="00320248"/>
    <w:rsid w:val="00320410"/>
    <w:rsid w:val="00322BB7"/>
    <w:rsid w:val="00325902"/>
    <w:rsid w:val="00326215"/>
    <w:rsid w:val="0033013B"/>
    <w:rsid w:val="003317CF"/>
    <w:rsid w:val="00335248"/>
    <w:rsid w:val="003365FC"/>
    <w:rsid w:val="003401A3"/>
    <w:rsid w:val="00345597"/>
    <w:rsid w:val="003462E9"/>
    <w:rsid w:val="00356CAE"/>
    <w:rsid w:val="0036017F"/>
    <w:rsid w:val="00360B37"/>
    <w:rsid w:val="003613EB"/>
    <w:rsid w:val="003639C9"/>
    <w:rsid w:val="00367572"/>
    <w:rsid w:val="00371793"/>
    <w:rsid w:val="0037349F"/>
    <w:rsid w:val="0037421C"/>
    <w:rsid w:val="00375902"/>
    <w:rsid w:val="00376314"/>
    <w:rsid w:val="0038632E"/>
    <w:rsid w:val="00392AA0"/>
    <w:rsid w:val="00393DF3"/>
    <w:rsid w:val="00396BD3"/>
    <w:rsid w:val="003A1F2D"/>
    <w:rsid w:val="003A242A"/>
    <w:rsid w:val="003A34AA"/>
    <w:rsid w:val="003A4740"/>
    <w:rsid w:val="003A528C"/>
    <w:rsid w:val="003A6C29"/>
    <w:rsid w:val="003B17F6"/>
    <w:rsid w:val="003B58F9"/>
    <w:rsid w:val="003B72F8"/>
    <w:rsid w:val="003C19FD"/>
    <w:rsid w:val="003C2460"/>
    <w:rsid w:val="003C59A0"/>
    <w:rsid w:val="003C5AA4"/>
    <w:rsid w:val="003C5B05"/>
    <w:rsid w:val="003C7984"/>
    <w:rsid w:val="003D2B45"/>
    <w:rsid w:val="003D3367"/>
    <w:rsid w:val="003D47E9"/>
    <w:rsid w:val="003D5600"/>
    <w:rsid w:val="003E1F72"/>
    <w:rsid w:val="003E2139"/>
    <w:rsid w:val="003E4A24"/>
    <w:rsid w:val="003E55B0"/>
    <w:rsid w:val="003F1F2B"/>
    <w:rsid w:val="003F49ED"/>
    <w:rsid w:val="003F4B49"/>
    <w:rsid w:val="003F4B98"/>
    <w:rsid w:val="003F5341"/>
    <w:rsid w:val="00401D84"/>
    <w:rsid w:val="004054E1"/>
    <w:rsid w:val="00406A58"/>
    <w:rsid w:val="004104C0"/>
    <w:rsid w:val="00410632"/>
    <w:rsid w:val="00411B03"/>
    <w:rsid w:val="00411D56"/>
    <w:rsid w:val="004173DB"/>
    <w:rsid w:val="00421B00"/>
    <w:rsid w:val="00423CE8"/>
    <w:rsid w:val="0042515B"/>
    <w:rsid w:val="004267A3"/>
    <w:rsid w:val="00427DAB"/>
    <w:rsid w:val="00430BDF"/>
    <w:rsid w:val="004310C5"/>
    <w:rsid w:val="00432407"/>
    <w:rsid w:val="004330BB"/>
    <w:rsid w:val="00435EB3"/>
    <w:rsid w:val="00440471"/>
    <w:rsid w:val="00440971"/>
    <w:rsid w:val="00444B46"/>
    <w:rsid w:val="00445618"/>
    <w:rsid w:val="004465E4"/>
    <w:rsid w:val="00450046"/>
    <w:rsid w:val="00450733"/>
    <w:rsid w:val="00456367"/>
    <w:rsid w:val="00464989"/>
    <w:rsid w:val="004658F3"/>
    <w:rsid w:val="00470DFE"/>
    <w:rsid w:val="00471D27"/>
    <w:rsid w:val="00474BEF"/>
    <w:rsid w:val="00477F9D"/>
    <w:rsid w:val="00480420"/>
    <w:rsid w:val="00490379"/>
    <w:rsid w:val="004928FD"/>
    <w:rsid w:val="00496DC8"/>
    <w:rsid w:val="00497306"/>
    <w:rsid w:val="004A037F"/>
    <w:rsid w:val="004A0734"/>
    <w:rsid w:val="004A294C"/>
    <w:rsid w:val="004A4319"/>
    <w:rsid w:val="004A4594"/>
    <w:rsid w:val="004A5E51"/>
    <w:rsid w:val="004A7AB3"/>
    <w:rsid w:val="004B5F30"/>
    <w:rsid w:val="004B6711"/>
    <w:rsid w:val="004C17A0"/>
    <w:rsid w:val="004C326C"/>
    <w:rsid w:val="004C3D04"/>
    <w:rsid w:val="004C4025"/>
    <w:rsid w:val="004C45AE"/>
    <w:rsid w:val="004C7023"/>
    <w:rsid w:val="004C7448"/>
    <w:rsid w:val="004C7903"/>
    <w:rsid w:val="004D647F"/>
    <w:rsid w:val="004E09A6"/>
    <w:rsid w:val="004E1FB7"/>
    <w:rsid w:val="004E2CB2"/>
    <w:rsid w:val="004E3146"/>
    <w:rsid w:val="004E3BC9"/>
    <w:rsid w:val="004E3F6B"/>
    <w:rsid w:val="004F38DC"/>
    <w:rsid w:val="004F488B"/>
    <w:rsid w:val="004F508E"/>
    <w:rsid w:val="004F514E"/>
    <w:rsid w:val="004F5CDA"/>
    <w:rsid w:val="004F5F47"/>
    <w:rsid w:val="005053BC"/>
    <w:rsid w:val="00511002"/>
    <w:rsid w:val="00512EA0"/>
    <w:rsid w:val="00513A79"/>
    <w:rsid w:val="0052069C"/>
    <w:rsid w:val="0052167C"/>
    <w:rsid w:val="00525968"/>
    <w:rsid w:val="0053011E"/>
    <w:rsid w:val="00532260"/>
    <w:rsid w:val="00533CF8"/>
    <w:rsid w:val="00536B1D"/>
    <w:rsid w:val="005374BA"/>
    <w:rsid w:val="005400E6"/>
    <w:rsid w:val="00540862"/>
    <w:rsid w:val="00544D68"/>
    <w:rsid w:val="00545EE1"/>
    <w:rsid w:val="00546DE4"/>
    <w:rsid w:val="005474DE"/>
    <w:rsid w:val="00556D7D"/>
    <w:rsid w:val="00556FDE"/>
    <w:rsid w:val="005578C7"/>
    <w:rsid w:val="0056602F"/>
    <w:rsid w:val="00566CC8"/>
    <w:rsid w:val="00570FC5"/>
    <w:rsid w:val="005852DA"/>
    <w:rsid w:val="00587966"/>
    <w:rsid w:val="00587D23"/>
    <w:rsid w:val="005915D2"/>
    <w:rsid w:val="00591683"/>
    <w:rsid w:val="00592812"/>
    <w:rsid w:val="00593652"/>
    <w:rsid w:val="005A057A"/>
    <w:rsid w:val="005A36ED"/>
    <w:rsid w:val="005A48C0"/>
    <w:rsid w:val="005A618F"/>
    <w:rsid w:val="005A67B6"/>
    <w:rsid w:val="005A7351"/>
    <w:rsid w:val="005B3BEB"/>
    <w:rsid w:val="005B5590"/>
    <w:rsid w:val="005C07A0"/>
    <w:rsid w:val="005C3A52"/>
    <w:rsid w:val="005C6F3B"/>
    <w:rsid w:val="005D0767"/>
    <w:rsid w:val="005D3913"/>
    <w:rsid w:val="005D4023"/>
    <w:rsid w:val="005D7A16"/>
    <w:rsid w:val="005D7A3D"/>
    <w:rsid w:val="005F33AA"/>
    <w:rsid w:val="005F3B8E"/>
    <w:rsid w:val="005F475B"/>
    <w:rsid w:val="00602E39"/>
    <w:rsid w:val="00603387"/>
    <w:rsid w:val="00607343"/>
    <w:rsid w:val="00614E23"/>
    <w:rsid w:val="00615435"/>
    <w:rsid w:val="00616B3B"/>
    <w:rsid w:val="006259C1"/>
    <w:rsid w:val="00625DCA"/>
    <w:rsid w:val="006272E8"/>
    <w:rsid w:val="006274EE"/>
    <w:rsid w:val="006275F9"/>
    <w:rsid w:val="006316E0"/>
    <w:rsid w:val="006369B5"/>
    <w:rsid w:val="00643597"/>
    <w:rsid w:val="00645FE8"/>
    <w:rsid w:val="00646627"/>
    <w:rsid w:val="00650873"/>
    <w:rsid w:val="006540E9"/>
    <w:rsid w:val="00657F32"/>
    <w:rsid w:val="00661571"/>
    <w:rsid w:val="0066290F"/>
    <w:rsid w:val="00664304"/>
    <w:rsid w:val="00664358"/>
    <w:rsid w:val="00665A2E"/>
    <w:rsid w:val="0067173E"/>
    <w:rsid w:val="00674F61"/>
    <w:rsid w:val="00676603"/>
    <w:rsid w:val="00676A07"/>
    <w:rsid w:val="00677C4C"/>
    <w:rsid w:val="00677CF0"/>
    <w:rsid w:val="00681581"/>
    <w:rsid w:val="00690912"/>
    <w:rsid w:val="00690E43"/>
    <w:rsid w:val="0069664B"/>
    <w:rsid w:val="006A320E"/>
    <w:rsid w:val="006A4C02"/>
    <w:rsid w:val="006A7C6C"/>
    <w:rsid w:val="006B2582"/>
    <w:rsid w:val="006B752B"/>
    <w:rsid w:val="006D009B"/>
    <w:rsid w:val="006D10AD"/>
    <w:rsid w:val="006D4EA5"/>
    <w:rsid w:val="006D74B4"/>
    <w:rsid w:val="006E068F"/>
    <w:rsid w:val="006E0B9D"/>
    <w:rsid w:val="006E13B3"/>
    <w:rsid w:val="006E4DE5"/>
    <w:rsid w:val="006E5B2C"/>
    <w:rsid w:val="006E726C"/>
    <w:rsid w:val="006F1F62"/>
    <w:rsid w:val="006F5AEB"/>
    <w:rsid w:val="006F66BC"/>
    <w:rsid w:val="007033CF"/>
    <w:rsid w:val="00703DFC"/>
    <w:rsid w:val="007128E9"/>
    <w:rsid w:val="0071347F"/>
    <w:rsid w:val="00722C2D"/>
    <w:rsid w:val="00725248"/>
    <w:rsid w:val="00730585"/>
    <w:rsid w:val="007316E8"/>
    <w:rsid w:val="00741F6A"/>
    <w:rsid w:val="0074314A"/>
    <w:rsid w:val="00744E4B"/>
    <w:rsid w:val="0074608E"/>
    <w:rsid w:val="0075286C"/>
    <w:rsid w:val="00752BEE"/>
    <w:rsid w:val="00753DDC"/>
    <w:rsid w:val="007557E9"/>
    <w:rsid w:val="00757F0C"/>
    <w:rsid w:val="0076186D"/>
    <w:rsid w:val="00761918"/>
    <w:rsid w:val="00762728"/>
    <w:rsid w:val="00762A2D"/>
    <w:rsid w:val="00764F56"/>
    <w:rsid w:val="00765C6D"/>
    <w:rsid w:val="00766513"/>
    <w:rsid w:val="00767667"/>
    <w:rsid w:val="00783BD0"/>
    <w:rsid w:val="0078440D"/>
    <w:rsid w:val="00791F24"/>
    <w:rsid w:val="0079245D"/>
    <w:rsid w:val="007947F7"/>
    <w:rsid w:val="00797AF4"/>
    <w:rsid w:val="007A02D3"/>
    <w:rsid w:val="007A02D4"/>
    <w:rsid w:val="007A2DC7"/>
    <w:rsid w:val="007A3962"/>
    <w:rsid w:val="007A3C82"/>
    <w:rsid w:val="007A4BF3"/>
    <w:rsid w:val="007A4D17"/>
    <w:rsid w:val="007A4F17"/>
    <w:rsid w:val="007A72C0"/>
    <w:rsid w:val="007B501F"/>
    <w:rsid w:val="007B6568"/>
    <w:rsid w:val="007B7461"/>
    <w:rsid w:val="007C3EF2"/>
    <w:rsid w:val="007D1CF4"/>
    <w:rsid w:val="007D45CB"/>
    <w:rsid w:val="007D5433"/>
    <w:rsid w:val="007D7972"/>
    <w:rsid w:val="007E120C"/>
    <w:rsid w:val="007E352D"/>
    <w:rsid w:val="007F1438"/>
    <w:rsid w:val="007F1D39"/>
    <w:rsid w:val="007F558F"/>
    <w:rsid w:val="00805475"/>
    <w:rsid w:val="0081181F"/>
    <w:rsid w:val="008147CD"/>
    <w:rsid w:val="008155A0"/>
    <w:rsid w:val="00820AD1"/>
    <w:rsid w:val="008248DA"/>
    <w:rsid w:val="00824E2B"/>
    <w:rsid w:val="008252E3"/>
    <w:rsid w:val="00826C54"/>
    <w:rsid w:val="008273F8"/>
    <w:rsid w:val="00830ACB"/>
    <w:rsid w:val="008333C9"/>
    <w:rsid w:val="0083444E"/>
    <w:rsid w:val="00835361"/>
    <w:rsid w:val="00835984"/>
    <w:rsid w:val="008361B8"/>
    <w:rsid w:val="0084163C"/>
    <w:rsid w:val="00842544"/>
    <w:rsid w:val="00844F78"/>
    <w:rsid w:val="008456E5"/>
    <w:rsid w:val="00846415"/>
    <w:rsid w:val="00847BDA"/>
    <w:rsid w:val="00847E55"/>
    <w:rsid w:val="008506D6"/>
    <w:rsid w:val="00851F83"/>
    <w:rsid w:val="00853783"/>
    <w:rsid w:val="00853BE7"/>
    <w:rsid w:val="00855D87"/>
    <w:rsid w:val="0085634F"/>
    <w:rsid w:val="00861B34"/>
    <w:rsid w:val="00861DE7"/>
    <w:rsid w:val="008663F9"/>
    <w:rsid w:val="00866BB8"/>
    <w:rsid w:val="00866CF8"/>
    <w:rsid w:val="00870D43"/>
    <w:rsid w:val="00872063"/>
    <w:rsid w:val="00875AAB"/>
    <w:rsid w:val="00881F5B"/>
    <w:rsid w:val="00882E4E"/>
    <w:rsid w:val="00883DD3"/>
    <w:rsid w:val="00885018"/>
    <w:rsid w:val="0088600A"/>
    <w:rsid w:val="008877E4"/>
    <w:rsid w:val="00890343"/>
    <w:rsid w:val="00892535"/>
    <w:rsid w:val="00896C13"/>
    <w:rsid w:val="0089785D"/>
    <w:rsid w:val="00897B78"/>
    <w:rsid w:val="008A128A"/>
    <w:rsid w:val="008A152D"/>
    <w:rsid w:val="008A3A5C"/>
    <w:rsid w:val="008B162B"/>
    <w:rsid w:val="008B163C"/>
    <w:rsid w:val="008B1A34"/>
    <w:rsid w:val="008B2B75"/>
    <w:rsid w:val="008B2B80"/>
    <w:rsid w:val="008C3BE8"/>
    <w:rsid w:val="008C4453"/>
    <w:rsid w:val="008C4AAB"/>
    <w:rsid w:val="008D1B26"/>
    <w:rsid w:val="008D2656"/>
    <w:rsid w:val="008D2B8F"/>
    <w:rsid w:val="008D2E7C"/>
    <w:rsid w:val="008D5A76"/>
    <w:rsid w:val="008E2435"/>
    <w:rsid w:val="008E5EDB"/>
    <w:rsid w:val="008E72BA"/>
    <w:rsid w:val="008E7B18"/>
    <w:rsid w:val="008F0AB4"/>
    <w:rsid w:val="008F3853"/>
    <w:rsid w:val="008F4287"/>
    <w:rsid w:val="008F4586"/>
    <w:rsid w:val="008F56BC"/>
    <w:rsid w:val="008F7081"/>
    <w:rsid w:val="008F7B0A"/>
    <w:rsid w:val="00900F2D"/>
    <w:rsid w:val="00903C96"/>
    <w:rsid w:val="00905884"/>
    <w:rsid w:val="00905E23"/>
    <w:rsid w:val="009110F6"/>
    <w:rsid w:val="0091128C"/>
    <w:rsid w:val="00912B4C"/>
    <w:rsid w:val="00914841"/>
    <w:rsid w:val="0091700F"/>
    <w:rsid w:val="00917FB8"/>
    <w:rsid w:val="00921F9B"/>
    <w:rsid w:val="00922EAC"/>
    <w:rsid w:val="00925D9F"/>
    <w:rsid w:val="0093019F"/>
    <w:rsid w:val="009353CC"/>
    <w:rsid w:val="00937BFD"/>
    <w:rsid w:val="009402A6"/>
    <w:rsid w:val="009445AC"/>
    <w:rsid w:val="00946502"/>
    <w:rsid w:val="00950D71"/>
    <w:rsid w:val="00956E8F"/>
    <w:rsid w:val="009617D0"/>
    <w:rsid w:val="00962937"/>
    <w:rsid w:val="0096338C"/>
    <w:rsid w:val="00963D5D"/>
    <w:rsid w:val="00964558"/>
    <w:rsid w:val="00964D2C"/>
    <w:rsid w:val="009650D9"/>
    <w:rsid w:val="009659DC"/>
    <w:rsid w:val="00967DBD"/>
    <w:rsid w:val="00975BBA"/>
    <w:rsid w:val="009813D5"/>
    <w:rsid w:val="00984FD7"/>
    <w:rsid w:val="00991B2D"/>
    <w:rsid w:val="00994038"/>
    <w:rsid w:val="009A0A1D"/>
    <w:rsid w:val="009A109E"/>
    <w:rsid w:val="009A2B10"/>
    <w:rsid w:val="009A38F5"/>
    <w:rsid w:val="009A4239"/>
    <w:rsid w:val="009A4D73"/>
    <w:rsid w:val="009B3A01"/>
    <w:rsid w:val="009B4204"/>
    <w:rsid w:val="009B672B"/>
    <w:rsid w:val="009C25EC"/>
    <w:rsid w:val="009C2D2E"/>
    <w:rsid w:val="009C7801"/>
    <w:rsid w:val="009C7837"/>
    <w:rsid w:val="009D1D26"/>
    <w:rsid w:val="009D43D1"/>
    <w:rsid w:val="009D565C"/>
    <w:rsid w:val="009D69D0"/>
    <w:rsid w:val="009E1575"/>
    <w:rsid w:val="009E1D0B"/>
    <w:rsid w:val="009E5522"/>
    <w:rsid w:val="009E7958"/>
    <w:rsid w:val="009F01A8"/>
    <w:rsid w:val="009F0F22"/>
    <w:rsid w:val="009F0F69"/>
    <w:rsid w:val="009F36E9"/>
    <w:rsid w:val="009F37BE"/>
    <w:rsid w:val="009F540E"/>
    <w:rsid w:val="009F7B2F"/>
    <w:rsid w:val="00A0110F"/>
    <w:rsid w:val="00A02694"/>
    <w:rsid w:val="00A05A57"/>
    <w:rsid w:val="00A07F2E"/>
    <w:rsid w:val="00A10EED"/>
    <w:rsid w:val="00A15F2F"/>
    <w:rsid w:val="00A26925"/>
    <w:rsid w:val="00A33972"/>
    <w:rsid w:val="00A33A4F"/>
    <w:rsid w:val="00A41CFE"/>
    <w:rsid w:val="00A421EA"/>
    <w:rsid w:val="00A42860"/>
    <w:rsid w:val="00A455D6"/>
    <w:rsid w:val="00A45DF2"/>
    <w:rsid w:val="00A46ADA"/>
    <w:rsid w:val="00A527EA"/>
    <w:rsid w:val="00A556F3"/>
    <w:rsid w:val="00A5621D"/>
    <w:rsid w:val="00A627BA"/>
    <w:rsid w:val="00A64222"/>
    <w:rsid w:val="00A650D6"/>
    <w:rsid w:val="00A70AE3"/>
    <w:rsid w:val="00A71FA0"/>
    <w:rsid w:val="00A72688"/>
    <w:rsid w:val="00A74381"/>
    <w:rsid w:val="00A7485E"/>
    <w:rsid w:val="00A828FA"/>
    <w:rsid w:val="00A83B9F"/>
    <w:rsid w:val="00A859B9"/>
    <w:rsid w:val="00A85D37"/>
    <w:rsid w:val="00A900B3"/>
    <w:rsid w:val="00A90764"/>
    <w:rsid w:val="00A9089F"/>
    <w:rsid w:val="00A9102F"/>
    <w:rsid w:val="00A96FC7"/>
    <w:rsid w:val="00AA2555"/>
    <w:rsid w:val="00AA5067"/>
    <w:rsid w:val="00AA69C2"/>
    <w:rsid w:val="00AA786C"/>
    <w:rsid w:val="00AB005E"/>
    <w:rsid w:val="00AB09B9"/>
    <w:rsid w:val="00AB22E0"/>
    <w:rsid w:val="00AB2A8E"/>
    <w:rsid w:val="00AB47E1"/>
    <w:rsid w:val="00AB5040"/>
    <w:rsid w:val="00AB588A"/>
    <w:rsid w:val="00AC08AE"/>
    <w:rsid w:val="00AC22C9"/>
    <w:rsid w:val="00AC22F6"/>
    <w:rsid w:val="00AC571A"/>
    <w:rsid w:val="00AD3C2A"/>
    <w:rsid w:val="00AE02CF"/>
    <w:rsid w:val="00AE217D"/>
    <w:rsid w:val="00AE33F3"/>
    <w:rsid w:val="00AE4659"/>
    <w:rsid w:val="00AE5111"/>
    <w:rsid w:val="00AE6AC6"/>
    <w:rsid w:val="00AE70BA"/>
    <w:rsid w:val="00AE727E"/>
    <w:rsid w:val="00AF541B"/>
    <w:rsid w:val="00B01AA9"/>
    <w:rsid w:val="00B023F2"/>
    <w:rsid w:val="00B0304B"/>
    <w:rsid w:val="00B06643"/>
    <w:rsid w:val="00B06BB1"/>
    <w:rsid w:val="00B11469"/>
    <w:rsid w:val="00B13D0B"/>
    <w:rsid w:val="00B155D4"/>
    <w:rsid w:val="00B170FA"/>
    <w:rsid w:val="00B20D58"/>
    <w:rsid w:val="00B24EC0"/>
    <w:rsid w:val="00B254C4"/>
    <w:rsid w:val="00B25A7B"/>
    <w:rsid w:val="00B27973"/>
    <w:rsid w:val="00B306DC"/>
    <w:rsid w:val="00B34F2D"/>
    <w:rsid w:val="00B42A45"/>
    <w:rsid w:val="00B46B43"/>
    <w:rsid w:val="00B52495"/>
    <w:rsid w:val="00B52AAA"/>
    <w:rsid w:val="00B5311A"/>
    <w:rsid w:val="00B531B2"/>
    <w:rsid w:val="00B531E6"/>
    <w:rsid w:val="00B55FA9"/>
    <w:rsid w:val="00B61861"/>
    <w:rsid w:val="00B63A32"/>
    <w:rsid w:val="00B63B5B"/>
    <w:rsid w:val="00B71AA5"/>
    <w:rsid w:val="00B809EA"/>
    <w:rsid w:val="00B84BA4"/>
    <w:rsid w:val="00B860A7"/>
    <w:rsid w:val="00B87CDB"/>
    <w:rsid w:val="00B935B1"/>
    <w:rsid w:val="00B94FDF"/>
    <w:rsid w:val="00B95BFE"/>
    <w:rsid w:val="00BA1106"/>
    <w:rsid w:val="00BA1950"/>
    <w:rsid w:val="00BB3E5A"/>
    <w:rsid w:val="00BB7C01"/>
    <w:rsid w:val="00BC0652"/>
    <w:rsid w:val="00BC0BA8"/>
    <w:rsid w:val="00BC110A"/>
    <w:rsid w:val="00BC3134"/>
    <w:rsid w:val="00BC5366"/>
    <w:rsid w:val="00BD211C"/>
    <w:rsid w:val="00BD246E"/>
    <w:rsid w:val="00BD424C"/>
    <w:rsid w:val="00BD46F6"/>
    <w:rsid w:val="00BD5E38"/>
    <w:rsid w:val="00BD6D1C"/>
    <w:rsid w:val="00BE31EC"/>
    <w:rsid w:val="00BE4F0E"/>
    <w:rsid w:val="00BF376E"/>
    <w:rsid w:val="00BF5C08"/>
    <w:rsid w:val="00BF6147"/>
    <w:rsid w:val="00BF6D10"/>
    <w:rsid w:val="00BF7E4F"/>
    <w:rsid w:val="00C027E7"/>
    <w:rsid w:val="00C056BC"/>
    <w:rsid w:val="00C07AAE"/>
    <w:rsid w:val="00C07B18"/>
    <w:rsid w:val="00C117C7"/>
    <w:rsid w:val="00C118EE"/>
    <w:rsid w:val="00C11A56"/>
    <w:rsid w:val="00C1206A"/>
    <w:rsid w:val="00C23E26"/>
    <w:rsid w:val="00C24AB0"/>
    <w:rsid w:val="00C253E4"/>
    <w:rsid w:val="00C2613F"/>
    <w:rsid w:val="00C301ED"/>
    <w:rsid w:val="00C31F6D"/>
    <w:rsid w:val="00C33414"/>
    <w:rsid w:val="00C355A8"/>
    <w:rsid w:val="00C404E0"/>
    <w:rsid w:val="00C416EE"/>
    <w:rsid w:val="00C42A66"/>
    <w:rsid w:val="00C4513B"/>
    <w:rsid w:val="00C45D01"/>
    <w:rsid w:val="00C464F4"/>
    <w:rsid w:val="00C46A7A"/>
    <w:rsid w:val="00C5125F"/>
    <w:rsid w:val="00C520F7"/>
    <w:rsid w:val="00C52644"/>
    <w:rsid w:val="00C52A9C"/>
    <w:rsid w:val="00C60B0F"/>
    <w:rsid w:val="00C63E76"/>
    <w:rsid w:val="00C65BFC"/>
    <w:rsid w:val="00C66216"/>
    <w:rsid w:val="00C66B74"/>
    <w:rsid w:val="00C71BF1"/>
    <w:rsid w:val="00C72066"/>
    <w:rsid w:val="00C72199"/>
    <w:rsid w:val="00C72332"/>
    <w:rsid w:val="00C74759"/>
    <w:rsid w:val="00C8263B"/>
    <w:rsid w:val="00C86DEE"/>
    <w:rsid w:val="00C902DF"/>
    <w:rsid w:val="00C90BE1"/>
    <w:rsid w:val="00C94952"/>
    <w:rsid w:val="00C969F9"/>
    <w:rsid w:val="00C96E38"/>
    <w:rsid w:val="00C9738F"/>
    <w:rsid w:val="00C97548"/>
    <w:rsid w:val="00CA2F55"/>
    <w:rsid w:val="00CA40C8"/>
    <w:rsid w:val="00CA55E3"/>
    <w:rsid w:val="00CA63BB"/>
    <w:rsid w:val="00CB1F2B"/>
    <w:rsid w:val="00CB2008"/>
    <w:rsid w:val="00CB3D86"/>
    <w:rsid w:val="00CB41AD"/>
    <w:rsid w:val="00CB4F65"/>
    <w:rsid w:val="00CC1B8D"/>
    <w:rsid w:val="00CC1BB4"/>
    <w:rsid w:val="00CC5967"/>
    <w:rsid w:val="00CC7090"/>
    <w:rsid w:val="00CD18D4"/>
    <w:rsid w:val="00CD7D7E"/>
    <w:rsid w:val="00CE0E5F"/>
    <w:rsid w:val="00CE48C4"/>
    <w:rsid w:val="00CE52EF"/>
    <w:rsid w:val="00CE61D7"/>
    <w:rsid w:val="00CE6C43"/>
    <w:rsid w:val="00CF1FC8"/>
    <w:rsid w:val="00CF590C"/>
    <w:rsid w:val="00CF749A"/>
    <w:rsid w:val="00D04176"/>
    <w:rsid w:val="00D04DA0"/>
    <w:rsid w:val="00D1547A"/>
    <w:rsid w:val="00D220B8"/>
    <w:rsid w:val="00D24127"/>
    <w:rsid w:val="00D2550E"/>
    <w:rsid w:val="00D26399"/>
    <w:rsid w:val="00D27AB8"/>
    <w:rsid w:val="00D3020C"/>
    <w:rsid w:val="00D32881"/>
    <w:rsid w:val="00D364C6"/>
    <w:rsid w:val="00D44853"/>
    <w:rsid w:val="00D44BE1"/>
    <w:rsid w:val="00D45106"/>
    <w:rsid w:val="00D476DE"/>
    <w:rsid w:val="00D501E5"/>
    <w:rsid w:val="00D5640F"/>
    <w:rsid w:val="00D56FC9"/>
    <w:rsid w:val="00D63658"/>
    <w:rsid w:val="00D654A0"/>
    <w:rsid w:val="00D704AD"/>
    <w:rsid w:val="00D730B5"/>
    <w:rsid w:val="00D735A2"/>
    <w:rsid w:val="00D77F8F"/>
    <w:rsid w:val="00D80A9B"/>
    <w:rsid w:val="00D81478"/>
    <w:rsid w:val="00D828A5"/>
    <w:rsid w:val="00D8369F"/>
    <w:rsid w:val="00D86E97"/>
    <w:rsid w:val="00D9035A"/>
    <w:rsid w:val="00D905AE"/>
    <w:rsid w:val="00D9141F"/>
    <w:rsid w:val="00D92316"/>
    <w:rsid w:val="00D92D1D"/>
    <w:rsid w:val="00D93BC3"/>
    <w:rsid w:val="00D9508C"/>
    <w:rsid w:val="00DA1B18"/>
    <w:rsid w:val="00DA3CA8"/>
    <w:rsid w:val="00DA7120"/>
    <w:rsid w:val="00DB42C8"/>
    <w:rsid w:val="00DB736E"/>
    <w:rsid w:val="00DB73D0"/>
    <w:rsid w:val="00DC002F"/>
    <w:rsid w:val="00DC0B45"/>
    <w:rsid w:val="00DC32A7"/>
    <w:rsid w:val="00DC4879"/>
    <w:rsid w:val="00DC7FC3"/>
    <w:rsid w:val="00DE57B2"/>
    <w:rsid w:val="00DE64BF"/>
    <w:rsid w:val="00DE6829"/>
    <w:rsid w:val="00DF1753"/>
    <w:rsid w:val="00DF2167"/>
    <w:rsid w:val="00DF3C65"/>
    <w:rsid w:val="00DF5D3C"/>
    <w:rsid w:val="00DF7C6E"/>
    <w:rsid w:val="00E0000D"/>
    <w:rsid w:val="00E00202"/>
    <w:rsid w:val="00E006CB"/>
    <w:rsid w:val="00E02339"/>
    <w:rsid w:val="00E0443E"/>
    <w:rsid w:val="00E0519D"/>
    <w:rsid w:val="00E075A9"/>
    <w:rsid w:val="00E07898"/>
    <w:rsid w:val="00E10FB6"/>
    <w:rsid w:val="00E115D7"/>
    <w:rsid w:val="00E12B31"/>
    <w:rsid w:val="00E146D3"/>
    <w:rsid w:val="00E14B8C"/>
    <w:rsid w:val="00E2010F"/>
    <w:rsid w:val="00E277C8"/>
    <w:rsid w:val="00E317C7"/>
    <w:rsid w:val="00E31DE3"/>
    <w:rsid w:val="00E36F9E"/>
    <w:rsid w:val="00E37329"/>
    <w:rsid w:val="00E3776A"/>
    <w:rsid w:val="00E41768"/>
    <w:rsid w:val="00E4514D"/>
    <w:rsid w:val="00E456CE"/>
    <w:rsid w:val="00E5070A"/>
    <w:rsid w:val="00E530EF"/>
    <w:rsid w:val="00E5316B"/>
    <w:rsid w:val="00E5343A"/>
    <w:rsid w:val="00E55CC6"/>
    <w:rsid w:val="00E55F5F"/>
    <w:rsid w:val="00E57158"/>
    <w:rsid w:val="00E6041E"/>
    <w:rsid w:val="00E63149"/>
    <w:rsid w:val="00E6703F"/>
    <w:rsid w:val="00E714B4"/>
    <w:rsid w:val="00E721AC"/>
    <w:rsid w:val="00E7789D"/>
    <w:rsid w:val="00E81DD7"/>
    <w:rsid w:val="00E83DBC"/>
    <w:rsid w:val="00E852A2"/>
    <w:rsid w:val="00E8540C"/>
    <w:rsid w:val="00E85499"/>
    <w:rsid w:val="00E8653D"/>
    <w:rsid w:val="00E91DC1"/>
    <w:rsid w:val="00E945C3"/>
    <w:rsid w:val="00E959D2"/>
    <w:rsid w:val="00E96C31"/>
    <w:rsid w:val="00E97348"/>
    <w:rsid w:val="00E978D7"/>
    <w:rsid w:val="00EA401D"/>
    <w:rsid w:val="00EA5DB9"/>
    <w:rsid w:val="00EB0E28"/>
    <w:rsid w:val="00EB2453"/>
    <w:rsid w:val="00EB4F1C"/>
    <w:rsid w:val="00EB5A8B"/>
    <w:rsid w:val="00EB765C"/>
    <w:rsid w:val="00EC3C5A"/>
    <w:rsid w:val="00EC4794"/>
    <w:rsid w:val="00EC4BE3"/>
    <w:rsid w:val="00EC5423"/>
    <w:rsid w:val="00ED4630"/>
    <w:rsid w:val="00ED7676"/>
    <w:rsid w:val="00ED7D8F"/>
    <w:rsid w:val="00EE11A0"/>
    <w:rsid w:val="00EE1E1D"/>
    <w:rsid w:val="00EE4485"/>
    <w:rsid w:val="00EF00D0"/>
    <w:rsid w:val="00EF3B25"/>
    <w:rsid w:val="00EF4093"/>
    <w:rsid w:val="00EF47E3"/>
    <w:rsid w:val="00EF5683"/>
    <w:rsid w:val="00EF73D8"/>
    <w:rsid w:val="00EF770A"/>
    <w:rsid w:val="00F014CB"/>
    <w:rsid w:val="00F05756"/>
    <w:rsid w:val="00F06455"/>
    <w:rsid w:val="00F072E6"/>
    <w:rsid w:val="00F11C22"/>
    <w:rsid w:val="00F16D5A"/>
    <w:rsid w:val="00F17364"/>
    <w:rsid w:val="00F23038"/>
    <w:rsid w:val="00F25365"/>
    <w:rsid w:val="00F260F9"/>
    <w:rsid w:val="00F2678F"/>
    <w:rsid w:val="00F27F95"/>
    <w:rsid w:val="00F30FD6"/>
    <w:rsid w:val="00F310E8"/>
    <w:rsid w:val="00F32810"/>
    <w:rsid w:val="00F3356B"/>
    <w:rsid w:val="00F35E7F"/>
    <w:rsid w:val="00F35F09"/>
    <w:rsid w:val="00F42E7F"/>
    <w:rsid w:val="00F45684"/>
    <w:rsid w:val="00F50BF4"/>
    <w:rsid w:val="00F5198E"/>
    <w:rsid w:val="00F52495"/>
    <w:rsid w:val="00F52E4B"/>
    <w:rsid w:val="00F56648"/>
    <w:rsid w:val="00F60299"/>
    <w:rsid w:val="00F614D1"/>
    <w:rsid w:val="00F62813"/>
    <w:rsid w:val="00F62FC4"/>
    <w:rsid w:val="00F64148"/>
    <w:rsid w:val="00F73036"/>
    <w:rsid w:val="00F7723E"/>
    <w:rsid w:val="00F77E2D"/>
    <w:rsid w:val="00F81865"/>
    <w:rsid w:val="00F81E0B"/>
    <w:rsid w:val="00F84828"/>
    <w:rsid w:val="00F85B57"/>
    <w:rsid w:val="00F85BAC"/>
    <w:rsid w:val="00F87520"/>
    <w:rsid w:val="00F87FEA"/>
    <w:rsid w:val="00F92B82"/>
    <w:rsid w:val="00F95050"/>
    <w:rsid w:val="00FA4518"/>
    <w:rsid w:val="00FA4A76"/>
    <w:rsid w:val="00FA7898"/>
    <w:rsid w:val="00FB0002"/>
    <w:rsid w:val="00FB27E7"/>
    <w:rsid w:val="00FB2C60"/>
    <w:rsid w:val="00FB56BD"/>
    <w:rsid w:val="00FC03D5"/>
    <w:rsid w:val="00FC2DF8"/>
    <w:rsid w:val="00FC4D5A"/>
    <w:rsid w:val="00FC6059"/>
    <w:rsid w:val="00FD0BB9"/>
    <w:rsid w:val="00FD5B6B"/>
    <w:rsid w:val="00FE0BD8"/>
    <w:rsid w:val="00FE138E"/>
    <w:rsid w:val="00FE430D"/>
    <w:rsid w:val="00FE5B70"/>
    <w:rsid w:val="00FF3942"/>
    <w:rsid w:val="00FF3A03"/>
    <w:rsid w:val="00FF42CA"/>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B1E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519">
      <w:bodyDiv w:val="1"/>
      <w:marLeft w:val="0"/>
      <w:marRight w:val="0"/>
      <w:marTop w:val="0"/>
      <w:marBottom w:val="0"/>
      <w:divBdr>
        <w:top w:val="none" w:sz="0" w:space="0" w:color="auto"/>
        <w:left w:val="none" w:sz="0" w:space="0" w:color="auto"/>
        <w:bottom w:val="none" w:sz="0" w:space="0" w:color="auto"/>
        <w:right w:val="none" w:sz="0" w:space="0" w:color="auto"/>
      </w:divBdr>
    </w:div>
    <w:div w:id="226498339">
      <w:bodyDiv w:val="1"/>
      <w:marLeft w:val="0"/>
      <w:marRight w:val="0"/>
      <w:marTop w:val="0"/>
      <w:marBottom w:val="0"/>
      <w:divBdr>
        <w:top w:val="none" w:sz="0" w:space="0" w:color="auto"/>
        <w:left w:val="none" w:sz="0" w:space="0" w:color="auto"/>
        <w:bottom w:val="none" w:sz="0" w:space="0" w:color="auto"/>
        <w:right w:val="none" w:sz="0" w:space="0" w:color="auto"/>
      </w:divBdr>
      <w:divsChild>
        <w:div w:id="696583626">
          <w:marLeft w:val="0"/>
          <w:marRight w:val="0"/>
          <w:marTop w:val="0"/>
          <w:marBottom w:val="0"/>
          <w:divBdr>
            <w:top w:val="none" w:sz="0" w:space="0" w:color="auto"/>
            <w:left w:val="none" w:sz="0" w:space="0" w:color="auto"/>
            <w:bottom w:val="none" w:sz="0" w:space="0" w:color="auto"/>
            <w:right w:val="none" w:sz="0" w:space="0" w:color="auto"/>
          </w:divBdr>
          <w:divsChild>
            <w:div w:id="1657419310">
              <w:marLeft w:val="0"/>
              <w:marRight w:val="0"/>
              <w:marTop w:val="0"/>
              <w:marBottom w:val="0"/>
              <w:divBdr>
                <w:top w:val="none" w:sz="0" w:space="0" w:color="auto"/>
                <w:left w:val="none" w:sz="0" w:space="0" w:color="auto"/>
                <w:bottom w:val="none" w:sz="0" w:space="0" w:color="auto"/>
                <w:right w:val="none" w:sz="0" w:space="0" w:color="auto"/>
              </w:divBdr>
              <w:divsChild>
                <w:div w:id="1883134017">
                  <w:marLeft w:val="0"/>
                  <w:marRight w:val="0"/>
                  <w:marTop w:val="0"/>
                  <w:marBottom w:val="0"/>
                  <w:divBdr>
                    <w:top w:val="none" w:sz="0" w:space="0" w:color="auto"/>
                    <w:left w:val="none" w:sz="0" w:space="0" w:color="auto"/>
                    <w:bottom w:val="none" w:sz="0" w:space="0" w:color="auto"/>
                    <w:right w:val="none" w:sz="0" w:space="0" w:color="auto"/>
                  </w:divBdr>
                  <w:divsChild>
                    <w:div w:id="453600530">
                      <w:marLeft w:val="0"/>
                      <w:marRight w:val="0"/>
                      <w:marTop w:val="0"/>
                      <w:marBottom w:val="240"/>
                      <w:divBdr>
                        <w:top w:val="none" w:sz="0" w:space="0" w:color="auto"/>
                        <w:left w:val="none" w:sz="0" w:space="0" w:color="auto"/>
                        <w:bottom w:val="none" w:sz="0" w:space="0" w:color="auto"/>
                        <w:right w:val="none" w:sz="0" w:space="0" w:color="auto"/>
                      </w:divBdr>
                    </w:div>
                    <w:div w:id="102112205">
                      <w:marLeft w:val="300"/>
                      <w:marRight w:val="0"/>
                      <w:marTop w:val="0"/>
                      <w:marBottom w:val="150"/>
                      <w:divBdr>
                        <w:top w:val="single" w:sz="6" w:space="4" w:color="993300"/>
                        <w:left w:val="single" w:sz="6" w:space="9" w:color="993300"/>
                        <w:bottom w:val="single" w:sz="6" w:space="4" w:color="993300"/>
                        <w:right w:val="single" w:sz="6" w:space="9" w:color="993300"/>
                      </w:divBdr>
                    </w:div>
                    <w:div w:id="95828314">
                      <w:marLeft w:val="0"/>
                      <w:marRight w:val="0"/>
                      <w:marTop w:val="0"/>
                      <w:marBottom w:val="0"/>
                      <w:divBdr>
                        <w:top w:val="none" w:sz="0" w:space="0" w:color="auto"/>
                        <w:left w:val="none" w:sz="0" w:space="0" w:color="auto"/>
                        <w:bottom w:val="none" w:sz="0" w:space="0" w:color="auto"/>
                        <w:right w:val="none" w:sz="0" w:space="0" w:color="auto"/>
                      </w:divBdr>
                    </w:div>
                    <w:div w:id="1355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01044677">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79320748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042197526">
      <w:bodyDiv w:val="1"/>
      <w:marLeft w:val="0"/>
      <w:marRight w:val="0"/>
      <w:marTop w:val="0"/>
      <w:marBottom w:val="0"/>
      <w:divBdr>
        <w:top w:val="none" w:sz="0" w:space="0" w:color="auto"/>
        <w:left w:val="none" w:sz="0" w:space="0" w:color="auto"/>
        <w:bottom w:val="none" w:sz="0" w:space="0" w:color="auto"/>
        <w:right w:val="none" w:sz="0" w:space="0" w:color="auto"/>
      </w:divBdr>
      <w:divsChild>
        <w:div w:id="989401579">
          <w:marLeft w:val="0"/>
          <w:marRight w:val="0"/>
          <w:marTop w:val="0"/>
          <w:marBottom w:val="0"/>
          <w:divBdr>
            <w:top w:val="none" w:sz="0" w:space="0" w:color="auto"/>
            <w:left w:val="none" w:sz="0" w:space="0" w:color="auto"/>
            <w:bottom w:val="none" w:sz="0" w:space="0" w:color="auto"/>
            <w:right w:val="none" w:sz="0" w:space="0" w:color="auto"/>
          </w:divBdr>
          <w:divsChild>
            <w:div w:id="2108965304">
              <w:marLeft w:val="0"/>
              <w:marRight w:val="0"/>
              <w:marTop w:val="0"/>
              <w:marBottom w:val="0"/>
              <w:divBdr>
                <w:top w:val="none" w:sz="0" w:space="0" w:color="auto"/>
                <w:left w:val="none" w:sz="0" w:space="0" w:color="auto"/>
                <w:bottom w:val="none" w:sz="0" w:space="0" w:color="auto"/>
                <w:right w:val="none" w:sz="0" w:space="0" w:color="auto"/>
              </w:divBdr>
              <w:divsChild>
                <w:div w:id="123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63FE1A85.dotm</Template>
  <TotalTime>0</TotalTime>
  <Pages>4</Pages>
  <Words>849</Words>
  <Characters>6099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2018-11-23T09:21:00Z</dcterms:created>
  <dcterms:modified xsi:type="dcterms:W3CDTF">2018-11-23T09:21:00Z</dcterms:modified>
</cp:coreProperties>
</file>