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9DA" w:rsidRPr="00B849DA" w:rsidRDefault="000B7E74" w:rsidP="000B7E74">
      <w:pPr>
        <w:spacing w:line="360" w:lineRule="auto"/>
        <w:ind w:right="-283"/>
        <w:rPr>
          <w:rFonts w:ascii="Arial" w:hAnsi="Arial" w:cs="Arial"/>
          <w:b/>
        </w:rPr>
      </w:pPr>
      <w:r>
        <w:rPr>
          <w:rFonts w:ascii="Arial" w:hAnsi="Arial" w:cs="Arial"/>
          <w:b/>
        </w:rPr>
        <w:t xml:space="preserve">Küchenmöbelindustrie wächst </w:t>
      </w:r>
      <w:r w:rsidR="008A6579">
        <w:rPr>
          <w:rFonts w:ascii="Arial" w:hAnsi="Arial" w:cs="Arial"/>
          <w:b/>
        </w:rPr>
        <w:t>verhaltener</w:t>
      </w:r>
    </w:p>
    <w:p w:rsidR="00B849DA" w:rsidRPr="008A6579" w:rsidRDefault="00B849DA" w:rsidP="009F38EB">
      <w:pPr>
        <w:spacing w:line="360" w:lineRule="auto"/>
        <w:rPr>
          <w:rFonts w:ascii="Arial" w:hAnsi="Arial" w:cs="Arial"/>
          <w:b/>
          <w:sz w:val="16"/>
          <w:szCs w:val="16"/>
        </w:rPr>
      </w:pPr>
    </w:p>
    <w:p w:rsidR="00B849DA" w:rsidRDefault="00DE0E47" w:rsidP="009F38EB">
      <w:pPr>
        <w:spacing w:line="360" w:lineRule="auto"/>
        <w:rPr>
          <w:rFonts w:ascii="Arial" w:hAnsi="Arial" w:cs="Arial"/>
          <w:b/>
        </w:rPr>
      </w:pPr>
      <w:r>
        <w:rPr>
          <w:rFonts w:ascii="Arial" w:hAnsi="Arial" w:cs="Arial"/>
          <w:b/>
        </w:rPr>
        <w:t>Deutsche Küchenmöbel</w:t>
      </w:r>
      <w:r w:rsidR="000B7E74">
        <w:rPr>
          <w:rFonts w:ascii="Arial" w:hAnsi="Arial" w:cs="Arial"/>
          <w:b/>
        </w:rPr>
        <w:t xml:space="preserve">hersteller </w:t>
      </w:r>
      <w:r w:rsidR="00B27D0B">
        <w:rPr>
          <w:rFonts w:ascii="Arial" w:hAnsi="Arial" w:cs="Arial"/>
          <w:b/>
        </w:rPr>
        <w:t xml:space="preserve">international </w:t>
      </w:r>
      <w:r w:rsidR="000B7E74">
        <w:rPr>
          <w:rFonts w:ascii="Arial" w:hAnsi="Arial" w:cs="Arial"/>
          <w:b/>
        </w:rPr>
        <w:t>weiter</w:t>
      </w:r>
      <w:r w:rsidR="00ED47D6">
        <w:rPr>
          <w:rFonts w:ascii="Arial" w:hAnsi="Arial" w:cs="Arial"/>
          <w:b/>
        </w:rPr>
        <w:t xml:space="preserve"> </w:t>
      </w:r>
      <w:r w:rsidR="000B7E74">
        <w:rPr>
          <w:rFonts w:ascii="Arial" w:hAnsi="Arial" w:cs="Arial"/>
          <w:b/>
        </w:rPr>
        <w:t xml:space="preserve">an Spitzenposition </w:t>
      </w:r>
      <w:r w:rsidR="00B27D0B">
        <w:rPr>
          <w:rFonts w:ascii="Arial" w:hAnsi="Arial" w:cs="Arial"/>
          <w:b/>
        </w:rPr>
        <w:t>–</w:t>
      </w:r>
      <w:r w:rsidR="001C6AE0">
        <w:rPr>
          <w:rFonts w:ascii="Arial" w:hAnsi="Arial" w:cs="Arial"/>
          <w:b/>
        </w:rPr>
        <w:t xml:space="preserve"> </w:t>
      </w:r>
      <w:r w:rsidR="00B27D0B">
        <w:rPr>
          <w:rFonts w:ascii="Arial" w:hAnsi="Arial" w:cs="Arial"/>
          <w:b/>
        </w:rPr>
        <w:t xml:space="preserve">Inlandsgeschäft </w:t>
      </w:r>
      <w:r w:rsidR="008A6579">
        <w:rPr>
          <w:rFonts w:ascii="Arial" w:hAnsi="Arial" w:cs="Arial"/>
          <w:b/>
        </w:rPr>
        <w:t xml:space="preserve">mit </w:t>
      </w:r>
      <w:r w:rsidR="00B27D0B">
        <w:rPr>
          <w:rFonts w:ascii="Arial" w:hAnsi="Arial" w:cs="Arial"/>
          <w:b/>
        </w:rPr>
        <w:t>Bedeutung</w:t>
      </w:r>
      <w:r w:rsidR="008A6579">
        <w:rPr>
          <w:rFonts w:ascii="Arial" w:hAnsi="Arial" w:cs="Arial"/>
          <w:b/>
        </w:rPr>
        <w:t>sgewinn</w:t>
      </w:r>
    </w:p>
    <w:p w:rsidR="00B849DA" w:rsidRPr="008A6579" w:rsidRDefault="00B849DA" w:rsidP="009F38EB">
      <w:pPr>
        <w:spacing w:line="360" w:lineRule="auto"/>
        <w:rPr>
          <w:rFonts w:ascii="Arial" w:hAnsi="Arial" w:cs="Arial"/>
          <w:b/>
          <w:sz w:val="16"/>
          <w:szCs w:val="16"/>
        </w:rPr>
      </w:pPr>
    </w:p>
    <w:p w:rsidR="00351630" w:rsidRPr="00351630" w:rsidRDefault="00351630" w:rsidP="00351630">
      <w:pPr>
        <w:spacing w:line="360" w:lineRule="auto"/>
        <w:rPr>
          <w:rFonts w:ascii="Arial" w:hAnsi="Arial" w:cs="Arial"/>
          <w:b/>
          <w:sz w:val="22"/>
          <w:szCs w:val="22"/>
        </w:rPr>
      </w:pPr>
      <w:r w:rsidRPr="00351630">
        <w:rPr>
          <w:rFonts w:ascii="Arial" w:hAnsi="Arial" w:cs="Arial"/>
          <w:b/>
          <w:sz w:val="22"/>
          <w:szCs w:val="22"/>
        </w:rPr>
        <w:t xml:space="preserve">Die </w:t>
      </w:r>
      <w:r>
        <w:rPr>
          <w:rFonts w:ascii="Arial" w:hAnsi="Arial" w:cs="Arial"/>
          <w:b/>
          <w:sz w:val="22"/>
          <w:szCs w:val="22"/>
        </w:rPr>
        <w:t xml:space="preserve">wirtschaftliche </w:t>
      </w:r>
      <w:r w:rsidRPr="00351630">
        <w:rPr>
          <w:rFonts w:ascii="Arial" w:hAnsi="Arial" w:cs="Arial"/>
          <w:b/>
          <w:sz w:val="22"/>
          <w:szCs w:val="22"/>
        </w:rPr>
        <w:t xml:space="preserve">Situation der deutschen Küchenmöbelindustrie fasste Stefan Waldenmaier, Vorstandsvorsitzender des Verbands der Deutschen Küchenmöbelindustrie (VdDK e.V.), Herford, anlässlich der </w:t>
      </w:r>
      <w:r>
        <w:rPr>
          <w:rFonts w:ascii="Arial" w:hAnsi="Arial" w:cs="Arial"/>
          <w:b/>
          <w:sz w:val="22"/>
          <w:szCs w:val="22"/>
        </w:rPr>
        <w:t>Jahres</w:t>
      </w:r>
      <w:r w:rsidRPr="00351630">
        <w:rPr>
          <w:rFonts w:ascii="Arial" w:hAnsi="Arial" w:cs="Arial"/>
          <w:b/>
          <w:sz w:val="22"/>
          <w:szCs w:val="22"/>
        </w:rPr>
        <w:t xml:space="preserve">pressekonferenz </w:t>
      </w:r>
      <w:r w:rsidR="00DE0E47">
        <w:rPr>
          <w:rFonts w:ascii="Arial" w:hAnsi="Arial" w:cs="Arial"/>
          <w:b/>
          <w:sz w:val="22"/>
          <w:szCs w:val="22"/>
        </w:rPr>
        <w:t xml:space="preserve">am 16. September </w:t>
      </w:r>
      <w:r w:rsidRPr="00351630">
        <w:rPr>
          <w:rFonts w:ascii="Arial" w:hAnsi="Arial" w:cs="Arial"/>
          <w:b/>
          <w:sz w:val="22"/>
          <w:szCs w:val="22"/>
        </w:rPr>
        <w:t xml:space="preserve">in folgenden </w:t>
      </w:r>
      <w:r>
        <w:rPr>
          <w:rFonts w:ascii="Arial" w:hAnsi="Arial" w:cs="Arial"/>
          <w:b/>
          <w:sz w:val="22"/>
          <w:szCs w:val="22"/>
        </w:rPr>
        <w:t>‚</w:t>
      </w:r>
      <w:r w:rsidRPr="00351630">
        <w:rPr>
          <w:rFonts w:ascii="Arial" w:hAnsi="Arial" w:cs="Arial"/>
          <w:b/>
          <w:sz w:val="22"/>
          <w:szCs w:val="22"/>
        </w:rPr>
        <w:t>Schlagzeilen</w:t>
      </w:r>
      <w:r>
        <w:rPr>
          <w:rFonts w:ascii="Arial" w:hAnsi="Arial" w:cs="Arial"/>
          <w:b/>
          <w:sz w:val="22"/>
          <w:szCs w:val="22"/>
        </w:rPr>
        <w:t>‘</w:t>
      </w:r>
      <w:r w:rsidRPr="00351630">
        <w:rPr>
          <w:rFonts w:ascii="Arial" w:hAnsi="Arial" w:cs="Arial"/>
          <w:b/>
          <w:sz w:val="22"/>
          <w:szCs w:val="22"/>
        </w:rPr>
        <w:t xml:space="preserve"> zusammen: Branchenzweig weiter</w:t>
      </w:r>
      <w:r w:rsidR="00ED47D6">
        <w:rPr>
          <w:rFonts w:ascii="Arial" w:hAnsi="Arial" w:cs="Arial"/>
          <w:b/>
          <w:sz w:val="22"/>
          <w:szCs w:val="22"/>
        </w:rPr>
        <w:t xml:space="preserve">hin auf Wachstumskurs – </w:t>
      </w:r>
      <w:r w:rsidRPr="00351630">
        <w:rPr>
          <w:rFonts w:ascii="Arial" w:hAnsi="Arial" w:cs="Arial"/>
          <w:b/>
          <w:sz w:val="22"/>
          <w:szCs w:val="22"/>
        </w:rPr>
        <w:t xml:space="preserve">Abschwächung </w:t>
      </w:r>
      <w:r w:rsidR="008A6579">
        <w:rPr>
          <w:rFonts w:ascii="Arial" w:hAnsi="Arial" w:cs="Arial"/>
          <w:b/>
          <w:sz w:val="22"/>
          <w:szCs w:val="22"/>
        </w:rPr>
        <w:t xml:space="preserve">des Wachstums </w:t>
      </w:r>
      <w:r w:rsidRPr="00351630">
        <w:rPr>
          <w:rFonts w:ascii="Arial" w:hAnsi="Arial" w:cs="Arial"/>
          <w:b/>
          <w:sz w:val="22"/>
          <w:szCs w:val="22"/>
        </w:rPr>
        <w:t xml:space="preserve">erwartet – steigende Exportquote über 40 % bestätigt führende Rolle im internationalen Wettbewerb. </w:t>
      </w:r>
    </w:p>
    <w:p w:rsidR="00351630" w:rsidRPr="00B27D0B" w:rsidRDefault="00351630" w:rsidP="00351630">
      <w:pPr>
        <w:spacing w:line="360" w:lineRule="auto"/>
        <w:rPr>
          <w:rFonts w:ascii="Arial" w:hAnsi="Arial" w:cs="Arial"/>
          <w:sz w:val="16"/>
          <w:szCs w:val="16"/>
        </w:rPr>
      </w:pPr>
    </w:p>
    <w:p w:rsidR="00351630" w:rsidRPr="00351630" w:rsidRDefault="00351630" w:rsidP="00351630">
      <w:pPr>
        <w:spacing w:line="360" w:lineRule="auto"/>
        <w:rPr>
          <w:rFonts w:ascii="Arial" w:hAnsi="Arial" w:cs="Arial"/>
          <w:sz w:val="22"/>
          <w:szCs w:val="22"/>
        </w:rPr>
      </w:pPr>
      <w:r w:rsidRPr="00EB6346">
        <w:rPr>
          <w:rFonts w:ascii="Arial" w:hAnsi="Arial" w:cs="Arial"/>
          <w:sz w:val="22"/>
          <w:szCs w:val="22"/>
        </w:rPr>
        <w:t xml:space="preserve">2019 begann für die deutsche Küchenmöbelindustrie vor dem Hintergrund einer äußerst volatilen Entwicklung im Vorjahr. </w:t>
      </w:r>
      <w:r w:rsidR="00EB6346" w:rsidRPr="00EB6346">
        <w:rPr>
          <w:rFonts w:ascii="Arial" w:hAnsi="Arial" w:cs="Arial"/>
          <w:sz w:val="22"/>
          <w:szCs w:val="22"/>
        </w:rPr>
        <w:t xml:space="preserve">Denn </w:t>
      </w:r>
      <w:r w:rsidRPr="00EB6346">
        <w:rPr>
          <w:rFonts w:ascii="Arial" w:hAnsi="Arial" w:cs="Arial"/>
          <w:sz w:val="22"/>
          <w:szCs w:val="22"/>
        </w:rPr>
        <w:t xml:space="preserve">2018 war </w:t>
      </w:r>
      <w:r w:rsidR="00EB6346" w:rsidRPr="00EB6346">
        <w:rPr>
          <w:rFonts w:ascii="Arial" w:hAnsi="Arial" w:cs="Arial"/>
          <w:sz w:val="22"/>
          <w:szCs w:val="22"/>
        </w:rPr>
        <w:t xml:space="preserve">nach </w:t>
      </w:r>
      <w:r w:rsidRPr="00EB6346">
        <w:rPr>
          <w:rFonts w:ascii="Arial" w:hAnsi="Arial" w:cs="Arial"/>
          <w:sz w:val="22"/>
          <w:szCs w:val="22"/>
        </w:rPr>
        <w:t xml:space="preserve">einem starken Wachstum im ersten Halbjahr ein </w:t>
      </w:r>
      <w:r w:rsidR="001C6AE0" w:rsidRPr="00EB6346">
        <w:rPr>
          <w:rFonts w:ascii="Arial" w:hAnsi="Arial" w:cs="Arial"/>
          <w:sz w:val="22"/>
          <w:szCs w:val="22"/>
        </w:rPr>
        <w:t xml:space="preserve">deutlicher Rückgang </w:t>
      </w:r>
      <w:r w:rsidRPr="00EB6346">
        <w:rPr>
          <w:rFonts w:ascii="Arial" w:hAnsi="Arial" w:cs="Arial"/>
          <w:sz w:val="22"/>
          <w:szCs w:val="22"/>
        </w:rPr>
        <w:t xml:space="preserve">der Auftragseingänge im 2. Halbjahr gefolgt. Durch </w:t>
      </w:r>
      <w:r w:rsidR="00EB6346" w:rsidRPr="00EB6346">
        <w:rPr>
          <w:rFonts w:ascii="Arial" w:hAnsi="Arial" w:cs="Arial"/>
          <w:sz w:val="22"/>
          <w:szCs w:val="22"/>
        </w:rPr>
        <w:t>hohe</w:t>
      </w:r>
      <w:r w:rsidRPr="00EB6346">
        <w:rPr>
          <w:rFonts w:ascii="Arial" w:hAnsi="Arial" w:cs="Arial"/>
          <w:sz w:val="22"/>
          <w:szCs w:val="22"/>
        </w:rPr>
        <w:t xml:space="preserve"> Auftragsbest</w:t>
      </w:r>
      <w:r w:rsidR="00EB6346" w:rsidRPr="00EB6346">
        <w:rPr>
          <w:rFonts w:ascii="Arial" w:hAnsi="Arial" w:cs="Arial"/>
          <w:sz w:val="22"/>
          <w:szCs w:val="22"/>
        </w:rPr>
        <w:t>ä</w:t>
      </w:r>
      <w:r w:rsidRPr="00EB6346">
        <w:rPr>
          <w:rFonts w:ascii="Arial" w:hAnsi="Arial" w:cs="Arial"/>
          <w:sz w:val="22"/>
          <w:szCs w:val="22"/>
        </w:rPr>
        <w:t>nd</w:t>
      </w:r>
      <w:r w:rsidR="00EB6346" w:rsidRPr="00EB6346">
        <w:rPr>
          <w:rFonts w:ascii="Arial" w:hAnsi="Arial" w:cs="Arial"/>
          <w:sz w:val="22"/>
          <w:szCs w:val="22"/>
        </w:rPr>
        <w:t>e</w:t>
      </w:r>
      <w:r w:rsidRPr="00EB6346">
        <w:rPr>
          <w:rFonts w:ascii="Arial" w:hAnsi="Arial" w:cs="Arial"/>
          <w:sz w:val="22"/>
          <w:szCs w:val="22"/>
        </w:rPr>
        <w:t xml:space="preserve"> </w:t>
      </w:r>
      <w:r w:rsidR="00EB6346" w:rsidRPr="00EB6346">
        <w:rPr>
          <w:rFonts w:ascii="Arial" w:hAnsi="Arial" w:cs="Arial"/>
          <w:sz w:val="22"/>
          <w:szCs w:val="22"/>
        </w:rPr>
        <w:t>in den</w:t>
      </w:r>
      <w:r w:rsidRPr="00EB6346">
        <w:rPr>
          <w:rFonts w:ascii="Arial" w:hAnsi="Arial" w:cs="Arial"/>
          <w:sz w:val="22"/>
          <w:szCs w:val="22"/>
        </w:rPr>
        <w:t xml:space="preserve"> Unternehmen noch </w:t>
      </w:r>
      <w:r w:rsidR="00EB6346" w:rsidRPr="00EB6346">
        <w:rPr>
          <w:rFonts w:ascii="Arial" w:hAnsi="Arial" w:cs="Arial"/>
          <w:sz w:val="22"/>
          <w:szCs w:val="22"/>
        </w:rPr>
        <w:t xml:space="preserve">bis </w:t>
      </w:r>
      <w:r w:rsidRPr="00EB6346">
        <w:rPr>
          <w:rFonts w:ascii="Arial" w:hAnsi="Arial" w:cs="Arial"/>
          <w:sz w:val="22"/>
          <w:szCs w:val="22"/>
        </w:rPr>
        <w:t>zum Ende des ersten Halbjahres 2018 hat</w:t>
      </w:r>
      <w:r w:rsidR="00EB6346" w:rsidRPr="00EB6346">
        <w:rPr>
          <w:rFonts w:ascii="Arial" w:hAnsi="Arial" w:cs="Arial"/>
          <w:sz w:val="22"/>
          <w:szCs w:val="22"/>
        </w:rPr>
        <w:t>te</w:t>
      </w:r>
      <w:r w:rsidRPr="00EB6346">
        <w:rPr>
          <w:rFonts w:ascii="Arial" w:hAnsi="Arial" w:cs="Arial"/>
          <w:sz w:val="22"/>
          <w:szCs w:val="22"/>
        </w:rPr>
        <w:t xml:space="preserve"> sich der </w:t>
      </w:r>
      <w:r w:rsidR="00EB6346" w:rsidRPr="00EB6346">
        <w:rPr>
          <w:rFonts w:ascii="Arial" w:hAnsi="Arial" w:cs="Arial"/>
          <w:sz w:val="22"/>
          <w:szCs w:val="22"/>
        </w:rPr>
        <w:t xml:space="preserve">eingangs genannte </w:t>
      </w:r>
      <w:r w:rsidRPr="00EB6346">
        <w:rPr>
          <w:rFonts w:ascii="Arial" w:hAnsi="Arial" w:cs="Arial"/>
          <w:sz w:val="22"/>
          <w:szCs w:val="22"/>
        </w:rPr>
        <w:t xml:space="preserve">Auftragsrückgang </w:t>
      </w:r>
      <w:r w:rsidR="00EB6346" w:rsidRPr="00EB6346">
        <w:rPr>
          <w:rFonts w:ascii="Arial" w:hAnsi="Arial" w:cs="Arial"/>
          <w:sz w:val="22"/>
          <w:szCs w:val="22"/>
        </w:rPr>
        <w:t>allerdings u</w:t>
      </w:r>
      <w:r w:rsidRPr="00EB6346">
        <w:rPr>
          <w:rFonts w:ascii="Arial" w:hAnsi="Arial" w:cs="Arial"/>
          <w:sz w:val="22"/>
          <w:szCs w:val="22"/>
        </w:rPr>
        <w:t>ms</w:t>
      </w:r>
      <w:r w:rsidR="00EB6346" w:rsidRPr="00EB6346">
        <w:rPr>
          <w:rFonts w:ascii="Arial" w:hAnsi="Arial" w:cs="Arial"/>
          <w:sz w:val="22"/>
          <w:szCs w:val="22"/>
        </w:rPr>
        <w:t>a</w:t>
      </w:r>
      <w:r w:rsidRPr="00EB6346">
        <w:rPr>
          <w:rFonts w:ascii="Arial" w:hAnsi="Arial" w:cs="Arial"/>
          <w:sz w:val="22"/>
          <w:szCs w:val="22"/>
        </w:rPr>
        <w:t>tz</w:t>
      </w:r>
      <w:r w:rsidR="00EB6346" w:rsidRPr="00EB6346">
        <w:rPr>
          <w:rFonts w:ascii="Arial" w:hAnsi="Arial" w:cs="Arial"/>
          <w:sz w:val="22"/>
          <w:szCs w:val="22"/>
        </w:rPr>
        <w:t>seitig kaum</w:t>
      </w:r>
      <w:r w:rsidRPr="00EB6346">
        <w:rPr>
          <w:rFonts w:ascii="Arial" w:hAnsi="Arial" w:cs="Arial"/>
          <w:sz w:val="22"/>
          <w:szCs w:val="22"/>
        </w:rPr>
        <w:t xml:space="preserve"> ausgewirkt. </w:t>
      </w:r>
      <w:r w:rsidR="00EB6346" w:rsidRPr="00EB6346">
        <w:rPr>
          <w:rFonts w:ascii="Arial" w:hAnsi="Arial" w:cs="Arial"/>
          <w:sz w:val="22"/>
          <w:szCs w:val="22"/>
        </w:rPr>
        <w:t xml:space="preserve">So </w:t>
      </w:r>
      <w:r w:rsidRPr="00EB6346">
        <w:rPr>
          <w:rFonts w:ascii="Arial" w:hAnsi="Arial" w:cs="Arial"/>
          <w:sz w:val="22"/>
          <w:szCs w:val="22"/>
        </w:rPr>
        <w:t xml:space="preserve">konnte die deutsche Küchenmöbelindustrie das </w:t>
      </w:r>
      <w:r w:rsidR="00EB6346" w:rsidRPr="00EB6346">
        <w:rPr>
          <w:rFonts w:ascii="Arial" w:hAnsi="Arial" w:cs="Arial"/>
          <w:sz w:val="22"/>
          <w:szCs w:val="22"/>
        </w:rPr>
        <w:t>J</w:t>
      </w:r>
      <w:r w:rsidRPr="00EB6346">
        <w:rPr>
          <w:rFonts w:ascii="Arial" w:hAnsi="Arial" w:cs="Arial"/>
          <w:sz w:val="22"/>
          <w:szCs w:val="22"/>
        </w:rPr>
        <w:t xml:space="preserve">ahr 2018 mit einem </w:t>
      </w:r>
      <w:r w:rsidR="00EB6346" w:rsidRPr="00EB6346">
        <w:rPr>
          <w:rFonts w:ascii="Arial" w:hAnsi="Arial" w:cs="Arial"/>
          <w:sz w:val="22"/>
          <w:szCs w:val="22"/>
        </w:rPr>
        <w:t xml:space="preserve">erfreulichen </w:t>
      </w:r>
      <w:r w:rsidRPr="00EB6346">
        <w:rPr>
          <w:rFonts w:ascii="Arial" w:hAnsi="Arial" w:cs="Arial"/>
          <w:sz w:val="22"/>
          <w:szCs w:val="22"/>
        </w:rPr>
        <w:t xml:space="preserve">Umsatzwachstum von </w:t>
      </w:r>
      <w:r w:rsidR="00ED47D6" w:rsidRPr="00EB6346">
        <w:rPr>
          <w:rFonts w:ascii="Arial" w:hAnsi="Arial" w:cs="Arial"/>
          <w:sz w:val="22"/>
          <w:szCs w:val="22"/>
        </w:rPr>
        <w:t xml:space="preserve">+5,5 </w:t>
      </w:r>
      <w:r w:rsidRPr="00EB6346">
        <w:rPr>
          <w:rFonts w:ascii="Arial" w:hAnsi="Arial" w:cs="Arial"/>
          <w:sz w:val="22"/>
          <w:szCs w:val="22"/>
        </w:rPr>
        <w:t>%</w:t>
      </w:r>
      <w:r w:rsidR="00EB6346" w:rsidRPr="00EB6346">
        <w:rPr>
          <w:rFonts w:ascii="Arial" w:hAnsi="Arial" w:cs="Arial"/>
          <w:sz w:val="22"/>
          <w:szCs w:val="22"/>
        </w:rPr>
        <w:t xml:space="preserve"> abschließen</w:t>
      </w:r>
      <w:r w:rsidRPr="00EB6346">
        <w:rPr>
          <w:rFonts w:ascii="Arial" w:hAnsi="Arial" w:cs="Arial"/>
          <w:sz w:val="22"/>
          <w:szCs w:val="22"/>
        </w:rPr>
        <w:t>.</w:t>
      </w:r>
    </w:p>
    <w:p w:rsidR="00B27D0B" w:rsidRPr="00B27D0B" w:rsidRDefault="00B27D0B" w:rsidP="00B27D0B">
      <w:pPr>
        <w:spacing w:line="360" w:lineRule="auto"/>
        <w:rPr>
          <w:rFonts w:ascii="Arial" w:hAnsi="Arial" w:cs="Arial"/>
          <w:sz w:val="16"/>
          <w:szCs w:val="16"/>
        </w:rPr>
      </w:pPr>
    </w:p>
    <w:p w:rsidR="00B27D0B" w:rsidRPr="008A6579" w:rsidRDefault="00B27D0B" w:rsidP="00351630">
      <w:pPr>
        <w:spacing w:line="360" w:lineRule="auto"/>
        <w:rPr>
          <w:rFonts w:ascii="Arial" w:hAnsi="Arial" w:cs="Arial"/>
          <w:b/>
          <w:sz w:val="22"/>
          <w:szCs w:val="22"/>
        </w:rPr>
      </w:pPr>
      <w:r w:rsidRPr="008A6579">
        <w:rPr>
          <w:rFonts w:ascii="Arial" w:hAnsi="Arial" w:cs="Arial"/>
          <w:b/>
          <w:sz w:val="22"/>
          <w:szCs w:val="22"/>
        </w:rPr>
        <w:t>Umsatzzuwachs im Ausland doppelt so hoch wie im Inland</w:t>
      </w:r>
    </w:p>
    <w:p w:rsidR="00B27D0B" w:rsidRPr="008A6579" w:rsidRDefault="00B27D0B" w:rsidP="00B27D0B">
      <w:pPr>
        <w:spacing w:line="360" w:lineRule="auto"/>
        <w:rPr>
          <w:rFonts w:ascii="Arial" w:hAnsi="Arial" w:cs="Arial"/>
          <w:sz w:val="16"/>
          <w:szCs w:val="16"/>
        </w:rPr>
      </w:pPr>
    </w:p>
    <w:p w:rsidR="00351630" w:rsidRPr="008A6579" w:rsidRDefault="00351630" w:rsidP="00351630">
      <w:pPr>
        <w:spacing w:line="360" w:lineRule="auto"/>
        <w:rPr>
          <w:rFonts w:ascii="Arial" w:hAnsi="Arial" w:cs="Arial"/>
          <w:sz w:val="22"/>
          <w:szCs w:val="22"/>
        </w:rPr>
      </w:pPr>
      <w:r w:rsidRPr="008A6579">
        <w:rPr>
          <w:rFonts w:ascii="Arial" w:hAnsi="Arial" w:cs="Arial"/>
          <w:sz w:val="22"/>
          <w:szCs w:val="22"/>
        </w:rPr>
        <w:t xml:space="preserve">Diese Entwicklung hat sich 2019 </w:t>
      </w:r>
      <w:r w:rsidR="00ED47D6" w:rsidRPr="008A6579">
        <w:rPr>
          <w:rFonts w:ascii="Arial" w:hAnsi="Arial" w:cs="Arial"/>
          <w:sz w:val="22"/>
          <w:szCs w:val="22"/>
        </w:rPr>
        <w:t>abgeschwächt</w:t>
      </w:r>
      <w:r w:rsidRPr="008A6579">
        <w:rPr>
          <w:rFonts w:ascii="Arial" w:hAnsi="Arial" w:cs="Arial"/>
          <w:sz w:val="22"/>
          <w:szCs w:val="22"/>
        </w:rPr>
        <w:t xml:space="preserve">: Im ersten Halbjahr realisierte die Branche ein </w:t>
      </w:r>
      <w:r w:rsidR="001C6AE0" w:rsidRPr="008A6579">
        <w:rPr>
          <w:rFonts w:ascii="Arial" w:hAnsi="Arial" w:cs="Arial"/>
          <w:sz w:val="22"/>
          <w:szCs w:val="22"/>
        </w:rPr>
        <w:t xml:space="preserve">nur </w:t>
      </w:r>
      <w:r w:rsidRPr="008A6579">
        <w:rPr>
          <w:rFonts w:ascii="Arial" w:hAnsi="Arial" w:cs="Arial"/>
          <w:sz w:val="22"/>
          <w:szCs w:val="22"/>
        </w:rPr>
        <w:t xml:space="preserve">leichtes Umsatzwachstum von per 30.6.2019 </w:t>
      </w:r>
      <w:r w:rsidR="00ED47D6" w:rsidRPr="008A6579">
        <w:rPr>
          <w:rFonts w:ascii="Arial" w:hAnsi="Arial" w:cs="Arial"/>
          <w:sz w:val="22"/>
          <w:szCs w:val="22"/>
        </w:rPr>
        <w:t xml:space="preserve">in </w:t>
      </w:r>
      <w:r w:rsidR="001C6AE0" w:rsidRPr="008A6579">
        <w:rPr>
          <w:rFonts w:ascii="Arial" w:hAnsi="Arial" w:cs="Arial"/>
          <w:sz w:val="22"/>
          <w:szCs w:val="22"/>
        </w:rPr>
        <w:t xml:space="preserve">Höhe von </w:t>
      </w:r>
      <w:r w:rsidR="00ED47D6" w:rsidRPr="008A6579">
        <w:rPr>
          <w:rFonts w:ascii="Arial" w:hAnsi="Arial" w:cs="Arial"/>
          <w:sz w:val="22"/>
          <w:szCs w:val="22"/>
        </w:rPr>
        <w:t xml:space="preserve">+1,4 </w:t>
      </w:r>
      <w:r w:rsidRPr="008A6579">
        <w:rPr>
          <w:rFonts w:ascii="Arial" w:hAnsi="Arial" w:cs="Arial"/>
          <w:sz w:val="22"/>
          <w:szCs w:val="22"/>
        </w:rPr>
        <w:t xml:space="preserve">%. Dabei war die Situation in einzelnen Monate nach wie vor recht unstet – die Umsatzentwicklung lag so im Extremfall </w:t>
      </w:r>
      <w:r w:rsidR="00595B85" w:rsidRPr="008A6579">
        <w:rPr>
          <w:rFonts w:ascii="Arial" w:hAnsi="Arial" w:cs="Arial"/>
          <w:sz w:val="22"/>
          <w:szCs w:val="22"/>
        </w:rPr>
        <w:t>zwischen +</w:t>
      </w:r>
      <w:r w:rsidRPr="008A6579">
        <w:rPr>
          <w:rFonts w:ascii="Arial" w:hAnsi="Arial" w:cs="Arial"/>
          <w:sz w:val="22"/>
          <w:szCs w:val="22"/>
        </w:rPr>
        <w:t>17,4 % im Mai und -</w:t>
      </w:r>
      <w:r w:rsidR="00ED47D6" w:rsidRPr="008A6579">
        <w:rPr>
          <w:rFonts w:ascii="Arial" w:hAnsi="Arial" w:cs="Arial"/>
          <w:sz w:val="22"/>
          <w:szCs w:val="22"/>
        </w:rPr>
        <w:t xml:space="preserve">12,6 </w:t>
      </w:r>
      <w:r w:rsidRPr="008A6579">
        <w:rPr>
          <w:rFonts w:ascii="Arial" w:hAnsi="Arial" w:cs="Arial"/>
          <w:sz w:val="22"/>
          <w:szCs w:val="22"/>
        </w:rPr>
        <w:t xml:space="preserve">% im </w:t>
      </w:r>
      <w:r w:rsidR="00ED47D6" w:rsidRPr="008A6579">
        <w:rPr>
          <w:rFonts w:ascii="Arial" w:hAnsi="Arial" w:cs="Arial"/>
          <w:sz w:val="22"/>
          <w:szCs w:val="22"/>
        </w:rPr>
        <w:t>Juni</w:t>
      </w:r>
      <w:r w:rsidRPr="008A6579">
        <w:rPr>
          <w:rFonts w:ascii="Arial" w:hAnsi="Arial" w:cs="Arial"/>
          <w:sz w:val="22"/>
          <w:szCs w:val="22"/>
        </w:rPr>
        <w:t xml:space="preserve"> 2019.</w:t>
      </w:r>
    </w:p>
    <w:p w:rsidR="00B27D0B" w:rsidRPr="008A6579" w:rsidRDefault="00B27D0B" w:rsidP="00B27D0B">
      <w:pPr>
        <w:spacing w:line="360" w:lineRule="auto"/>
        <w:rPr>
          <w:rFonts w:ascii="Arial" w:hAnsi="Arial" w:cs="Arial"/>
          <w:sz w:val="16"/>
          <w:szCs w:val="16"/>
        </w:rPr>
      </w:pPr>
    </w:p>
    <w:p w:rsidR="00351630" w:rsidRPr="008A6579" w:rsidRDefault="00351630" w:rsidP="00351630">
      <w:pPr>
        <w:spacing w:line="360" w:lineRule="auto"/>
        <w:rPr>
          <w:rFonts w:ascii="Arial" w:hAnsi="Arial" w:cs="Arial"/>
          <w:sz w:val="22"/>
          <w:szCs w:val="22"/>
        </w:rPr>
      </w:pPr>
      <w:r w:rsidRPr="008A6579">
        <w:rPr>
          <w:rFonts w:ascii="Arial" w:hAnsi="Arial" w:cs="Arial"/>
          <w:sz w:val="22"/>
          <w:szCs w:val="22"/>
        </w:rPr>
        <w:t>Wie schon im Vorjahr hat sich das Auslandsgeschäft dabei erneut besser entwickelt</w:t>
      </w:r>
      <w:r w:rsidR="00ED47D6" w:rsidRPr="008A6579">
        <w:rPr>
          <w:rFonts w:ascii="Arial" w:hAnsi="Arial" w:cs="Arial"/>
          <w:sz w:val="22"/>
          <w:szCs w:val="22"/>
        </w:rPr>
        <w:t xml:space="preserve"> als das Inlandsgeschäft. Per 30</w:t>
      </w:r>
      <w:r w:rsidRPr="008A6579">
        <w:rPr>
          <w:rFonts w:ascii="Arial" w:hAnsi="Arial" w:cs="Arial"/>
          <w:sz w:val="22"/>
          <w:szCs w:val="22"/>
        </w:rPr>
        <w:t>.</w:t>
      </w:r>
      <w:r w:rsidR="00ED47D6" w:rsidRPr="008A6579">
        <w:rPr>
          <w:rFonts w:ascii="Arial" w:hAnsi="Arial" w:cs="Arial"/>
          <w:sz w:val="22"/>
          <w:szCs w:val="22"/>
        </w:rPr>
        <w:t xml:space="preserve"> Juni</w:t>
      </w:r>
      <w:r w:rsidRPr="008A6579">
        <w:rPr>
          <w:rFonts w:ascii="Arial" w:hAnsi="Arial" w:cs="Arial"/>
          <w:sz w:val="22"/>
          <w:szCs w:val="22"/>
        </w:rPr>
        <w:t xml:space="preserve"> 2019 lag der </w:t>
      </w:r>
      <w:r w:rsidRPr="008A6579">
        <w:rPr>
          <w:rFonts w:ascii="Arial" w:hAnsi="Arial" w:cs="Arial"/>
          <w:sz w:val="22"/>
          <w:szCs w:val="22"/>
        </w:rPr>
        <w:lastRenderedPageBreak/>
        <w:t>Umsatzzuwachs im Auslandsgeschä</w:t>
      </w:r>
      <w:r w:rsidR="00ED47D6" w:rsidRPr="008A6579">
        <w:rPr>
          <w:rFonts w:ascii="Arial" w:hAnsi="Arial" w:cs="Arial"/>
          <w:sz w:val="22"/>
          <w:szCs w:val="22"/>
        </w:rPr>
        <w:t>ft bei +3,8</w:t>
      </w:r>
      <w:r w:rsidRPr="008A6579">
        <w:rPr>
          <w:rFonts w:ascii="Arial" w:hAnsi="Arial" w:cs="Arial"/>
          <w:sz w:val="22"/>
          <w:szCs w:val="22"/>
        </w:rPr>
        <w:t> </w:t>
      </w:r>
      <w:r w:rsidR="00ED47D6" w:rsidRPr="008A6579">
        <w:rPr>
          <w:rFonts w:ascii="Arial" w:hAnsi="Arial" w:cs="Arial"/>
          <w:sz w:val="22"/>
          <w:szCs w:val="22"/>
        </w:rPr>
        <w:t xml:space="preserve">%, während das </w:t>
      </w:r>
      <w:r w:rsidR="009C4FF9" w:rsidRPr="008A6579">
        <w:rPr>
          <w:rFonts w:ascii="Arial" w:hAnsi="Arial" w:cs="Arial"/>
          <w:sz w:val="22"/>
          <w:szCs w:val="22"/>
        </w:rPr>
        <w:t xml:space="preserve">im </w:t>
      </w:r>
      <w:r w:rsidRPr="008A6579">
        <w:rPr>
          <w:rFonts w:ascii="Arial" w:hAnsi="Arial" w:cs="Arial"/>
          <w:sz w:val="22"/>
          <w:szCs w:val="22"/>
        </w:rPr>
        <w:t xml:space="preserve">Inlandsgeschäft </w:t>
      </w:r>
      <w:r w:rsidR="00ED47D6" w:rsidRPr="008A6579">
        <w:rPr>
          <w:rFonts w:ascii="Arial" w:hAnsi="Arial" w:cs="Arial"/>
          <w:sz w:val="22"/>
          <w:szCs w:val="22"/>
        </w:rPr>
        <w:t>um -0,2 % zurückgegangen ist</w:t>
      </w:r>
      <w:r w:rsidRPr="008A6579">
        <w:rPr>
          <w:rFonts w:ascii="Arial" w:hAnsi="Arial" w:cs="Arial"/>
          <w:sz w:val="22"/>
          <w:szCs w:val="22"/>
        </w:rPr>
        <w:t>. Innerhalb der Zielregionen im Export dominiert weiterhin die Euro-Zone. Hier konnte</w:t>
      </w:r>
      <w:r w:rsidR="00A1467D" w:rsidRPr="008A6579">
        <w:rPr>
          <w:rFonts w:ascii="Arial" w:hAnsi="Arial" w:cs="Arial"/>
          <w:sz w:val="22"/>
          <w:szCs w:val="22"/>
        </w:rPr>
        <w:t xml:space="preserve"> der Umsatzzuwachs sogar um +5,5</w:t>
      </w:r>
      <w:r w:rsidRPr="008A6579">
        <w:rPr>
          <w:rFonts w:ascii="Arial" w:hAnsi="Arial" w:cs="Arial"/>
          <w:sz w:val="22"/>
          <w:szCs w:val="22"/>
        </w:rPr>
        <w:t xml:space="preserve"> % gesteigert werden, was in Anbetracht von Rezessionserscheinungen in einzelnen Ländern der Euro-Zone außerordentlich bemerkenswert ist. </w:t>
      </w:r>
    </w:p>
    <w:p w:rsidR="00B27D0B" w:rsidRPr="008A6579" w:rsidRDefault="00B27D0B" w:rsidP="00B27D0B">
      <w:pPr>
        <w:spacing w:line="360" w:lineRule="auto"/>
        <w:rPr>
          <w:rFonts w:ascii="Arial" w:hAnsi="Arial" w:cs="Arial"/>
          <w:sz w:val="16"/>
          <w:szCs w:val="16"/>
        </w:rPr>
      </w:pPr>
    </w:p>
    <w:p w:rsidR="00351630" w:rsidRPr="008A6579" w:rsidRDefault="00351630" w:rsidP="00351630">
      <w:pPr>
        <w:spacing w:line="360" w:lineRule="auto"/>
        <w:rPr>
          <w:rFonts w:ascii="Arial" w:hAnsi="Arial" w:cs="Arial"/>
          <w:sz w:val="22"/>
          <w:szCs w:val="22"/>
        </w:rPr>
      </w:pPr>
      <w:r w:rsidRPr="008A6579">
        <w:rPr>
          <w:rFonts w:ascii="Arial" w:hAnsi="Arial" w:cs="Arial"/>
          <w:sz w:val="22"/>
          <w:szCs w:val="22"/>
        </w:rPr>
        <w:t>Damit hat die deutsche Küchenmöbelindustrie ihre führende Rolle in Europa nicht nur bestätigt, sondern ausgebaut</w:t>
      </w:r>
      <w:r w:rsidR="009E22BB" w:rsidRPr="008A6579">
        <w:rPr>
          <w:rFonts w:ascii="Arial" w:hAnsi="Arial" w:cs="Arial"/>
          <w:sz w:val="22"/>
          <w:szCs w:val="22"/>
        </w:rPr>
        <w:t>!</w:t>
      </w:r>
      <w:r w:rsidRPr="008A6579">
        <w:rPr>
          <w:rFonts w:ascii="Arial" w:hAnsi="Arial" w:cs="Arial"/>
          <w:sz w:val="22"/>
          <w:szCs w:val="22"/>
        </w:rPr>
        <w:t xml:space="preserve"> Als einzige Sparte der Möbelindustrie r</w:t>
      </w:r>
      <w:r w:rsidR="00A1467D" w:rsidRPr="008A6579">
        <w:rPr>
          <w:rFonts w:ascii="Arial" w:hAnsi="Arial" w:cs="Arial"/>
          <w:sz w:val="22"/>
          <w:szCs w:val="22"/>
        </w:rPr>
        <w:t xml:space="preserve">ealisiert sie </w:t>
      </w:r>
      <w:r w:rsidRPr="008A6579">
        <w:rPr>
          <w:rFonts w:ascii="Arial" w:hAnsi="Arial" w:cs="Arial"/>
          <w:sz w:val="22"/>
          <w:szCs w:val="22"/>
        </w:rPr>
        <w:t>dauerhaft eine Exportquote von über 40 % –</w:t>
      </w:r>
      <w:r w:rsidR="00A1467D" w:rsidRPr="008A6579">
        <w:rPr>
          <w:rFonts w:ascii="Arial" w:hAnsi="Arial" w:cs="Arial"/>
          <w:sz w:val="22"/>
          <w:szCs w:val="22"/>
        </w:rPr>
        <w:t xml:space="preserve"> per 30.06.2019 lag die Exportquote bei 41,5</w:t>
      </w:r>
      <w:r w:rsidRPr="008A6579">
        <w:rPr>
          <w:rFonts w:ascii="Arial" w:hAnsi="Arial" w:cs="Arial"/>
          <w:sz w:val="22"/>
          <w:szCs w:val="22"/>
        </w:rPr>
        <w:t> %.</w:t>
      </w:r>
    </w:p>
    <w:p w:rsidR="00B27D0B" w:rsidRPr="008A6579" w:rsidRDefault="00B27D0B" w:rsidP="00B27D0B">
      <w:pPr>
        <w:spacing w:line="360" w:lineRule="auto"/>
        <w:rPr>
          <w:rFonts w:ascii="Arial" w:hAnsi="Arial" w:cs="Arial"/>
          <w:sz w:val="16"/>
          <w:szCs w:val="16"/>
        </w:rPr>
      </w:pPr>
    </w:p>
    <w:p w:rsidR="00B27D0B" w:rsidRPr="008A6579" w:rsidRDefault="00B27D0B" w:rsidP="00351630">
      <w:pPr>
        <w:spacing w:line="360" w:lineRule="auto"/>
        <w:rPr>
          <w:rFonts w:ascii="Arial" w:hAnsi="Arial" w:cs="Arial"/>
          <w:b/>
          <w:sz w:val="22"/>
          <w:szCs w:val="22"/>
        </w:rPr>
      </w:pPr>
      <w:r w:rsidRPr="008A6579">
        <w:rPr>
          <w:rFonts w:ascii="Arial" w:hAnsi="Arial" w:cs="Arial"/>
          <w:b/>
          <w:sz w:val="22"/>
          <w:szCs w:val="22"/>
        </w:rPr>
        <w:t>Position in Hauptabsatzmärkten der Eurozone erfolgreich ausgebaut</w:t>
      </w:r>
    </w:p>
    <w:p w:rsidR="00B27D0B" w:rsidRPr="008A6579" w:rsidRDefault="00B27D0B" w:rsidP="00B27D0B">
      <w:pPr>
        <w:spacing w:line="360" w:lineRule="auto"/>
        <w:rPr>
          <w:rFonts w:ascii="Arial" w:hAnsi="Arial" w:cs="Arial"/>
          <w:sz w:val="16"/>
          <w:szCs w:val="16"/>
        </w:rPr>
      </w:pPr>
    </w:p>
    <w:p w:rsidR="00595B85" w:rsidRPr="008A6579" w:rsidRDefault="00351630" w:rsidP="00351630">
      <w:pPr>
        <w:spacing w:line="360" w:lineRule="auto"/>
        <w:rPr>
          <w:rFonts w:ascii="Arial" w:hAnsi="Arial" w:cs="Arial"/>
          <w:sz w:val="22"/>
          <w:szCs w:val="22"/>
        </w:rPr>
      </w:pPr>
      <w:r w:rsidRPr="008A6579">
        <w:rPr>
          <w:rFonts w:ascii="Arial" w:hAnsi="Arial" w:cs="Arial"/>
          <w:sz w:val="22"/>
          <w:szCs w:val="22"/>
        </w:rPr>
        <w:t>Ein differenziertes Bild ergibt sich bei Betrachtung der Entwicklung in einzelnen Exportmärkten. So konnten die Ausfuhren in die vier wichtigsten Absatzgebiete durchgängig gesteigert werden. Die Umsätze der deutschen Küchenmöbelindustrie in den wichtigsten Auslandsmarkt Fran</w:t>
      </w:r>
      <w:r w:rsidR="00A1467D" w:rsidRPr="008A6579">
        <w:rPr>
          <w:rFonts w:ascii="Arial" w:hAnsi="Arial" w:cs="Arial"/>
          <w:sz w:val="22"/>
          <w:szCs w:val="22"/>
        </w:rPr>
        <w:t>kreich konnten im ersten Halbjahr</w:t>
      </w:r>
      <w:r w:rsidRPr="008A6579">
        <w:rPr>
          <w:rFonts w:ascii="Arial" w:hAnsi="Arial" w:cs="Arial"/>
          <w:sz w:val="22"/>
          <w:szCs w:val="22"/>
        </w:rPr>
        <w:t xml:space="preserve"> 2019 gegenüber dem Vergleichszeitraum des Vorjahres um +</w:t>
      </w:r>
      <w:r w:rsidR="00A1467D" w:rsidRPr="008A6579">
        <w:rPr>
          <w:rFonts w:ascii="Arial" w:hAnsi="Arial" w:cs="Arial"/>
          <w:sz w:val="22"/>
          <w:szCs w:val="22"/>
        </w:rPr>
        <w:t>7,5</w:t>
      </w:r>
      <w:r w:rsidRPr="008A6579">
        <w:rPr>
          <w:rFonts w:ascii="Arial" w:hAnsi="Arial" w:cs="Arial"/>
          <w:sz w:val="22"/>
          <w:szCs w:val="22"/>
        </w:rPr>
        <w:t xml:space="preserve"> % gesteigert werden, in </w:t>
      </w:r>
      <w:r w:rsidR="00595B85" w:rsidRPr="008A6579">
        <w:rPr>
          <w:rFonts w:ascii="Arial" w:hAnsi="Arial" w:cs="Arial"/>
          <w:sz w:val="22"/>
          <w:szCs w:val="22"/>
        </w:rPr>
        <w:t>die in der Bedeutung folgenden Niederlande um +</w:t>
      </w:r>
      <w:r w:rsidR="00B440DD" w:rsidRPr="008A6579">
        <w:rPr>
          <w:rFonts w:ascii="Arial" w:hAnsi="Arial" w:cs="Arial"/>
          <w:sz w:val="22"/>
          <w:szCs w:val="22"/>
        </w:rPr>
        <w:t>4,7</w:t>
      </w:r>
      <w:r w:rsidR="00595B85" w:rsidRPr="008A6579">
        <w:rPr>
          <w:rFonts w:ascii="Arial" w:hAnsi="Arial" w:cs="Arial"/>
          <w:sz w:val="22"/>
          <w:szCs w:val="22"/>
        </w:rPr>
        <w:t> </w:t>
      </w:r>
      <w:r w:rsidRPr="008A6579">
        <w:rPr>
          <w:rFonts w:ascii="Arial" w:hAnsi="Arial" w:cs="Arial"/>
          <w:sz w:val="22"/>
          <w:szCs w:val="22"/>
        </w:rPr>
        <w:t>%</w:t>
      </w:r>
      <w:r w:rsidR="00A1467D" w:rsidRPr="008A6579">
        <w:rPr>
          <w:rFonts w:ascii="Arial" w:hAnsi="Arial" w:cs="Arial"/>
          <w:sz w:val="22"/>
          <w:szCs w:val="22"/>
        </w:rPr>
        <w:t xml:space="preserve"> in die USA um +2,5 %, nach Österreich um +</w:t>
      </w:r>
      <w:r w:rsidR="00B440DD" w:rsidRPr="008A6579">
        <w:rPr>
          <w:rFonts w:ascii="Arial" w:hAnsi="Arial" w:cs="Arial"/>
          <w:sz w:val="22"/>
          <w:szCs w:val="22"/>
        </w:rPr>
        <w:t>1,3</w:t>
      </w:r>
      <w:r w:rsidR="00595B85" w:rsidRPr="008A6579">
        <w:rPr>
          <w:rFonts w:ascii="Arial" w:hAnsi="Arial" w:cs="Arial"/>
          <w:sz w:val="22"/>
          <w:szCs w:val="22"/>
        </w:rPr>
        <w:t> %</w:t>
      </w:r>
      <w:r w:rsidR="00A1467D" w:rsidRPr="008A6579">
        <w:rPr>
          <w:rFonts w:ascii="Arial" w:hAnsi="Arial" w:cs="Arial"/>
          <w:sz w:val="22"/>
          <w:szCs w:val="22"/>
        </w:rPr>
        <w:t>.</w:t>
      </w:r>
    </w:p>
    <w:p w:rsidR="00B27D0B" w:rsidRPr="008A6579" w:rsidRDefault="00B27D0B" w:rsidP="00B27D0B">
      <w:pPr>
        <w:spacing w:line="360" w:lineRule="auto"/>
        <w:rPr>
          <w:rFonts w:ascii="Arial" w:hAnsi="Arial" w:cs="Arial"/>
          <w:sz w:val="16"/>
          <w:szCs w:val="16"/>
        </w:rPr>
      </w:pPr>
    </w:p>
    <w:p w:rsidR="00595B85" w:rsidRPr="008A6579" w:rsidRDefault="00595B85" w:rsidP="00351630">
      <w:pPr>
        <w:spacing w:line="360" w:lineRule="auto"/>
        <w:rPr>
          <w:rFonts w:ascii="Arial" w:hAnsi="Arial" w:cs="Arial"/>
          <w:sz w:val="22"/>
          <w:szCs w:val="22"/>
        </w:rPr>
      </w:pPr>
      <w:r w:rsidRPr="008A6579">
        <w:rPr>
          <w:rFonts w:ascii="Arial" w:hAnsi="Arial" w:cs="Arial"/>
          <w:sz w:val="22"/>
          <w:szCs w:val="22"/>
        </w:rPr>
        <w:t xml:space="preserve">Umsatzverluste </w:t>
      </w:r>
      <w:r w:rsidR="00351630" w:rsidRPr="008A6579">
        <w:rPr>
          <w:rFonts w:ascii="Arial" w:hAnsi="Arial" w:cs="Arial"/>
          <w:sz w:val="22"/>
          <w:szCs w:val="22"/>
        </w:rPr>
        <w:t>musste d</w:t>
      </w:r>
      <w:r w:rsidRPr="008A6579">
        <w:rPr>
          <w:rFonts w:ascii="Arial" w:hAnsi="Arial" w:cs="Arial"/>
          <w:sz w:val="22"/>
          <w:szCs w:val="22"/>
        </w:rPr>
        <w:t xml:space="preserve">er </w:t>
      </w:r>
      <w:r w:rsidR="00351630" w:rsidRPr="008A6579">
        <w:rPr>
          <w:rFonts w:ascii="Arial" w:hAnsi="Arial" w:cs="Arial"/>
          <w:sz w:val="22"/>
          <w:szCs w:val="22"/>
        </w:rPr>
        <w:t>Branche</w:t>
      </w:r>
      <w:r w:rsidRPr="008A6579">
        <w:rPr>
          <w:rFonts w:ascii="Arial" w:hAnsi="Arial" w:cs="Arial"/>
          <w:sz w:val="22"/>
          <w:szCs w:val="22"/>
        </w:rPr>
        <w:t>nzweig</w:t>
      </w:r>
      <w:r w:rsidR="00351630" w:rsidRPr="008A6579">
        <w:rPr>
          <w:rFonts w:ascii="Arial" w:hAnsi="Arial" w:cs="Arial"/>
          <w:sz w:val="22"/>
          <w:szCs w:val="22"/>
        </w:rPr>
        <w:t xml:space="preserve"> demgegenüber bei den </w:t>
      </w:r>
      <w:r w:rsidRPr="008A6579">
        <w:rPr>
          <w:rFonts w:ascii="Arial" w:hAnsi="Arial" w:cs="Arial"/>
          <w:sz w:val="22"/>
          <w:szCs w:val="22"/>
        </w:rPr>
        <w:t xml:space="preserve">Ausfuhren </w:t>
      </w:r>
      <w:r w:rsidR="00B440DD" w:rsidRPr="008A6579">
        <w:rPr>
          <w:rFonts w:ascii="Arial" w:hAnsi="Arial" w:cs="Arial"/>
          <w:sz w:val="22"/>
          <w:szCs w:val="22"/>
        </w:rPr>
        <w:t xml:space="preserve">nach Belgien, </w:t>
      </w:r>
      <w:r w:rsidR="00351630" w:rsidRPr="008A6579">
        <w:rPr>
          <w:rFonts w:ascii="Arial" w:hAnsi="Arial" w:cs="Arial"/>
          <w:sz w:val="22"/>
          <w:szCs w:val="22"/>
        </w:rPr>
        <w:t>in d</w:t>
      </w:r>
      <w:r w:rsidRPr="008A6579">
        <w:rPr>
          <w:rFonts w:ascii="Arial" w:hAnsi="Arial" w:cs="Arial"/>
          <w:sz w:val="22"/>
          <w:szCs w:val="22"/>
        </w:rPr>
        <w:t>ie Schweiz, nach Großbritannien und</w:t>
      </w:r>
      <w:r w:rsidR="00351630" w:rsidRPr="008A6579">
        <w:rPr>
          <w:rFonts w:ascii="Arial" w:hAnsi="Arial" w:cs="Arial"/>
          <w:sz w:val="22"/>
          <w:szCs w:val="22"/>
        </w:rPr>
        <w:t xml:space="preserve"> China</w:t>
      </w:r>
      <w:r w:rsidR="008A6579">
        <w:rPr>
          <w:rFonts w:ascii="Arial" w:hAnsi="Arial" w:cs="Arial"/>
          <w:sz w:val="22"/>
          <w:szCs w:val="22"/>
        </w:rPr>
        <w:t xml:space="preserve"> </w:t>
      </w:r>
      <w:r w:rsidR="008A6579" w:rsidRPr="008A6579">
        <w:rPr>
          <w:rFonts w:ascii="Arial" w:hAnsi="Arial" w:cs="Arial"/>
          <w:sz w:val="22"/>
          <w:szCs w:val="22"/>
        </w:rPr>
        <w:t>hinnehmen</w:t>
      </w:r>
      <w:r w:rsidR="00351630" w:rsidRPr="008A6579">
        <w:rPr>
          <w:rFonts w:ascii="Arial" w:hAnsi="Arial" w:cs="Arial"/>
          <w:sz w:val="22"/>
          <w:szCs w:val="22"/>
        </w:rPr>
        <w:t xml:space="preserve">. Die Ursachen dieser </w:t>
      </w:r>
      <w:r w:rsidRPr="008A6579">
        <w:rPr>
          <w:rFonts w:ascii="Arial" w:hAnsi="Arial" w:cs="Arial"/>
          <w:sz w:val="22"/>
          <w:szCs w:val="22"/>
        </w:rPr>
        <w:t xml:space="preserve">Rückgänge </w:t>
      </w:r>
      <w:r w:rsidR="00351630" w:rsidRPr="008A6579">
        <w:rPr>
          <w:rFonts w:ascii="Arial" w:hAnsi="Arial" w:cs="Arial"/>
          <w:sz w:val="22"/>
          <w:szCs w:val="22"/>
        </w:rPr>
        <w:t xml:space="preserve">sind </w:t>
      </w:r>
      <w:r w:rsidR="008A6579">
        <w:rPr>
          <w:rFonts w:ascii="Arial" w:hAnsi="Arial" w:cs="Arial"/>
          <w:sz w:val="22"/>
          <w:szCs w:val="22"/>
        </w:rPr>
        <w:t>verschieden</w:t>
      </w:r>
      <w:r w:rsidR="00351630" w:rsidRPr="008A6579">
        <w:rPr>
          <w:rFonts w:ascii="Arial" w:hAnsi="Arial" w:cs="Arial"/>
          <w:sz w:val="22"/>
          <w:szCs w:val="22"/>
        </w:rPr>
        <w:t>. Was die Schweiz angeht</w:t>
      </w:r>
      <w:r w:rsidRPr="008A6579">
        <w:rPr>
          <w:rFonts w:ascii="Arial" w:hAnsi="Arial" w:cs="Arial"/>
          <w:sz w:val="22"/>
          <w:szCs w:val="22"/>
        </w:rPr>
        <w:t>,</w:t>
      </w:r>
      <w:r w:rsidR="00351630" w:rsidRPr="008A6579">
        <w:rPr>
          <w:rFonts w:ascii="Arial" w:hAnsi="Arial" w:cs="Arial"/>
          <w:sz w:val="22"/>
          <w:szCs w:val="22"/>
        </w:rPr>
        <w:t xml:space="preserve"> wurde </w:t>
      </w:r>
      <w:r w:rsidRPr="008A6579">
        <w:rPr>
          <w:rFonts w:ascii="Arial" w:hAnsi="Arial" w:cs="Arial"/>
          <w:sz w:val="22"/>
          <w:szCs w:val="22"/>
        </w:rPr>
        <w:t xml:space="preserve">die außergewöhnlich </w:t>
      </w:r>
      <w:r w:rsidR="00351630" w:rsidRPr="008A6579">
        <w:rPr>
          <w:rFonts w:ascii="Arial" w:hAnsi="Arial" w:cs="Arial"/>
          <w:sz w:val="22"/>
          <w:szCs w:val="22"/>
        </w:rPr>
        <w:t xml:space="preserve">positive Entwicklung </w:t>
      </w:r>
      <w:r w:rsidRPr="008A6579">
        <w:rPr>
          <w:rFonts w:ascii="Arial" w:hAnsi="Arial" w:cs="Arial"/>
          <w:sz w:val="22"/>
          <w:szCs w:val="22"/>
        </w:rPr>
        <w:t>der Vorjahre</w:t>
      </w:r>
      <w:r w:rsidR="00351630" w:rsidRPr="008A6579">
        <w:rPr>
          <w:rFonts w:ascii="Arial" w:hAnsi="Arial" w:cs="Arial"/>
          <w:sz w:val="22"/>
          <w:szCs w:val="22"/>
        </w:rPr>
        <w:t xml:space="preserve"> befeuert durch</w:t>
      </w:r>
      <w:r w:rsidR="00F35C48" w:rsidRPr="008A6579">
        <w:rPr>
          <w:rFonts w:ascii="Arial" w:hAnsi="Arial" w:cs="Arial"/>
          <w:sz w:val="22"/>
          <w:szCs w:val="22"/>
        </w:rPr>
        <w:t xml:space="preserve"> vorgezogene Käufe</w:t>
      </w:r>
      <w:r w:rsidR="00351630" w:rsidRPr="008A6579">
        <w:rPr>
          <w:rFonts w:ascii="Arial" w:hAnsi="Arial" w:cs="Arial"/>
          <w:sz w:val="22"/>
          <w:szCs w:val="22"/>
        </w:rPr>
        <w:t xml:space="preserve"> </w:t>
      </w:r>
      <w:r w:rsidR="00F35C48" w:rsidRPr="008A6579">
        <w:rPr>
          <w:rFonts w:ascii="Arial" w:hAnsi="Arial" w:cs="Arial"/>
          <w:sz w:val="22"/>
          <w:szCs w:val="22"/>
        </w:rPr>
        <w:t xml:space="preserve">wegen </w:t>
      </w:r>
      <w:r w:rsidR="00351630" w:rsidRPr="008A6579">
        <w:rPr>
          <w:rFonts w:ascii="Arial" w:hAnsi="Arial" w:cs="Arial"/>
          <w:sz w:val="22"/>
          <w:szCs w:val="22"/>
        </w:rPr>
        <w:t>Preisvorteile</w:t>
      </w:r>
      <w:r w:rsidR="00F35C48" w:rsidRPr="008A6579">
        <w:rPr>
          <w:rFonts w:ascii="Arial" w:hAnsi="Arial" w:cs="Arial"/>
          <w:sz w:val="22"/>
          <w:szCs w:val="22"/>
        </w:rPr>
        <w:t>n</w:t>
      </w:r>
      <w:r w:rsidR="00351630" w:rsidRPr="008A6579">
        <w:rPr>
          <w:rFonts w:ascii="Arial" w:hAnsi="Arial" w:cs="Arial"/>
          <w:sz w:val="22"/>
          <w:szCs w:val="22"/>
        </w:rPr>
        <w:t xml:space="preserve"> aufgrund </w:t>
      </w:r>
      <w:r w:rsidR="008A6579">
        <w:rPr>
          <w:rFonts w:ascii="Arial" w:hAnsi="Arial" w:cs="Arial"/>
          <w:sz w:val="22"/>
          <w:szCs w:val="22"/>
        </w:rPr>
        <w:t>des</w:t>
      </w:r>
      <w:r w:rsidRPr="008A6579">
        <w:rPr>
          <w:rFonts w:ascii="Arial" w:hAnsi="Arial" w:cs="Arial"/>
          <w:sz w:val="22"/>
          <w:szCs w:val="22"/>
        </w:rPr>
        <w:t xml:space="preserve"> Wechselkurse</w:t>
      </w:r>
      <w:r w:rsidR="008A6579">
        <w:rPr>
          <w:rFonts w:ascii="Arial" w:hAnsi="Arial" w:cs="Arial"/>
          <w:sz w:val="22"/>
          <w:szCs w:val="22"/>
        </w:rPr>
        <w:t>s</w:t>
      </w:r>
      <w:r w:rsidRPr="008A6579">
        <w:rPr>
          <w:rFonts w:ascii="Arial" w:hAnsi="Arial" w:cs="Arial"/>
          <w:sz w:val="22"/>
          <w:szCs w:val="22"/>
        </w:rPr>
        <w:t xml:space="preserve"> </w:t>
      </w:r>
      <w:r w:rsidR="00351630" w:rsidRPr="008A6579">
        <w:rPr>
          <w:rFonts w:ascii="Arial" w:hAnsi="Arial" w:cs="Arial"/>
          <w:sz w:val="22"/>
          <w:szCs w:val="22"/>
        </w:rPr>
        <w:t xml:space="preserve">zwischen Schweizer Franken und Euro. </w:t>
      </w:r>
      <w:r w:rsidR="00F35C48" w:rsidRPr="008A6579">
        <w:rPr>
          <w:rFonts w:ascii="Arial" w:hAnsi="Arial" w:cs="Arial"/>
          <w:sz w:val="22"/>
          <w:szCs w:val="22"/>
        </w:rPr>
        <w:t>Diese „Vermarktungsförderung“ ist jetzt gewissermaßen verbraucht.</w:t>
      </w:r>
      <w:r w:rsidR="00EB6346" w:rsidRPr="008A6579">
        <w:rPr>
          <w:rFonts w:ascii="Arial" w:hAnsi="Arial" w:cs="Arial"/>
          <w:sz w:val="22"/>
          <w:szCs w:val="22"/>
        </w:rPr>
        <w:t xml:space="preserve"> B</w:t>
      </w:r>
      <w:r w:rsidRPr="008A6579">
        <w:rPr>
          <w:rFonts w:ascii="Arial" w:hAnsi="Arial" w:cs="Arial"/>
          <w:sz w:val="22"/>
          <w:szCs w:val="22"/>
        </w:rPr>
        <w:t xml:space="preserve">ei </w:t>
      </w:r>
      <w:r w:rsidR="00351630" w:rsidRPr="008A6579">
        <w:rPr>
          <w:rFonts w:ascii="Arial" w:hAnsi="Arial" w:cs="Arial"/>
          <w:sz w:val="22"/>
          <w:szCs w:val="22"/>
        </w:rPr>
        <w:t xml:space="preserve">Großbritannien </w:t>
      </w:r>
      <w:r w:rsidR="008A6579">
        <w:rPr>
          <w:rFonts w:ascii="Arial" w:hAnsi="Arial" w:cs="Arial"/>
          <w:sz w:val="22"/>
          <w:szCs w:val="22"/>
        </w:rPr>
        <w:t xml:space="preserve">hinterlässt </w:t>
      </w:r>
      <w:r w:rsidR="00351630" w:rsidRPr="008A6579">
        <w:rPr>
          <w:rFonts w:ascii="Arial" w:hAnsi="Arial" w:cs="Arial"/>
          <w:sz w:val="22"/>
          <w:szCs w:val="22"/>
        </w:rPr>
        <w:t xml:space="preserve">der </w:t>
      </w:r>
      <w:r w:rsidRPr="008A6579">
        <w:rPr>
          <w:rFonts w:ascii="Arial" w:hAnsi="Arial" w:cs="Arial"/>
          <w:sz w:val="22"/>
          <w:szCs w:val="22"/>
        </w:rPr>
        <w:t xml:space="preserve">bevorstehende </w:t>
      </w:r>
      <w:r w:rsidR="00A1467D" w:rsidRPr="008A6579">
        <w:rPr>
          <w:rFonts w:ascii="Arial" w:hAnsi="Arial" w:cs="Arial"/>
          <w:sz w:val="22"/>
          <w:szCs w:val="22"/>
        </w:rPr>
        <w:t xml:space="preserve">Brexit </w:t>
      </w:r>
      <w:r w:rsidR="008A6579">
        <w:rPr>
          <w:rFonts w:ascii="Arial" w:hAnsi="Arial" w:cs="Arial"/>
          <w:sz w:val="22"/>
          <w:szCs w:val="22"/>
        </w:rPr>
        <w:t>Spuren</w:t>
      </w:r>
      <w:r w:rsidR="00EB6346" w:rsidRPr="008A6579">
        <w:rPr>
          <w:rFonts w:ascii="Arial" w:hAnsi="Arial" w:cs="Arial"/>
          <w:sz w:val="22"/>
          <w:szCs w:val="22"/>
        </w:rPr>
        <w:t>;</w:t>
      </w:r>
      <w:r w:rsidR="00A1467D" w:rsidRPr="008A6579">
        <w:rPr>
          <w:rFonts w:ascii="Arial" w:hAnsi="Arial" w:cs="Arial"/>
          <w:sz w:val="22"/>
          <w:szCs w:val="22"/>
        </w:rPr>
        <w:t xml:space="preserve"> </w:t>
      </w:r>
      <w:r w:rsidR="00351630" w:rsidRPr="008A6579">
        <w:rPr>
          <w:rFonts w:ascii="Arial" w:hAnsi="Arial" w:cs="Arial"/>
          <w:sz w:val="22"/>
          <w:szCs w:val="22"/>
        </w:rPr>
        <w:t xml:space="preserve">der Markt </w:t>
      </w:r>
      <w:r w:rsidR="008A6579">
        <w:rPr>
          <w:rFonts w:ascii="Arial" w:hAnsi="Arial" w:cs="Arial"/>
          <w:sz w:val="22"/>
          <w:szCs w:val="22"/>
        </w:rPr>
        <w:t xml:space="preserve">Chinas </w:t>
      </w:r>
      <w:r w:rsidR="00351630" w:rsidRPr="008A6579">
        <w:rPr>
          <w:rFonts w:ascii="Arial" w:hAnsi="Arial" w:cs="Arial"/>
          <w:sz w:val="22"/>
          <w:szCs w:val="22"/>
        </w:rPr>
        <w:t xml:space="preserve">ist von einer </w:t>
      </w:r>
      <w:r w:rsidR="008A6579">
        <w:rPr>
          <w:rFonts w:ascii="Arial" w:hAnsi="Arial" w:cs="Arial"/>
          <w:sz w:val="22"/>
          <w:szCs w:val="22"/>
        </w:rPr>
        <w:t xml:space="preserve">insgesamt </w:t>
      </w:r>
      <w:r w:rsidR="00351630" w:rsidRPr="008A6579">
        <w:rPr>
          <w:rFonts w:ascii="Arial" w:hAnsi="Arial" w:cs="Arial"/>
          <w:sz w:val="22"/>
          <w:szCs w:val="22"/>
        </w:rPr>
        <w:t>rückläufigen Dynamik gekennzeichnet</w:t>
      </w:r>
      <w:r w:rsidR="00F86924" w:rsidRPr="008A6579">
        <w:rPr>
          <w:rFonts w:ascii="Arial" w:hAnsi="Arial" w:cs="Arial"/>
          <w:sz w:val="22"/>
          <w:szCs w:val="22"/>
        </w:rPr>
        <w:t>.</w:t>
      </w:r>
    </w:p>
    <w:p w:rsidR="00B27D0B" w:rsidRPr="008A6579" w:rsidRDefault="00B27D0B" w:rsidP="00B27D0B">
      <w:pPr>
        <w:spacing w:line="360" w:lineRule="auto"/>
        <w:rPr>
          <w:rFonts w:ascii="Arial" w:hAnsi="Arial" w:cs="Arial"/>
          <w:sz w:val="16"/>
          <w:szCs w:val="16"/>
        </w:rPr>
      </w:pPr>
    </w:p>
    <w:p w:rsidR="00B27D0B" w:rsidRPr="008A6579" w:rsidRDefault="00B27D0B" w:rsidP="00351630">
      <w:pPr>
        <w:spacing w:line="360" w:lineRule="auto"/>
        <w:rPr>
          <w:rFonts w:ascii="Arial" w:hAnsi="Arial" w:cs="Arial"/>
          <w:b/>
          <w:sz w:val="22"/>
          <w:szCs w:val="22"/>
        </w:rPr>
      </w:pPr>
      <w:r w:rsidRPr="008A6579">
        <w:rPr>
          <w:rFonts w:ascii="Arial" w:hAnsi="Arial" w:cs="Arial"/>
          <w:b/>
          <w:sz w:val="22"/>
          <w:szCs w:val="22"/>
        </w:rPr>
        <w:lastRenderedPageBreak/>
        <w:t>Einziger Branchenzweig mit massivem Exportüberschuss</w:t>
      </w:r>
    </w:p>
    <w:p w:rsidR="00B27D0B" w:rsidRPr="008A6579" w:rsidRDefault="00B27D0B" w:rsidP="00B27D0B">
      <w:pPr>
        <w:spacing w:line="360" w:lineRule="auto"/>
        <w:rPr>
          <w:rFonts w:ascii="Arial" w:hAnsi="Arial" w:cs="Arial"/>
          <w:sz w:val="16"/>
          <w:szCs w:val="16"/>
        </w:rPr>
      </w:pPr>
    </w:p>
    <w:p w:rsidR="00351630" w:rsidRPr="008A6579" w:rsidRDefault="00351630" w:rsidP="00351630">
      <w:pPr>
        <w:spacing w:line="360" w:lineRule="auto"/>
        <w:rPr>
          <w:rFonts w:ascii="Arial" w:hAnsi="Arial" w:cs="Arial"/>
          <w:sz w:val="22"/>
          <w:szCs w:val="22"/>
        </w:rPr>
      </w:pPr>
      <w:r w:rsidRPr="008A6579">
        <w:rPr>
          <w:rFonts w:ascii="Arial" w:hAnsi="Arial" w:cs="Arial"/>
          <w:sz w:val="22"/>
          <w:szCs w:val="22"/>
        </w:rPr>
        <w:t xml:space="preserve">Die </w:t>
      </w:r>
      <w:r w:rsidR="00595B85" w:rsidRPr="008A6579">
        <w:rPr>
          <w:rFonts w:ascii="Arial" w:hAnsi="Arial" w:cs="Arial"/>
          <w:sz w:val="22"/>
          <w:szCs w:val="22"/>
        </w:rPr>
        <w:t>Export-</w:t>
      </w:r>
      <w:r w:rsidRPr="008A6579">
        <w:rPr>
          <w:rFonts w:ascii="Arial" w:hAnsi="Arial" w:cs="Arial"/>
          <w:sz w:val="22"/>
          <w:szCs w:val="22"/>
        </w:rPr>
        <w:t>Rückgänge in d</w:t>
      </w:r>
      <w:r w:rsidR="00595B85" w:rsidRPr="008A6579">
        <w:rPr>
          <w:rFonts w:ascii="Arial" w:hAnsi="Arial" w:cs="Arial"/>
          <w:sz w:val="22"/>
          <w:szCs w:val="22"/>
        </w:rPr>
        <w:t>i</w:t>
      </w:r>
      <w:r w:rsidRPr="008A6579">
        <w:rPr>
          <w:rFonts w:ascii="Arial" w:hAnsi="Arial" w:cs="Arial"/>
          <w:sz w:val="22"/>
          <w:szCs w:val="22"/>
        </w:rPr>
        <w:t xml:space="preserve">e genannten </w:t>
      </w:r>
      <w:r w:rsidR="00595B85" w:rsidRPr="008A6579">
        <w:rPr>
          <w:rFonts w:ascii="Arial" w:hAnsi="Arial" w:cs="Arial"/>
          <w:sz w:val="22"/>
          <w:szCs w:val="22"/>
        </w:rPr>
        <w:t xml:space="preserve">Länder </w:t>
      </w:r>
      <w:r w:rsidRPr="008A6579">
        <w:rPr>
          <w:rFonts w:ascii="Arial" w:hAnsi="Arial" w:cs="Arial"/>
          <w:sz w:val="22"/>
          <w:szCs w:val="22"/>
        </w:rPr>
        <w:t xml:space="preserve">sind allerdings verkraftbar, da der Stellenwert dieser </w:t>
      </w:r>
      <w:r w:rsidR="00595B85" w:rsidRPr="008A6579">
        <w:rPr>
          <w:rFonts w:ascii="Arial" w:hAnsi="Arial" w:cs="Arial"/>
          <w:sz w:val="22"/>
          <w:szCs w:val="22"/>
        </w:rPr>
        <w:t>R</w:t>
      </w:r>
      <w:r w:rsidRPr="008A6579">
        <w:rPr>
          <w:rFonts w:ascii="Arial" w:hAnsi="Arial" w:cs="Arial"/>
          <w:sz w:val="22"/>
          <w:szCs w:val="22"/>
        </w:rPr>
        <w:t xml:space="preserve">egionen </w:t>
      </w:r>
      <w:r w:rsidR="00595B85" w:rsidRPr="008A6579">
        <w:rPr>
          <w:rFonts w:ascii="Arial" w:hAnsi="Arial" w:cs="Arial"/>
          <w:sz w:val="22"/>
          <w:szCs w:val="22"/>
        </w:rPr>
        <w:t xml:space="preserve">für das Auslandsgeschäft </w:t>
      </w:r>
      <w:r w:rsidR="008A6579" w:rsidRPr="008A6579">
        <w:rPr>
          <w:rFonts w:ascii="Arial" w:hAnsi="Arial" w:cs="Arial"/>
          <w:sz w:val="22"/>
          <w:szCs w:val="22"/>
        </w:rPr>
        <w:t xml:space="preserve">nur eine begrenzte </w:t>
      </w:r>
      <w:r w:rsidR="00595B85" w:rsidRPr="008A6579">
        <w:rPr>
          <w:rFonts w:ascii="Arial" w:hAnsi="Arial" w:cs="Arial"/>
          <w:sz w:val="22"/>
          <w:szCs w:val="22"/>
        </w:rPr>
        <w:t>Wirkung entfaltet</w:t>
      </w:r>
      <w:r w:rsidRPr="008A6579">
        <w:rPr>
          <w:rFonts w:ascii="Arial" w:hAnsi="Arial" w:cs="Arial"/>
          <w:sz w:val="22"/>
          <w:szCs w:val="22"/>
        </w:rPr>
        <w:t xml:space="preserve">. In die Volksrepublik China mit </w:t>
      </w:r>
      <w:r w:rsidR="007E5A44" w:rsidRPr="008A6579">
        <w:rPr>
          <w:rFonts w:ascii="Arial" w:hAnsi="Arial" w:cs="Arial"/>
          <w:sz w:val="22"/>
          <w:szCs w:val="22"/>
        </w:rPr>
        <w:t xml:space="preserve">ihren </w:t>
      </w:r>
      <w:r w:rsidRPr="008A6579">
        <w:rPr>
          <w:rFonts w:ascii="Arial" w:hAnsi="Arial" w:cs="Arial"/>
          <w:sz w:val="22"/>
          <w:szCs w:val="22"/>
        </w:rPr>
        <w:t>1</w:t>
      </w:r>
      <w:r w:rsidR="007E5A44" w:rsidRPr="008A6579">
        <w:rPr>
          <w:rFonts w:ascii="Arial" w:hAnsi="Arial" w:cs="Arial"/>
          <w:sz w:val="22"/>
          <w:szCs w:val="22"/>
        </w:rPr>
        <w:t>,</w:t>
      </w:r>
      <w:r w:rsidR="001C6AE0" w:rsidRPr="008A6579">
        <w:rPr>
          <w:rFonts w:ascii="Arial" w:hAnsi="Arial" w:cs="Arial"/>
          <w:sz w:val="22"/>
          <w:szCs w:val="22"/>
        </w:rPr>
        <w:t>4</w:t>
      </w:r>
      <w:r w:rsidRPr="008A6579">
        <w:rPr>
          <w:rFonts w:ascii="Arial" w:hAnsi="Arial" w:cs="Arial"/>
          <w:sz w:val="22"/>
          <w:szCs w:val="22"/>
        </w:rPr>
        <w:t xml:space="preserve"> Mi</w:t>
      </w:r>
      <w:r w:rsidR="007E5A44" w:rsidRPr="008A6579">
        <w:rPr>
          <w:rFonts w:ascii="Arial" w:hAnsi="Arial" w:cs="Arial"/>
          <w:sz w:val="22"/>
          <w:szCs w:val="22"/>
        </w:rPr>
        <w:t xml:space="preserve">lliarden </w:t>
      </w:r>
      <w:r w:rsidRPr="008A6579">
        <w:rPr>
          <w:rFonts w:ascii="Arial" w:hAnsi="Arial" w:cs="Arial"/>
          <w:sz w:val="22"/>
          <w:szCs w:val="22"/>
        </w:rPr>
        <w:t>Einwohnern w</w:t>
      </w:r>
      <w:r w:rsidR="001C6AE0" w:rsidRPr="008A6579">
        <w:rPr>
          <w:rFonts w:ascii="Arial" w:hAnsi="Arial" w:cs="Arial"/>
          <w:sz w:val="22"/>
          <w:szCs w:val="22"/>
        </w:rPr>
        <w:t>u</w:t>
      </w:r>
      <w:r w:rsidRPr="008A6579">
        <w:rPr>
          <w:rFonts w:ascii="Arial" w:hAnsi="Arial" w:cs="Arial"/>
          <w:sz w:val="22"/>
          <w:szCs w:val="22"/>
        </w:rPr>
        <w:t xml:space="preserve">rden </w:t>
      </w:r>
      <w:r w:rsidR="001C6AE0" w:rsidRPr="008A6579">
        <w:rPr>
          <w:rFonts w:ascii="Arial" w:hAnsi="Arial" w:cs="Arial"/>
          <w:sz w:val="22"/>
          <w:szCs w:val="22"/>
        </w:rPr>
        <w:t xml:space="preserve">im 1. Halbjahr 2019 </w:t>
      </w:r>
      <w:r w:rsidR="00595B85" w:rsidRPr="008A6579">
        <w:rPr>
          <w:rFonts w:ascii="Arial" w:hAnsi="Arial" w:cs="Arial"/>
          <w:sz w:val="22"/>
          <w:szCs w:val="22"/>
        </w:rPr>
        <w:t xml:space="preserve">beispielsweise </w:t>
      </w:r>
      <w:r w:rsidRPr="008A6579">
        <w:rPr>
          <w:rFonts w:ascii="Arial" w:hAnsi="Arial" w:cs="Arial"/>
          <w:sz w:val="22"/>
          <w:szCs w:val="22"/>
        </w:rPr>
        <w:t xml:space="preserve">Küchenmöbel in einem Gesamtwert von </w:t>
      </w:r>
      <w:r w:rsidR="001349F2" w:rsidRPr="008A6579">
        <w:rPr>
          <w:rFonts w:ascii="Arial" w:hAnsi="Arial" w:cs="Arial"/>
          <w:sz w:val="22"/>
          <w:szCs w:val="22"/>
        </w:rPr>
        <w:t>33,9</w:t>
      </w:r>
      <w:r w:rsidRPr="008A6579">
        <w:rPr>
          <w:rFonts w:ascii="Arial" w:hAnsi="Arial" w:cs="Arial"/>
          <w:sz w:val="22"/>
          <w:szCs w:val="22"/>
        </w:rPr>
        <w:t xml:space="preserve"> Millionen Euro</w:t>
      </w:r>
      <w:r w:rsidR="00595B85" w:rsidRPr="008A6579">
        <w:rPr>
          <w:rFonts w:ascii="Arial" w:hAnsi="Arial" w:cs="Arial"/>
          <w:sz w:val="22"/>
          <w:szCs w:val="22"/>
        </w:rPr>
        <w:t xml:space="preserve"> exportiert</w:t>
      </w:r>
      <w:r w:rsidR="007E5A44" w:rsidRPr="008A6579">
        <w:rPr>
          <w:rFonts w:ascii="Arial" w:hAnsi="Arial" w:cs="Arial"/>
          <w:sz w:val="22"/>
          <w:szCs w:val="22"/>
        </w:rPr>
        <w:t>. D</w:t>
      </w:r>
      <w:r w:rsidRPr="008A6579">
        <w:rPr>
          <w:rFonts w:ascii="Arial" w:hAnsi="Arial" w:cs="Arial"/>
          <w:sz w:val="22"/>
          <w:szCs w:val="22"/>
        </w:rPr>
        <w:t xml:space="preserve">as ist </w:t>
      </w:r>
      <w:r w:rsidR="007E5A44" w:rsidRPr="008A6579">
        <w:rPr>
          <w:rFonts w:ascii="Arial" w:hAnsi="Arial" w:cs="Arial"/>
          <w:sz w:val="22"/>
          <w:szCs w:val="22"/>
        </w:rPr>
        <w:t xml:space="preserve">allerdings nur </w:t>
      </w:r>
      <w:r w:rsidRPr="008A6579">
        <w:rPr>
          <w:rFonts w:ascii="Arial" w:hAnsi="Arial" w:cs="Arial"/>
          <w:sz w:val="22"/>
          <w:szCs w:val="22"/>
        </w:rPr>
        <w:t xml:space="preserve">ein Drittel des Exports, den die deutsche Küchenmöbelindustrie mit </w:t>
      </w:r>
      <w:r w:rsidR="001349F2" w:rsidRPr="008A6579">
        <w:rPr>
          <w:rFonts w:ascii="Arial" w:hAnsi="Arial" w:cs="Arial"/>
          <w:sz w:val="22"/>
          <w:szCs w:val="22"/>
        </w:rPr>
        <w:t xml:space="preserve">Österreich </w:t>
      </w:r>
      <w:r w:rsidR="007E5A44" w:rsidRPr="008A6579">
        <w:rPr>
          <w:rFonts w:ascii="Arial" w:hAnsi="Arial" w:cs="Arial"/>
          <w:sz w:val="22"/>
          <w:szCs w:val="22"/>
        </w:rPr>
        <w:t xml:space="preserve">mit </w:t>
      </w:r>
      <w:r w:rsidR="001349F2" w:rsidRPr="008A6579">
        <w:rPr>
          <w:rFonts w:ascii="Arial" w:hAnsi="Arial" w:cs="Arial"/>
          <w:sz w:val="22"/>
          <w:szCs w:val="22"/>
        </w:rPr>
        <w:t>knapp 9</w:t>
      </w:r>
      <w:r w:rsidR="001C6AE0" w:rsidRPr="008A6579">
        <w:rPr>
          <w:rFonts w:ascii="Arial" w:hAnsi="Arial" w:cs="Arial"/>
          <w:sz w:val="22"/>
          <w:szCs w:val="22"/>
        </w:rPr>
        <w:t xml:space="preserve"> </w:t>
      </w:r>
      <w:r w:rsidRPr="008A6579">
        <w:rPr>
          <w:rFonts w:ascii="Arial" w:hAnsi="Arial" w:cs="Arial"/>
          <w:sz w:val="22"/>
          <w:szCs w:val="22"/>
        </w:rPr>
        <w:t xml:space="preserve">Millionen </w:t>
      </w:r>
      <w:r w:rsidR="007E5A44" w:rsidRPr="008A6579">
        <w:rPr>
          <w:rFonts w:ascii="Arial" w:hAnsi="Arial" w:cs="Arial"/>
          <w:sz w:val="22"/>
          <w:szCs w:val="22"/>
        </w:rPr>
        <w:t xml:space="preserve">Konsumenten </w:t>
      </w:r>
      <w:r w:rsidRPr="008A6579">
        <w:rPr>
          <w:rFonts w:ascii="Arial" w:hAnsi="Arial" w:cs="Arial"/>
          <w:sz w:val="22"/>
          <w:szCs w:val="22"/>
        </w:rPr>
        <w:t>realisiert</w:t>
      </w:r>
      <w:r w:rsidR="007E5A44" w:rsidRPr="008A6579">
        <w:rPr>
          <w:rFonts w:ascii="Arial" w:hAnsi="Arial" w:cs="Arial"/>
          <w:sz w:val="22"/>
          <w:szCs w:val="22"/>
        </w:rPr>
        <w:t xml:space="preserve"> – </w:t>
      </w:r>
      <w:r w:rsidR="00B23388" w:rsidRPr="008A6579">
        <w:rPr>
          <w:rFonts w:ascii="Arial" w:hAnsi="Arial" w:cs="Arial"/>
          <w:sz w:val="22"/>
          <w:szCs w:val="22"/>
        </w:rPr>
        <w:t xml:space="preserve">auf die Einwohnerzahl bezogen also der </w:t>
      </w:r>
      <w:r w:rsidR="001349F2" w:rsidRPr="008A6579">
        <w:rPr>
          <w:rFonts w:ascii="Arial" w:hAnsi="Arial" w:cs="Arial"/>
          <w:sz w:val="22"/>
          <w:szCs w:val="22"/>
        </w:rPr>
        <w:t>470</w:t>
      </w:r>
      <w:r w:rsidR="00B23388" w:rsidRPr="008A6579">
        <w:rPr>
          <w:rFonts w:ascii="Arial" w:hAnsi="Arial" w:cs="Arial"/>
          <w:sz w:val="22"/>
          <w:szCs w:val="22"/>
        </w:rPr>
        <w:t>-fache Umsatz!</w:t>
      </w:r>
    </w:p>
    <w:p w:rsidR="00B27D0B" w:rsidRPr="008A6579" w:rsidRDefault="00B27D0B" w:rsidP="00B27D0B">
      <w:pPr>
        <w:spacing w:line="360" w:lineRule="auto"/>
        <w:rPr>
          <w:rFonts w:ascii="Arial" w:hAnsi="Arial" w:cs="Arial"/>
          <w:sz w:val="16"/>
          <w:szCs w:val="16"/>
        </w:rPr>
      </w:pPr>
    </w:p>
    <w:p w:rsidR="00351630" w:rsidRPr="008A6579" w:rsidRDefault="00351630" w:rsidP="00351630">
      <w:pPr>
        <w:spacing w:line="360" w:lineRule="auto"/>
        <w:rPr>
          <w:rFonts w:ascii="Arial" w:hAnsi="Arial" w:cs="Arial"/>
          <w:sz w:val="22"/>
          <w:szCs w:val="22"/>
        </w:rPr>
      </w:pPr>
      <w:r w:rsidRPr="008A6579">
        <w:rPr>
          <w:rFonts w:ascii="Arial" w:hAnsi="Arial" w:cs="Arial"/>
          <w:sz w:val="22"/>
          <w:szCs w:val="22"/>
        </w:rPr>
        <w:t xml:space="preserve">Unverändert keine Rolle spielen </w:t>
      </w:r>
      <w:r w:rsidR="00B23388" w:rsidRPr="008A6579">
        <w:rPr>
          <w:rFonts w:ascii="Arial" w:hAnsi="Arial" w:cs="Arial"/>
          <w:sz w:val="22"/>
          <w:szCs w:val="22"/>
        </w:rPr>
        <w:t xml:space="preserve">hingegen die Einfuhren ausländischer Küchenmöbelhersteller </w:t>
      </w:r>
      <w:r w:rsidRPr="008A6579">
        <w:rPr>
          <w:rFonts w:ascii="Arial" w:hAnsi="Arial" w:cs="Arial"/>
          <w:sz w:val="22"/>
          <w:szCs w:val="22"/>
        </w:rPr>
        <w:t>in den deutschen</w:t>
      </w:r>
      <w:r w:rsidR="00F86924" w:rsidRPr="008A6579">
        <w:rPr>
          <w:rFonts w:ascii="Arial" w:hAnsi="Arial" w:cs="Arial"/>
          <w:sz w:val="22"/>
          <w:szCs w:val="22"/>
        </w:rPr>
        <w:t xml:space="preserve"> Markt. Diese sind im 1. Halbjahr</w:t>
      </w:r>
      <w:r w:rsidRPr="008A6579">
        <w:rPr>
          <w:rFonts w:ascii="Arial" w:hAnsi="Arial" w:cs="Arial"/>
          <w:sz w:val="22"/>
          <w:szCs w:val="22"/>
        </w:rPr>
        <w:t xml:space="preserve"> 2019, trotz eines </w:t>
      </w:r>
      <w:r w:rsidR="00B23388" w:rsidRPr="008A6579">
        <w:rPr>
          <w:rFonts w:ascii="Arial" w:hAnsi="Arial" w:cs="Arial"/>
          <w:sz w:val="22"/>
          <w:szCs w:val="22"/>
        </w:rPr>
        <w:t xml:space="preserve">bereits </w:t>
      </w:r>
      <w:r w:rsidRPr="008A6579">
        <w:rPr>
          <w:rFonts w:ascii="Arial" w:hAnsi="Arial" w:cs="Arial"/>
          <w:sz w:val="22"/>
          <w:szCs w:val="22"/>
        </w:rPr>
        <w:t xml:space="preserve">extrem niedrigen Niveaus, weiterhin gesunken und zwar um </w:t>
      </w:r>
      <w:r w:rsidR="00B23388" w:rsidRPr="008A6579">
        <w:rPr>
          <w:rFonts w:ascii="Arial" w:hAnsi="Arial" w:cs="Arial"/>
          <w:sz w:val="22"/>
          <w:szCs w:val="22"/>
        </w:rPr>
        <w:t>-</w:t>
      </w:r>
      <w:r w:rsidR="00F86924" w:rsidRPr="008A6579">
        <w:rPr>
          <w:rFonts w:ascii="Arial" w:hAnsi="Arial" w:cs="Arial"/>
          <w:sz w:val="22"/>
          <w:szCs w:val="22"/>
        </w:rPr>
        <w:t>7,6</w:t>
      </w:r>
      <w:r w:rsidR="00B23388" w:rsidRPr="008A6579">
        <w:rPr>
          <w:rFonts w:ascii="Arial" w:hAnsi="Arial" w:cs="Arial"/>
          <w:sz w:val="22"/>
          <w:szCs w:val="22"/>
        </w:rPr>
        <w:t> </w:t>
      </w:r>
      <w:r w:rsidRPr="008A6579">
        <w:rPr>
          <w:rFonts w:ascii="Arial" w:hAnsi="Arial" w:cs="Arial"/>
          <w:sz w:val="22"/>
          <w:szCs w:val="22"/>
        </w:rPr>
        <w:t>%.</w:t>
      </w:r>
      <w:r w:rsidR="00B23388" w:rsidRPr="008A6579">
        <w:rPr>
          <w:rFonts w:ascii="Arial" w:hAnsi="Arial" w:cs="Arial"/>
          <w:sz w:val="22"/>
          <w:szCs w:val="22"/>
        </w:rPr>
        <w:t xml:space="preserve"> </w:t>
      </w:r>
      <w:r w:rsidRPr="008A6579">
        <w:rPr>
          <w:rFonts w:ascii="Arial" w:hAnsi="Arial" w:cs="Arial"/>
          <w:sz w:val="22"/>
          <w:szCs w:val="22"/>
        </w:rPr>
        <w:t>Damit ist die deutsche Küchenmöbelindustrie diejenige Teilbranche des Möbelsektors mit dem höchsten Außenhandelsüberschu</w:t>
      </w:r>
      <w:r w:rsidR="00F86924" w:rsidRPr="008A6579">
        <w:rPr>
          <w:rFonts w:ascii="Arial" w:hAnsi="Arial" w:cs="Arial"/>
          <w:sz w:val="22"/>
          <w:szCs w:val="22"/>
        </w:rPr>
        <w:t>ss. Dieser beträgt im 1. Halbjahr</w:t>
      </w:r>
      <w:r w:rsidRPr="008A6579">
        <w:rPr>
          <w:rFonts w:ascii="Arial" w:hAnsi="Arial" w:cs="Arial"/>
          <w:sz w:val="22"/>
          <w:szCs w:val="22"/>
        </w:rPr>
        <w:t xml:space="preserve"> 2019 gegenüber dem Vergleichszeitraum</w:t>
      </w:r>
      <w:r w:rsidR="009C4FF9" w:rsidRPr="008A6579">
        <w:rPr>
          <w:rFonts w:ascii="Arial" w:hAnsi="Arial" w:cs="Arial"/>
          <w:sz w:val="22"/>
          <w:szCs w:val="22"/>
        </w:rPr>
        <w:t xml:space="preserve"> des Vorjahres 1.019 Mio. </w:t>
      </w:r>
      <w:r w:rsidRPr="008A6579">
        <w:rPr>
          <w:rFonts w:ascii="Arial" w:hAnsi="Arial" w:cs="Arial"/>
          <w:sz w:val="22"/>
          <w:szCs w:val="22"/>
        </w:rPr>
        <w:t xml:space="preserve">Euro, was einem Zuwachs des Außenhandelsüberschusses von </w:t>
      </w:r>
      <w:r w:rsidR="001349F2" w:rsidRPr="008A6579">
        <w:rPr>
          <w:rFonts w:ascii="Arial" w:hAnsi="Arial" w:cs="Arial"/>
          <w:sz w:val="22"/>
          <w:szCs w:val="22"/>
        </w:rPr>
        <w:t>+</w:t>
      </w:r>
      <w:r w:rsidR="0071327C" w:rsidRPr="008A6579">
        <w:rPr>
          <w:rFonts w:ascii="Arial" w:hAnsi="Arial" w:cs="Arial"/>
          <w:sz w:val="22"/>
          <w:szCs w:val="22"/>
        </w:rPr>
        <w:t xml:space="preserve">1,98 </w:t>
      </w:r>
      <w:r w:rsidRPr="008A6579">
        <w:rPr>
          <w:rFonts w:ascii="Arial" w:hAnsi="Arial" w:cs="Arial"/>
          <w:sz w:val="22"/>
          <w:szCs w:val="22"/>
        </w:rPr>
        <w:t>% entspricht.</w:t>
      </w:r>
    </w:p>
    <w:p w:rsidR="00B27D0B" w:rsidRPr="008A6579" w:rsidRDefault="00B27D0B" w:rsidP="00B27D0B">
      <w:pPr>
        <w:spacing w:line="360" w:lineRule="auto"/>
        <w:rPr>
          <w:rFonts w:ascii="Arial" w:hAnsi="Arial" w:cs="Arial"/>
          <w:sz w:val="16"/>
          <w:szCs w:val="16"/>
        </w:rPr>
      </w:pPr>
    </w:p>
    <w:p w:rsidR="00351630" w:rsidRPr="008A6579" w:rsidRDefault="009E22BB" w:rsidP="00351630">
      <w:pPr>
        <w:spacing w:line="360" w:lineRule="auto"/>
        <w:rPr>
          <w:rFonts w:ascii="Arial" w:hAnsi="Arial" w:cs="Arial"/>
          <w:sz w:val="22"/>
          <w:szCs w:val="22"/>
        </w:rPr>
      </w:pPr>
      <w:r w:rsidRPr="008A6579">
        <w:rPr>
          <w:rFonts w:ascii="Arial" w:hAnsi="Arial" w:cs="Arial"/>
          <w:sz w:val="22"/>
          <w:szCs w:val="22"/>
        </w:rPr>
        <w:t>Als p</w:t>
      </w:r>
      <w:r w:rsidR="00351630" w:rsidRPr="008A6579">
        <w:rPr>
          <w:rFonts w:ascii="Arial" w:hAnsi="Arial" w:cs="Arial"/>
          <w:sz w:val="22"/>
          <w:szCs w:val="22"/>
        </w:rPr>
        <w:t xml:space="preserve">ositiv bewertet der </w:t>
      </w:r>
      <w:r w:rsidR="00B23388" w:rsidRPr="008A6579">
        <w:rPr>
          <w:rFonts w:ascii="Arial" w:hAnsi="Arial" w:cs="Arial"/>
          <w:sz w:val="22"/>
          <w:szCs w:val="22"/>
        </w:rPr>
        <w:t xml:space="preserve">Verband der Deutschen Küchenmöbelindustrie </w:t>
      </w:r>
      <w:r w:rsidR="00351630" w:rsidRPr="008A6579">
        <w:rPr>
          <w:rFonts w:ascii="Arial" w:hAnsi="Arial" w:cs="Arial"/>
          <w:sz w:val="22"/>
          <w:szCs w:val="22"/>
        </w:rPr>
        <w:t xml:space="preserve">auch die Entwicklung der Beschäftigtenzahlen in der </w:t>
      </w:r>
      <w:r w:rsidR="00B23388" w:rsidRPr="008A6579">
        <w:rPr>
          <w:rFonts w:ascii="Arial" w:hAnsi="Arial" w:cs="Arial"/>
          <w:sz w:val="22"/>
          <w:szCs w:val="22"/>
        </w:rPr>
        <w:t>heimischen Küchenmöbel</w:t>
      </w:r>
      <w:r w:rsidR="00F86924" w:rsidRPr="008A6579">
        <w:rPr>
          <w:rFonts w:ascii="Arial" w:hAnsi="Arial" w:cs="Arial"/>
          <w:sz w:val="22"/>
          <w:szCs w:val="22"/>
        </w:rPr>
        <w:t>industrie. Per 30</w:t>
      </w:r>
      <w:r w:rsidR="00B23388" w:rsidRPr="008A6579">
        <w:rPr>
          <w:rFonts w:ascii="Arial" w:hAnsi="Arial" w:cs="Arial"/>
          <w:sz w:val="22"/>
          <w:szCs w:val="22"/>
        </w:rPr>
        <w:t>.</w:t>
      </w:r>
      <w:r w:rsidR="00F86924" w:rsidRPr="008A6579">
        <w:rPr>
          <w:rFonts w:ascii="Arial" w:hAnsi="Arial" w:cs="Arial"/>
          <w:sz w:val="22"/>
          <w:szCs w:val="22"/>
        </w:rPr>
        <w:t>06</w:t>
      </w:r>
      <w:r w:rsidR="00351630" w:rsidRPr="008A6579">
        <w:rPr>
          <w:rFonts w:ascii="Arial" w:hAnsi="Arial" w:cs="Arial"/>
          <w:sz w:val="22"/>
          <w:szCs w:val="22"/>
        </w:rPr>
        <w:t>.2019 stieg</w:t>
      </w:r>
      <w:r w:rsidR="00B23388" w:rsidRPr="008A6579">
        <w:rPr>
          <w:rFonts w:ascii="Arial" w:hAnsi="Arial" w:cs="Arial"/>
          <w:sz w:val="22"/>
          <w:szCs w:val="22"/>
        </w:rPr>
        <w:t>en die Beschäftigtenzahlen um +</w:t>
      </w:r>
      <w:r w:rsidR="00F86924" w:rsidRPr="008A6579">
        <w:rPr>
          <w:rFonts w:ascii="Arial" w:hAnsi="Arial" w:cs="Arial"/>
          <w:sz w:val="22"/>
          <w:szCs w:val="22"/>
        </w:rPr>
        <w:t>6,6</w:t>
      </w:r>
      <w:r w:rsidR="00B23388" w:rsidRPr="008A6579">
        <w:rPr>
          <w:rFonts w:ascii="Arial" w:hAnsi="Arial" w:cs="Arial"/>
          <w:sz w:val="22"/>
          <w:szCs w:val="22"/>
        </w:rPr>
        <w:t> </w:t>
      </w:r>
      <w:r w:rsidR="00351630" w:rsidRPr="008A6579">
        <w:rPr>
          <w:rFonts w:ascii="Arial" w:hAnsi="Arial" w:cs="Arial"/>
          <w:sz w:val="22"/>
          <w:szCs w:val="22"/>
        </w:rPr>
        <w:t>%</w:t>
      </w:r>
      <w:r w:rsidR="00B23388" w:rsidRPr="008A6579">
        <w:rPr>
          <w:rFonts w:ascii="Arial" w:hAnsi="Arial" w:cs="Arial"/>
          <w:sz w:val="22"/>
          <w:szCs w:val="22"/>
        </w:rPr>
        <w:t>. N</w:t>
      </w:r>
      <w:r w:rsidR="00351630" w:rsidRPr="008A6579">
        <w:rPr>
          <w:rFonts w:ascii="Arial" w:hAnsi="Arial" w:cs="Arial"/>
          <w:sz w:val="22"/>
          <w:szCs w:val="22"/>
        </w:rPr>
        <w:t xml:space="preserve">ach Angaben des VdDK macht sich zwischenzeitlich </w:t>
      </w:r>
      <w:r w:rsidR="00B23388" w:rsidRPr="008A6579">
        <w:rPr>
          <w:rFonts w:ascii="Arial" w:hAnsi="Arial" w:cs="Arial"/>
          <w:sz w:val="22"/>
          <w:szCs w:val="22"/>
        </w:rPr>
        <w:t>in einer Reihe von Regionen – u.</w:t>
      </w:r>
      <w:r w:rsidR="00351630" w:rsidRPr="008A6579">
        <w:rPr>
          <w:rFonts w:ascii="Arial" w:hAnsi="Arial" w:cs="Arial"/>
          <w:sz w:val="22"/>
          <w:szCs w:val="22"/>
        </w:rPr>
        <w:t>a. im n</w:t>
      </w:r>
      <w:r w:rsidR="00B23388" w:rsidRPr="008A6579">
        <w:rPr>
          <w:rFonts w:ascii="Arial" w:hAnsi="Arial" w:cs="Arial"/>
          <w:sz w:val="22"/>
          <w:szCs w:val="22"/>
        </w:rPr>
        <w:t>ördlichen Teil von Ostwestfalen-</w:t>
      </w:r>
      <w:r w:rsidR="00351630" w:rsidRPr="008A6579">
        <w:rPr>
          <w:rFonts w:ascii="Arial" w:hAnsi="Arial" w:cs="Arial"/>
          <w:sz w:val="22"/>
          <w:szCs w:val="22"/>
        </w:rPr>
        <w:t xml:space="preserve">Lippe </w:t>
      </w:r>
      <w:r w:rsidR="00B23388" w:rsidRPr="008A6579">
        <w:rPr>
          <w:rFonts w:ascii="Arial" w:hAnsi="Arial" w:cs="Arial"/>
          <w:sz w:val="22"/>
          <w:szCs w:val="22"/>
        </w:rPr>
        <w:t xml:space="preserve">– </w:t>
      </w:r>
      <w:r w:rsidR="00351630" w:rsidRPr="008A6579">
        <w:rPr>
          <w:rFonts w:ascii="Arial" w:hAnsi="Arial" w:cs="Arial"/>
          <w:sz w:val="22"/>
          <w:szCs w:val="22"/>
        </w:rPr>
        <w:t xml:space="preserve">ein deutlicher Fachkräftemangel bemerkbar. Daher unterstützt der </w:t>
      </w:r>
      <w:r w:rsidR="00B23388" w:rsidRPr="008A6579">
        <w:rPr>
          <w:rFonts w:ascii="Arial" w:hAnsi="Arial" w:cs="Arial"/>
          <w:sz w:val="22"/>
          <w:szCs w:val="22"/>
        </w:rPr>
        <w:t xml:space="preserve">Fachverband </w:t>
      </w:r>
      <w:r w:rsidR="00351630" w:rsidRPr="008A6579">
        <w:rPr>
          <w:rFonts w:ascii="Arial" w:hAnsi="Arial" w:cs="Arial"/>
          <w:sz w:val="22"/>
          <w:szCs w:val="22"/>
        </w:rPr>
        <w:t>mit Nachdruck Bemühungen aus der Wirtschaft und von wirtschaftsnahen Dienstleist</w:t>
      </w:r>
      <w:r w:rsidRPr="008A6579">
        <w:rPr>
          <w:rFonts w:ascii="Arial" w:hAnsi="Arial" w:cs="Arial"/>
          <w:sz w:val="22"/>
          <w:szCs w:val="22"/>
        </w:rPr>
        <w:t>ern</w:t>
      </w:r>
      <w:r w:rsidR="00351630" w:rsidRPr="008A6579">
        <w:rPr>
          <w:rFonts w:ascii="Arial" w:hAnsi="Arial" w:cs="Arial"/>
          <w:sz w:val="22"/>
          <w:szCs w:val="22"/>
        </w:rPr>
        <w:t xml:space="preserve">, durch Qualifizierungsangebote in der Region dem Fachkräftemangel </w:t>
      </w:r>
      <w:r w:rsidR="00B23388" w:rsidRPr="008A6579">
        <w:rPr>
          <w:rFonts w:ascii="Arial" w:hAnsi="Arial" w:cs="Arial"/>
          <w:sz w:val="22"/>
          <w:szCs w:val="22"/>
        </w:rPr>
        <w:t xml:space="preserve">aktiv </w:t>
      </w:r>
      <w:r w:rsidR="00351630" w:rsidRPr="008A6579">
        <w:rPr>
          <w:rFonts w:ascii="Arial" w:hAnsi="Arial" w:cs="Arial"/>
          <w:sz w:val="22"/>
          <w:szCs w:val="22"/>
        </w:rPr>
        <w:t>zu begegnen.</w:t>
      </w:r>
    </w:p>
    <w:p w:rsidR="00B27D0B" w:rsidRPr="008A6579" w:rsidRDefault="00B27D0B" w:rsidP="00B27D0B">
      <w:pPr>
        <w:spacing w:line="360" w:lineRule="auto"/>
        <w:rPr>
          <w:rFonts w:ascii="Arial" w:hAnsi="Arial" w:cs="Arial"/>
          <w:sz w:val="16"/>
          <w:szCs w:val="16"/>
        </w:rPr>
      </w:pPr>
    </w:p>
    <w:p w:rsidR="00B27D0B" w:rsidRPr="008A6579" w:rsidRDefault="00B27D0B" w:rsidP="00351630">
      <w:pPr>
        <w:spacing w:line="360" w:lineRule="auto"/>
        <w:rPr>
          <w:rFonts w:ascii="Arial" w:hAnsi="Arial" w:cs="Arial"/>
          <w:b/>
          <w:sz w:val="22"/>
          <w:szCs w:val="22"/>
        </w:rPr>
      </w:pPr>
      <w:r w:rsidRPr="008A6579">
        <w:rPr>
          <w:rFonts w:ascii="Arial" w:hAnsi="Arial" w:cs="Arial"/>
          <w:b/>
          <w:sz w:val="22"/>
          <w:szCs w:val="22"/>
        </w:rPr>
        <w:t>Trotz rückläufiger Wachstumszahlen keine Rezessionsgefahr</w:t>
      </w:r>
    </w:p>
    <w:p w:rsidR="00B27D0B" w:rsidRPr="008A6579" w:rsidRDefault="00B27D0B" w:rsidP="00B27D0B">
      <w:pPr>
        <w:spacing w:line="360" w:lineRule="auto"/>
        <w:rPr>
          <w:rFonts w:ascii="Arial" w:hAnsi="Arial" w:cs="Arial"/>
          <w:sz w:val="16"/>
          <w:szCs w:val="16"/>
        </w:rPr>
      </w:pPr>
    </w:p>
    <w:p w:rsidR="00351630" w:rsidRPr="008A6579" w:rsidRDefault="00351630" w:rsidP="008A6579">
      <w:pPr>
        <w:widowControl w:val="0"/>
        <w:spacing w:line="360" w:lineRule="auto"/>
        <w:rPr>
          <w:rFonts w:ascii="Arial" w:hAnsi="Arial" w:cs="Arial"/>
          <w:sz w:val="22"/>
          <w:szCs w:val="22"/>
        </w:rPr>
      </w:pPr>
      <w:r w:rsidRPr="008A6579">
        <w:rPr>
          <w:rFonts w:ascii="Arial" w:hAnsi="Arial" w:cs="Arial"/>
          <w:sz w:val="22"/>
          <w:szCs w:val="22"/>
        </w:rPr>
        <w:t>Für die künftige Entwicklung ist d</w:t>
      </w:r>
      <w:r w:rsidR="00F86924" w:rsidRPr="008A6579">
        <w:rPr>
          <w:rFonts w:ascii="Arial" w:hAnsi="Arial" w:cs="Arial"/>
          <w:sz w:val="22"/>
          <w:szCs w:val="22"/>
        </w:rPr>
        <w:t>er VdDK vorsichtig</w:t>
      </w:r>
      <w:r w:rsidR="00B23388" w:rsidRPr="008A6579">
        <w:rPr>
          <w:rFonts w:ascii="Arial" w:hAnsi="Arial" w:cs="Arial"/>
          <w:sz w:val="22"/>
          <w:szCs w:val="22"/>
        </w:rPr>
        <w:t xml:space="preserve">, denn </w:t>
      </w:r>
      <w:r w:rsidRPr="008A6579">
        <w:rPr>
          <w:rFonts w:ascii="Arial" w:hAnsi="Arial" w:cs="Arial"/>
          <w:sz w:val="22"/>
          <w:szCs w:val="22"/>
        </w:rPr>
        <w:t xml:space="preserve">momentan </w:t>
      </w:r>
      <w:r w:rsidR="00B23388" w:rsidRPr="008A6579">
        <w:rPr>
          <w:rFonts w:ascii="Arial" w:hAnsi="Arial" w:cs="Arial"/>
          <w:sz w:val="22"/>
          <w:szCs w:val="22"/>
        </w:rPr>
        <w:lastRenderedPageBreak/>
        <w:t xml:space="preserve">scheinen </w:t>
      </w:r>
      <w:r w:rsidR="00F86924" w:rsidRPr="008A6579">
        <w:rPr>
          <w:rFonts w:ascii="Arial" w:hAnsi="Arial" w:cs="Arial"/>
          <w:sz w:val="22"/>
          <w:szCs w:val="22"/>
        </w:rPr>
        <w:t xml:space="preserve">sich </w:t>
      </w:r>
      <w:r w:rsidRPr="008A6579">
        <w:rPr>
          <w:rFonts w:ascii="Arial" w:hAnsi="Arial" w:cs="Arial"/>
          <w:sz w:val="22"/>
          <w:szCs w:val="22"/>
        </w:rPr>
        <w:t xml:space="preserve">die Rahmenbedingungen </w:t>
      </w:r>
      <w:r w:rsidR="00F86924" w:rsidRPr="008A6579">
        <w:rPr>
          <w:rFonts w:ascii="Arial" w:hAnsi="Arial" w:cs="Arial"/>
          <w:sz w:val="22"/>
          <w:szCs w:val="22"/>
        </w:rPr>
        <w:t>zu verschlechtern. Im 1. Halbjahr 2019</w:t>
      </w:r>
      <w:r w:rsidRPr="008A6579">
        <w:rPr>
          <w:rFonts w:ascii="Arial" w:hAnsi="Arial" w:cs="Arial"/>
          <w:sz w:val="22"/>
          <w:szCs w:val="22"/>
        </w:rPr>
        <w:t xml:space="preserve"> sind die Baugenehmigu</w:t>
      </w:r>
      <w:r w:rsidR="00F86924" w:rsidRPr="008A6579">
        <w:rPr>
          <w:rFonts w:ascii="Arial" w:hAnsi="Arial" w:cs="Arial"/>
          <w:sz w:val="22"/>
          <w:szCs w:val="22"/>
        </w:rPr>
        <w:t>ngen für Einfamilienhäuser um -0,1</w:t>
      </w:r>
      <w:r w:rsidR="00B23388" w:rsidRPr="008A6579">
        <w:rPr>
          <w:rFonts w:ascii="Arial" w:hAnsi="Arial" w:cs="Arial"/>
          <w:sz w:val="22"/>
          <w:szCs w:val="22"/>
        </w:rPr>
        <w:t> </w:t>
      </w:r>
      <w:r w:rsidR="00F86924" w:rsidRPr="008A6579">
        <w:rPr>
          <w:rFonts w:ascii="Arial" w:hAnsi="Arial" w:cs="Arial"/>
          <w:sz w:val="22"/>
          <w:szCs w:val="22"/>
        </w:rPr>
        <w:t>% zurückgegangen</w:t>
      </w:r>
      <w:r w:rsidRPr="008A6579">
        <w:rPr>
          <w:rFonts w:ascii="Arial" w:hAnsi="Arial" w:cs="Arial"/>
          <w:sz w:val="22"/>
          <w:szCs w:val="22"/>
        </w:rPr>
        <w:t xml:space="preserve">, </w:t>
      </w:r>
      <w:r w:rsidR="0071327C" w:rsidRPr="008A6579">
        <w:rPr>
          <w:rFonts w:ascii="Arial" w:hAnsi="Arial" w:cs="Arial"/>
          <w:sz w:val="22"/>
          <w:szCs w:val="22"/>
        </w:rPr>
        <w:t xml:space="preserve">für Zweifamilienhäuser um -4,7 %, </w:t>
      </w:r>
      <w:r w:rsidRPr="008A6579">
        <w:rPr>
          <w:rFonts w:ascii="Arial" w:hAnsi="Arial" w:cs="Arial"/>
          <w:sz w:val="22"/>
          <w:szCs w:val="22"/>
        </w:rPr>
        <w:t>für Mehrfamilienh</w:t>
      </w:r>
      <w:r w:rsidR="00FC4ADB" w:rsidRPr="008A6579">
        <w:rPr>
          <w:rFonts w:ascii="Arial" w:hAnsi="Arial" w:cs="Arial"/>
          <w:sz w:val="22"/>
          <w:szCs w:val="22"/>
        </w:rPr>
        <w:t>äuser um -3,2</w:t>
      </w:r>
      <w:r w:rsidR="00B23388" w:rsidRPr="008A6579">
        <w:rPr>
          <w:rFonts w:ascii="Arial" w:hAnsi="Arial" w:cs="Arial"/>
          <w:sz w:val="22"/>
          <w:szCs w:val="22"/>
        </w:rPr>
        <w:t> </w:t>
      </w:r>
      <w:r w:rsidR="00FC4ADB" w:rsidRPr="008A6579">
        <w:rPr>
          <w:rFonts w:ascii="Arial" w:hAnsi="Arial" w:cs="Arial"/>
          <w:sz w:val="22"/>
          <w:szCs w:val="22"/>
        </w:rPr>
        <w:t>%. Auch</w:t>
      </w:r>
      <w:r w:rsidRPr="008A6579">
        <w:rPr>
          <w:rFonts w:ascii="Arial" w:hAnsi="Arial" w:cs="Arial"/>
          <w:sz w:val="22"/>
          <w:szCs w:val="22"/>
        </w:rPr>
        <w:t xml:space="preserve"> deutet sich im europäischen Kontext eine Abschwächung der Konjunktur an. Lag der Zuwachs der Anschaffungsneig</w:t>
      </w:r>
      <w:r w:rsidR="00B23388" w:rsidRPr="008A6579">
        <w:rPr>
          <w:rFonts w:ascii="Arial" w:hAnsi="Arial" w:cs="Arial"/>
          <w:sz w:val="22"/>
          <w:szCs w:val="22"/>
        </w:rPr>
        <w:t>ung im Dezember 2017 noch bei +</w:t>
      </w:r>
      <w:r w:rsidRPr="008A6579">
        <w:rPr>
          <w:rFonts w:ascii="Arial" w:hAnsi="Arial" w:cs="Arial"/>
          <w:sz w:val="22"/>
          <w:szCs w:val="22"/>
        </w:rPr>
        <w:t>21 Punkte</w:t>
      </w:r>
      <w:r w:rsidR="00B23388" w:rsidRPr="008A6579">
        <w:rPr>
          <w:rFonts w:ascii="Arial" w:hAnsi="Arial" w:cs="Arial"/>
          <w:sz w:val="22"/>
          <w:szCs w:val="22"/>
        </w:rPr>
        <w:t>n, hat er sich bis jetzt auf +</w:t>
      </w:r>
      <w:r w:rsidRPr="008A6579">
        <w:rPr>
          <w:rFonts w:ascii="Arial" w:hAnsi="Arial" w:cs="Arial"/>
          <w:sz w:val="22"/>
          <w:szCs w:val="22"/>
        </w:rPr>
        <w:t>11 Punkte reduziert. Die</w:t>
      </w:r>
      <w:r w:rsidR="00B23388" w:rsidRPr="008A6579">
        <w:rPr>
          <w:rFonts w:ascii="Arial" w:hAnsi="Arial" w:cs="Arial"/>
          <w:sz w:val="22"/>
          <w:szCs w:val="22"/>
        </w:rPr>
        <w:t xml:space="preserve">se rückläufige Konsumstimmung wird </w:t>
      </w:r>
      <w:r w:rsidRPr="008A6579">
        <w:rPr>
          <w:rFonts w:ascii="Arial" w:hAnsi="Arial" w:cs="Arial"/>
          <w:sz w:val="22"/>
          <w:szCs w:val="22"/>
        </w:rPr>
        <w:t>sich mittelfristig auch auf die wirtschaftlichen Perspektiven in einzelnen Regionen der Euro-Zone auswirken.</w:t>
      </w:r>
    </w:p>
    <w:p w:rsidR="00B27D0B" w:rsidRPr="008A6579" w:rsidRDefault="00B27D0B" w:rsidP="00B27D0B">
      <w:pPr>
        <w:spacing w:line="360" w:lineRule="auto"/>
        <w:rPr>
          <w:rFonts w:ascii="Arial" w:hAnsi="Arial" w:cs="Arial"/>
          <w:sz w:val="16"/>
          <w:szCs w:val="16"/>
        </w:rPr>
      </w:pPr>
    </w:p>
    <w:p w:rsidR="00EC11F4" w:rsidRPr="008A6579" w:rsidRDefault="00351630" w:rsidP="00351630">
      <w:pPr>
        <w:spacing w:line="360" w:lineRule="auto"/>
        <w:rPr>
          <w:rFonts w:ascii="Arial" w:hAnsi="Arial" w:cs="Arial"/>
          <w:sz w:val="22"/>
          <w:szCs w:val="22"/>
        </w:rPr>
      </w:pPr>
      <w:r w:rsidRPr="008A6579">
        <w:rPr>
          <w:rFonts w:ascii="Arial" w:hAnsi="Arial" w:cs="Arial"/>
          <w:sz w:val="22"/>
          <w:szCs w:val="22"/>
        </w:rPr>
        <w:t xml:space="preserve">Dies spiegelt sich nach Angaben des VdDK auch in der internen Verbandsstatistik zu </w:t>
      </w:r>
      <w:r w:rsidR="00B23388" w:rsidRPr="008A6579">
        <w:rPr>
          <w:rFonts w:ascii="Arial" w:hAnsi="Arial" w:cs="Arial"/>
          <w:sz w:val="22"/>
          <w:szCs w:val="22"/>
        </w:rPr>
        <w:t xml:space="preserve">den </w:t>
      </w:r>
      <w:r w:rsidRPr="008A6579">
        <w:rPr>
          <w:rFonts w:ascii="Arial" w:hAnsi="Arial" w:cs="Arial"/>
          <w:sz w:val="22"/>
          <w:szCs w:val="22"/>
        </w:rPr>
        <w:t>Auftragseingängen wider. So ist die Entwicklung der Auftragseingänge 2019 zwa</w:t>
      </w:r>
      <w:r w:rsidR="00FC4ADB" w:rsidRPr="008A6579">
        <w:rPr>
          <w:rFonts w:ascii="Arial" w:hAnsi="Arial" w:cs="Arial"/>
          <w:sz w:val="22"/>
          <w:szCs w:val="22"/>
        </w:rPr>
        <w:t xml:space="preserve">r weiterhin positiv, allerdings </w:t>
      </w:r>
      <w:r w:rsidR="00B23388" w:rsidRPr="008A6579">
        <w:rPr>
          <w:rFonts w:ascii="Arial" w:hAnsi="Arial" w:cs="Arial"/>
          <w:sz w:val="22"/>
          <w:szCs w:val="22"/>
        </w:rPr>
        <w:t>schwächelnd. Die Zuwächse sind von +</w:t>
      </w:r>
      <w:r w:rsidRPr="008A6579">
        <w:rPr>
          <w:rFonts w:ascii="Arial" w:hAnsi="Arial" w:cs="Arial"/>
          <w:sz w:val="22"/>
          <w:szCs w:val="22"/>
        </w:rPr>
        <w:t>8,7</w:t>
      </w:r>
      <w:r w:rsidR="00F35C48" w:rsidRPr="008A6579">
        <w:rPr>
          <w:rFonts w:ascii="Arial" w:hAnsi="Arial" w:cs="Arial"/>
          <w:sz w:val="22"/>
          <w:szCs w:val="22"/>
        </w:rPr>
        <w:t xml:space="preserve"> % im Januar </w:t>
      </w:r>
      <w:r w:rsidR="001349F2" w:rsidRPr="008A6579">
        <w:rPr>
          <w:rFonts w:ascii="Arial" w:hAnsi="Arial" w:cs="Arial"/>
          <w:sz w:val="22"/>
          <w:szCs w:val="22"/>
        </w:rPr>
        <w:t xml:space="preserve">unter </w:t>
      </w:r>
      <w:r w:rsidR="00F35C48" w:rsidRPr="008A6579">
        <w:rPr>
          <w:rFonts w:ascii="Arial" w:hAnsi="Arial" w:cs="Arial"/>
          <w:sz w:val="22"/>
          <w:szCs w:val="22"/>
        </w:rPr>
        <w:t>Schwankungen</w:t>
      </w:r>
      <w:r w:rsidR="00FC4ADB" w:rsidRPr="008A6579">
        <w:rPr>
          <w:rFonts w:ascii="Arial" w:hAnsi="Arial" w:cs="Arial"/>
          <w:sz w:val="22"/>
          <w:szCs w:val="22"/>
        </w:rPr>
        <w:t xml:space="preserve"> bis </w:t>
      </w:r>
      <w:r w:rsidR="008A6579" w:rsidRPr="008A6579">
        <w:rPr>
          <w:rFonts w:ascii="Arial" w:hAnsi="Arial" w:cs="Arial"/>
          <w:sz w:val="22"/>
          <w:szCs w:val="22"/>
        </w:rPr>
        <w:t xml:space="preserve">August </w:t>
      </w:r>
      <w:r w:rsidR="001349F2" w:rsidRPr="008A6579">
        <w:rPr>
          <w:rFonts w:ascii="Arial" w:hAnsi="Arial" w:cs="Arial"/>
          <w:sz w:val="22"/>
          <w:szCs w:val="22"/>
        </w:rPr>
        <w:t>auf +</w:t>
      </w:r>
      <w:r w:rsidR="008A6579" w:rsidRPr="008A6579">
        <w:rPr>
          <w:rFonts w:ascii="Arial" w:hAnsi="Arial" w:cs="Arial"/>
          <w:sz w:val="22"/>
          <w:szCs w:val="22"/>
        </w:rPr>
        <w:t>3,1</w:t>
      </w:r>
      <w:r w:rsidR="001349F2" w:rsidRPr="008A6579">
        <w:rPr>
          <w:rFonts w:ascii="Arial" w:hAnsi="Arial" w:cs="Arial"/>
          <w:sz w:val="22"/>
          <w:szCs w:val="22"/>
        </w:rPr>
        <w:t xml:space="preserve"> % </w:t>
      </w:r>
      <w:r w:rsidRPr="008A6579">
        <w:rPr>
          <w:rFonts w:ascii="Arial" w:hAnsi="Arial" w:cs="Arial"/>
          <w:sz w:val="22"/>
          <w:szCs w:val="22"/>
        </w:rPr>
        <w:t xml:space="preserve">zurückgegangen. </w:t>
      </w:r>
    </w:p>
    <w:p w:rsidR="00B27D0B" w:rsidRPr="008A6579" w:rsidRDefault="00B27D0B" w:rsidP="00B27D0B">
      <w:pPr>
        <w:spacing w:line="360" w:lineRule="auto"/>
        <w:rPr>
          <w:rFonts w:ascii="Arial" w:hAnsi="Arial" w:cs="Arial"/>
          <w:sz w:val="16"/>
          <w:szCs w:val="16"/>
        </w:rPr>
      </w:pPr>
    </w:p>
    <w:p w:rsidR="00B27D0B" w:rsidRPr="008A6579" w:rsidRDefault="00B27D0B" w:rsidP="00B27D0B">
      <w:pPr>
        <w:spacing w:line="360" w:lineRule="auto"/>
        <w:ind w:right="-283"/>
        <w:rPr>
          <w:rFonts w:ascii="Arial" w:hAnsi="Arial" w:cs="Arial"/>
          <w:b/>
          <w:sz w:val="22"/>
          <w:szCs w:val="22"/>
        </w:rPr>
      </w:pPr>
      <w:r w:rsidRPr="008A6579">
        <w:rPr>
          <w:rFonts w:ascii="Arial" w:hAnsi="Arial" w:cs="Arial"/>
          <w:b/>
          <w:sz w:val="22"/>
          <w:szCs w:val="22"/>
        </w:rPr>
        <w:t xml:space="preserve">Zuversicht für laufendes Jahr – Konjunktur zunehmend inlandsgestützt </w:t>
      </w:r>
    </w:p>
    <w:p w:rsidR="00B27D0B" w:rsidRPr="008A6579" w:rsidRDefault="00B27D0B" w:rsidP="00B27D0B">
      <w:pPr>
        <w:spacing w:line="360" w:lineRule="auto"/>
        <w:rPr>
          <w:rFonts w:ascii="Arial" w:hAnsi="Arial" w:cs="Arial"/>
          <w:sz w:val="16"/>
          <w:szCs w:val="16"/>
        </w:rPr>
      </w:pPr>
    </w:p>
    <w:p w:rsidR="00351630" w:rsidRPr="008A6579" w:rsidRDefault="00351630" w:rsidP="008A6579">
      <w:pPr>
        <w:spacing w:line="360" w:lineRule="auto"/>
        <w:rPr>
          <w:rFonts w:ascii="Arial" w:hAnsi="Arial" w:cs="Arial"/>
          <w:sz w:val="22"/>
          <w:szCs w:val="22"/>
        </w:rPr>
      </w:pPr>
      <w:r w:rsidRPr="008A6579">
        <w:rPr>
          <w:rFonts w:ascii="Arial" w:hAnsi="Arial" w:cs="Arial"/>
          <w:sz w:val="22"/>
          <w:szCs w:val="22"/>
        </w:rPr>
        <w:t>Dass die Ursache für diese Entwicklung im Wesentlichen in einer ab</w:t>
      </w:r>
      <w:r w:rsidR="00EC11F4" w:rsidRPr="008A6579">
        <w:rPr>
          <w:rFonts w:ascii="Arial" w:hAnsi="Arial" w:cs="Arial"/>
          <w:sz w:val="22"/>
          <w:szCs w:val="22"/>
        </w:rPr>
        <w:t xml:space="preserve">flauenden </w:t>
      </w:r>
      <w:r w:rsidRPr="008A6579">
        <w:rPr>
          <w:rFonts w:ascii="Arial" w:hAnsi="Arial" w:cs="Arial"/>
          <w:sz w:val="22"/>
          <w:szCs w:val="22"/>
        </w:rPr>
        <w:t xml:space="preserve">Konjunktur in vielen Exportregionen </w:t>
      </w:r>
      <w:r w:rsidR="00EC11F4" w:rsidRPr="008A6579">
        <w:rPr>
          <w:rFonts w:ascii="Arial" w:hAnsi="Arial" w:cs="Arial"/>
          <w:sz w:val="22"/>
          <w:szCs w:val="22"/>
        </w:rPr>
        <w:t xml:space="preserve">der deutschen Küchenmöbelindustrie </w:t>
      </w:r>
      <w:r w:rsidRPr="008A6579">
        <w:rPr>
          <w:rFonts w:ascii="Arial" w:hAnsi="Arial" w:cs="Arial"/>
          <w:sz w:val="22"/>
          <w:szCs w:val="22"/>
        </w:rPr>
        <w:t>liegt, zeigt die Entwicklung der Auftrag</w:t>
      </w:r>
      <w:r w:rsidR="00EC11F4" w:rsidRPr="008A6579">
        <w:rPr>
          <w:rFonts w:ascii="Arial" w:hAnsi="Arial" w:cs="Arial"/>
          <w:sz w:val="22"/>
          <w:szCs w:val="22"/>
        </w:rPr>
        <w:t xml:space="preserve">seingänge </w:t>
      </w:r>
      <w:r w:rsidR="008A6579" w:rsidRPr="008A6579">
        <w:rPr>
          <w:rFonts w:ascii="Arial" w:hAnsi="Arial" w:cs="Arial"/>
          <w:sz w:val="22"/>
          <w:szCs w:val="22"/>
        </w:rPr>
        <w:t xml:space="preserve">bezogen auf </w:t>
      </w:r>
      <w:r w:rsidRPr="008A6579">
        <w:rPr>
          <w:rFonts w:ascii="Arial" w:hAnsi="Arial" w:cs="Arial"/>
          <w:sz w:val="22"/>
          <w:szCs w:val="22"/>
        </w:rPr>
        <w:t>Durchschnittspreise</w:t>
      </w:r>
      <w:r w:rsidR="008A6579" w:rsidRPr="008A6579">
        <w:rPr>
          <w:rFonts w:ascii="Arial" w:hAnsi="Arial" w:cs="Arial"/>
          <w:sz w:val="22"/>
          <w:szCs w:val="22"/>
        </w:rPr>
        <w:t xml:space="preserve"> – gesplittet nach In- und Ausland: </w:t>
      </w:r>
      <w:r w:rsidRPr="008A6579">
        <w:rPr>
          <w:rFonts w:ascii="Arial" w:hAnsi="Arial" w:cs="Arial"/>
          <w:sz w:val="22"/>
          <w:szCs w:val="22"/>
        </w:rPr>
        <w:t xml:space="preserve">Im Inland </w:t>
      </w:r>
      <w:r w:rsidR="00EC11F4" w:rsidRPr="008A6579">
        <w:rPr>
          <w:rFonts w:ascii="Arial" w:hAnsi="Arial" w:cs="Arial"/>
          <w:sz w:val="22"/>
          <w:szCs w:val="22"/>
        </w:rPr>
        <w:t xml:space="preserve">war </w:t>
      </w:r>
      <w:r w:rsidRPr="008A6579">
        <w:rPr>
          <w:rFonts w:ascii="Arial" w:hAnsi="Arial" w:cs="Arial"/>
          <w:sz w:val="22"/>
          <w:szCs w:val="22"/>
        </w:rPr>
        <w:t xml:space="preserve">die Volumenentwicklung </w:t>
      </w:r>
      <w:r w:rsidR="008A6579" w:rsidRPr="008A6579">
        <w:rPr>
          <w:rFonts w:ascii="Arial" w:hAnsi="Arial" w:cs="Arial"/>
          <w:sz w:val="22"/>
          <w:szCs w:val="22"/>
        </w:rPr>
        <w:t xml:space="preserve">schlechter </w:t>
      </w:r>
      <w:r w:rsidRPr="008A6579">
        <w:rPr>
          <w:rFonts w:ascii="Arial" w:hAnsi="Arial" w:cs="Arial"/>
          <w:sz w:val="22"/>
          <w:szCs w:val="22"/>
        </w:rPr>
        <w:t>als die Entwicklung der Auftragseingänge in Euro</w:t>
      </w:r>
      <w:r w:rsidR="008A6579" w:rsidRPr="008A6579">
        <w:rPr>
          <w:rFonts w:ascii="Arial" w:hAnsi="Arial" w:cs="Arial"/>
          <w:sz w:val="22"/>
          <w:szCs w:val="22"/>
        </w:rPr>
        <w:t>, was steigende Durchschnittspreise bedeutet. I</w:t>
      </w:r>
      <w:r w:rsidRPr="008A6579">
        <w:rPr>
          <w:rFonts w:ascii="Arial" w:hAnsi="Arial" w:cs="Arial"/>
          <w:sz w:val="22"/>
          <w:szCs w:val="22"/>
        </w:rPr>
        <w:t xml:space="preserve">m Auslandsgeschäft </w:t>
      </w:r>
      <w:r w:rsidR="008A6579" w:rsidRPr="008A6579">
        <w:rPr>
          <w:rFonts w:ascii="Arial" w:hAnsi="Arial" w:cs="Arial"/>
          <w:sz w:val="22"/>
          <w:szCs w:val="22"/>
        </w:rPr>
        <w:t xml:space="preserve">jedoch </w:t>
      </w:r>
      <w:r w:rsidRPr="008A6579">
        <w:rPr>
          <w:rFonts w:ascii="Arial" w:hAnsi="Arial" w:cs="Arial"/>
          <w:sz w:val="22"/>
          <w:szCs w:val="22"/>
        </w:rPr>
        <w:t xml:space="preserve">ist es </w:t>
      </w:r>
      <w:r w:rsidR="008A6579" w:rsidRPr="008A6579">
        <w:rPr>
          <w:rFonts w:ascii="Arial" w:hAnsi="Arial" w:cs="Arial"/>
          <w:sz w:val="22"/>
          <w:szCs w:val="22"/>
        </w:rPr>
        <w:t xml:space="preserve">genau </w:t>
      </w:r>
      <w:r w:rsidRPr="008A6579">
        <w:rPr>
          <w:rFonts w:ascii="Arial" w:hAnsi="Arial" w:cs="Arial"/>
          <w:sz w:val="22"/>
          <w:szCs w:val="22"/>
        </w:rPr>
        <w:t>umgekehrt.</w:t>
      </w:r>
    </w:p>
    <w:p w:rsidR="00B27D0B" w:rsidRPr="008A6579" w:rsidRDefault="00B27D0B" w:rsidP="00B27D0B">
      <w:pPr>
        <w:spacing w:line="360" w:lineRule="auto"/>
        <w:rPr>
          <w:rFonts w:ascii="Arial" w:hAnsi="Arial" w:cs="Arial"/>
          <w:sz w:val="16"/>
          <w:szCs w:val="16"/>
        </w:rPr>
      </w:pPr>
    </w:p>
    <w:p w:rsidR="008A6579" w:rsidRDefault="00351630" w:rsidP="00351630">
      <w:pPr>
        <w:spacing w:line="360" w:lineRule="auto"/>
        <w:rPr>
          <w:rFonts w:ascii="Arial" w:hAnsi="Arial" w:cs="Arial"/>
          <w:sz w:val="22"/>
          <w:szCs w:val="22"/>
        </w:rPr>
      </w:pPr>
      <w:r w:rsidRPr="008A6579">
        <w:rPr>
          <w:rFonts w:ascii="Arial" w:hAnsi="Arial" w:cs="Arial"/>
          <w:sz w:val="22"/>
          <w:szCs w:val="22"/>
        </w:rPr>
        <w:t xml:space="preserve">Für das 2. Halbjahr 2019 </w:t>
      </w:r>
      <w:r w:rsidR="001349F2" w:rsidRPr="008A6579">
        <w:rPr>
          <w:rFonts w:ascii="Arial" w:hAnsi="Arial" w:cs="Arial"/>
          <w:sz w:val="22"/>
          <w:szCs w:val="22"/>
        </w:rPr>
        <w:t xml:space="preserve">prognostiziert </w:t>
      </w:r>
      <w:r w:rsidRPr="008A6579">
        <w:rPr>
          <w:rFonts w:ascii="Arial" w:hAnsi="Arial" w:cs="Arial"/>
          <w:sz w:val="22"/>
          <w:szCs w:val="22"/>
        </w:rPr>
        <w:t xml:space="preserve">der VdDK eine </w:t>
      </w:r>
      <w:r w:rsidR="001349F2" w:rsidRPr="008A6579">
        <w:rPr>
          <w:rFonts w:ascii="Arial" w:hAnsi="Arial" w:cs="Arial"/>
          <w:sz w:val="22"/>
          <w:szCs w:val="22"/>
        </w:rPr>
        <w:t>schw</w:t>
      </w:r>
      <w:r w:rsidR="008A6579" w:rsidRPr="008A6579">
        <w:rPr>
          <w:rFonts w:ascii="Arial" w:hAnsi="Arial" w:cs="Arial"/>
          <w:sz w:val="22"/>
          <w:szCs w:val="22"/>
        </w:rPr>
        <w:t>ä</w:t>
      </w:r>
      <w:r w:rsidR="001349F2" w:rsidRPr="008A6579">
        <w:rPr>
          <w:rFonts w:ascii="Arial" w:hAnsi="Arial" w:cs="Arial"/>
          <w:sz w:val="22"/>
          <w:szCs w:val="22"/>
        </w:rPr>
        <w:t>che</w:t>
      </w:r>
      <w:r w:rsidR="008A6579" w:rsidRPr="008A6579">
        <w:rPr>
          <w:rFonts w:ascii="Arial" w:hAnsi="Arial" w:cs="Arial"/>
          <w:sz w:val="22"/>
          <w:szCs w:val="22"/>
        </w:rPr>
        <w:t>re</w:t>
      </w:r>
      <w:r w:rsidR="001349F2" w:rsidRPr="008A6579">
        <w:rPr>
          <w:rFonts w:ascii="Arial" w:hAnsi="Arial" w:cs="Arial"/>
          <w:sz w:val="22"/>
          <w:szCs w:val="22"/>
        </w:rPr>
        <w:t xml:space="preserve"> </w:t>
      </w:r>
      <w:r w:rsidRPr="008A6579">
        <w:rPr>
          <w:rFonts w:ascii="Arial" w:hAnsi="Arial" w:cs="Arial"/>
          <w:sz w:val="22"/>
          <w:szCs w:val="22"/>
        </w:rPr>
        <w:t xml:space="preserve">Konjunktur aufgrund einer </w:t>
      </w:r>
      <w:r w:rsidR="001349F2" w:rsidRPr="008A6579">
        <w:rPr>
          <w:rFonts w:ascii="Arial" w:hAnsi="Arial" w:cs="Arial"/>
          <w:sz w:val="22"/>
          <w:szCs w:val="22"/>
        </w:rPr>
        <w:t xml:space="preserve">rückläufigen </w:t>
      </w:r>
      <w:r w:rsidRPr="008A6579">
        <w:rPr>
          <w:rFonts w:ascii="Arial" w:hAnsi="Arial" w:cs="Arial"/>
          <w:sz w:val="22"/>
          <w:szCs w:val="22"/>
        </w:rPr>
        <w:t xml:space="preserve">Entwicklung im Auslandsgeschäft. Im Ergebnis erwartet der </w:t>
      </w:r>
      <w:r w:rsidR="00EC11F4" w:rsidRPr="008A6579">
        <w:rPr>
          <w:rFonts w:ascii="Arial" w:hAnsi="Arial" w:cs="Arial"/>
          <w:sz w:val="22"/>
          <w:szCs w:val="22"/>
        </w:rPr>
        <w:t xml:space="preserve">Interessensverband der deutschen Küchenmöbelindustrie </w:t>
      </w:r>
      <w:r w:rsidR="008A6579" w:rsidRPr="008A6579">
        <w:rPr>
          <w:rFonts w:ascii="Arial" w:hAnsi="Arial" w:cs="Arial"/>
          <w:sz w:val="22"/>
          <w:szCs w:val="22"/>
        </w:rPr>
        <w:t xml:space="preserve">trotzdem </w:t>
      </w:r>
      <w:r w:rsidR="00EC11F4" w:rsidRPr="008A6579">
        <w:rPr>
          <w:rFonts w:ascii="Arial" w:hAnsi="Arial" w:cs="Arial"/>
          <w:sz w:val="22"/>
          <w:szCs w:val="22"/>
        </w:rPr>
        <w:t xml:space="preserve">weiteres Wachstum </w:t>
      </w:r>
      <w:r w:rsidRPr="008A6579">
        <w:rPr>
          <w:rFonts w:ascii="Arial" w:hAnsi="Arial" w:cs="Arial"/>
          <w:sz w:val="22"/>
          <w:szCs w:val="22"/>
        </w:rPr>
        <w:t xml:space="preserve">per 31.12.2019 </w:t>
      </w:r>
      <w:r w:rsidR="00EC11F4" w:rsidRPr="008A6579">
        <w:rPr>
          <w:rFonts w:ascii="Arial" w:hAnsi="Arial" w:cs="Arial"/>
          <w:sz w:val="22"/>
          <w:szCs w:val="22"/>
        </w:rPr>
        <w:t xml:space="preserve">für den Branchenzweig </w:t>
      </w:r>
      <w:r w:rsidRPr="008A6579">
        <w:rPr>
          <w:rFonts w:ascii="Arial" w:hAnsi="Arial" w:cs="Arial"/>
          <w:sz w:val="22"/>
          <w:szCs w:val="22"/>
        </w:rPr>
        <w:t>in</w:t>
      </w:r>
      <w:r w:rsidR="00FC4ADB" w:rsidRPr="008A6579">
        <w:rPr>
          <w:rFonts w:ascii="Arial" w:hAnsi="Arial" w:cs="Arial"/>
          <w:sz w:val="22"/>
          <w:szCs w:val="22"/>
        </w:rPr>
        <w:t xml:space="preserve"> einer Größenordnung </w:t>
      </w:r>
      <w:r w:rsidR="001349F2" w:rsidRPr="008A6579">
        <w:rPr>
          <w:rFonts w:ascii="Arial" w:hAnsi="Arial" w:cs="Arial"/>
          <w:sz w:val="22"/>
          <w:szCs w:val="22"/>
        </w:rPr>
        <w:t xml:space="preserve">von ca. </w:t>
      </w:r>
      <w:r w:rsidR="008A6579" w:rsidRPr="008A6579">
        <w:rPr>
          <w:rFonts w:ascii="Arial" w:hAnsi="Arial" w:cs="Arial"/>
          <w:sz w:val="22"/>
          <w:szCs w:val="22"/>
        </w:rPr>
        <w:t>zwei P</w:t>
      </w:r>
      <w:r w:rsidR="008A6579">
        <w:rPr>
          <w:rFonts w:ascii="Arial" w:hAnsi="Arial" w:cs="Arial"/>
          <w:sz w:val="22"/>
          <w:szCs w:val="22"/>
        </w:rPr>
        <w:t>rozent</w:t>
      </w:r>
      <w:r w:rsidR="001349F2">
        <w:rPr>
          <w:rFonts w:ascii="Arial" w:hAnsi="Arial" w:cs="Arial"/>
          <w:sz w:val="22"/>
          <w:szCs w:val="22"/>
        </w:rPr>
        <w:t>.</w:t>
      </w:r>
    </w:p>
    <w:p w:rsidR="008A6579" w:rsidRDefault="008A6579">
      <w:pPr>
        <w:rPr>
          <w:rFonts w:ascii="Arial" w:hAnsi="Arial" w:cs="Arial"/>
          <w:sz w:val="22"/>
          <w:szCs w:val="22"/>
        </w:rPr>
      </w:pPr>
      <w:r>
        <w:rPr>
          <w:rFonts w:ascii="Arial" w:hAnsi="Arial" w:cs="Arial"/>
          <w:sz w:val="22"/>
          <w:szCs w:val="22"/>
        </w:rPr>
        <w:br w:type="page"/>
      </w:r>
    </w:p>
    <w:p w:rsidR="009E03EB" w:rsidRPr="00351436" w:rsidRDefault="009E03EB" w:rsidP="002C562C">
      <w:pPr>
        <w:spacing w:line="276" w:lineRule="auto"/>
        <w:rPr>
          <w:rFonts w:ascii="Arial" w:hAnsi="Arial" w:cs="Arial"/>
          <w:b/>
          <w:sz w:val="18"/>
          <w:szCs w:val="18"/>
        </w:rPr>
      </w:pPr>
      <w:r w:rsidRPr="00351436">
        <w:rPr>
          <w:rFonts w:ascii="Arial" w:hAnsi="Arial" w:cs="Arial"/>
          <w:b/>
          <w:sz w:val="18"/>
          <w:szCs w:val="18"/>
        </w:rPr>
        <w:lastRenderedPageBreak/>
        <w:t>Verband der Deutschen Küchenmöbelindustrie e.V.</w:t>
      </w:r>
    </w:p>
    <w:p w:rsidR="009E03EB" w:rsidRPr="00351436" w:rsidRDefault="009E03EB" w:rsidP="002C562C">
      <w:pPr>
        <w:spacing w:line="276" w:lineRule="auto"/>
        <w:rPr>
          <w:rFonts w:ascii="Arial" w:hAnsi="Arial" w:cs="Arial"/>
          <w:sz w:val="18"/>
          <w:szCs w:val="18"/>
        </w:rPr>
      </w:pPr>
    </w:p>
    <w:p w:rsidR="00E47436" w:rsidRPr="002106FF" w:rsidRDefault="009E03EB" w:rsidP="0078752F">
      <w:pPr>
        <w:spacing w:line="276" w:lineRule="auto"/>
        <w:rPr>
          <w:rFonts w:ascii="Arial" w:hAnsi="Arial" w:cs="Arial"/>
          <w:sz w:val="22"/>
          <w:szCs w:val="22"/>
        </w:rPr>
      </w:pPr>
      <w:r w:rsidRPr="00351436">
        <w:rPr>
          <w:rFonts w:ascii="Arial" w:hAnsi="Arial" w:cs="Arial"/>
          <w:sz w:val="18"/>
          <w:szCs w:val="18"/>
        </w:rPr>
        <w:t>Der Verband der Deutschen Küchenmöbelindustrie (VdDK) vereint bundesweit etwa 50 Hersteller von Küchenmöbeln. Dazu gehört die überwältigende Mehrheit der Innovationsträger der Branche, die auf den internationalen Märkten Spitzenpositionen innehaben. Der Verband vertritt die Interessen seiner Mitglieder regional wie überregional. Zunehmend rücken Fragen auf europäischer Ebene in den Fokus, die gemeinsam mit dem Hauptverband HDH gelöst werden. Schwerpunkte der Arbeit bilden die Erhebung und Kommunikation branchenspezifischer und verbandsinterner Statistiken zum Auftragseingang in der Küchenmöbelindustrie sowie technische, umweltrelevante und abfallwirtschaftliche Fragestellungen. Vorsitzender des Fachverbandes ist Stefan Waldenmaier von der Leicht Küchen AG, Waldstetten.</w:t>
      </w:r>
      <w:bookmarkStart w:id="0" w:name="_GoBack"/>
      <w:bookmarkEnd w:id="0"/>
    </w:p>
    <w:sectPr w:rsidR="00E47436" w:rsidRPr="002106FF" w:rsidSect="008A6579">
      <w:headerReference w:type="even" r:id="rId7"/>
      <w:headerReference w:type="default" r:id="rId8"/>
      <w:footerReference w:type="even" r:id="rId9"/>
      <w:footerReference w:type="default" r:id="rId10"/>
      <w:headerReference w:type="first" r:id="rId11"/>
      <w:footerReference w:type="first" r:id="rId12"/>
      <w:pgSz w:w="11906" w:h="16838"/>
      <w:pgMar w:top="3649" w:right="3259" w:bottom="1135"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85" w:rsidRDefault="007B5E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9B1824B" wp14:editId="69E03D27">
              <wp:simplePos x="0" y="0"/>
              <wp:positionH relativeFrom="column">
                <wp:posOffset>4876800</wp:posOffset>
              </wp:positionH>
              <wp:positionV relativeFrom="paragraph">
                <wp:posOffset>-2313305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9E03EB" w:rsidRDefault="009E03EB"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r w:rsidRPr="00F37DE0">
                            <w:rPr>
                              <w:rFonts w:ascii="Arial" w:hAnsi="Arial" w:cs="Arial"/>
                              <w:b/>
                              <w:bCs/>
                              <w:color w:val="FF0000"/>
                              <w:sz w:val="18"/>
                              <w:lang w:val="fr-FR"/>
                            </w:rPr>
                            <w:t>Download</w:t>
                          </w:r>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775181">
                            <w:rPr>
                              <w:rFonts w:ascii="Arial" w:hAnsi="Arial" w:cs="Arial"/>
                              <w:color w:val="FF0000"/>
                              <w:sz w:val="18"/>
                              <w:szCs w:val="18"/>
                            </w:rPr>
                            <w:t>90</w:t>
                          </w:r>
                          <w:r w:rsidR="009659F7">
                            <w:rPr>
                              <w:rFonts w:ascii="Arial" w:hAnsi="Arial" w:cs="Arial"/>
                              <w:color w:val="FF0000"/>
                              <w:sz w:val="18"/>
                              <w:szCs w:val="18"/>
                            </w:rPr>
                            <w:t>9</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1824B" id="_x0000_t202" coordsize="21600,21600" o:spt="202" path="m,l,21600r21600,l21600,xe">
              <v:stroke joinstyle="miter"/>
              <v:path gradientshapeok="t" o:connecttype="rect"/>
            </v:shapetype>
            <v:shape id="Text Box 14" o:spid="_x0000_s1027" type="#_x0000_t202" style="position:absolute;margin-left:384pt;margin-top:-182.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9E03EB" w:rsidRDefault="009E03EB"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r w:rsidRPr="00F37DE0">
                      <w:rPr>
                        <w:rFonts w:ascii="Arial" w:hAnsi="Arial" w:cs="Arial"/>
                        <w:b/>
                        <w:bCs/>
                        <w:color w:val="FF0000"/>
                        <w:sz w:val="18"/>
                        <w:lang w:val="fr-FR"/>
                      </w:rPr>
                      <w:t>Download</w:t>
                    </w:r>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775181">
                      <w:rPr>
                        <w:rFonts w:ascii="Arial" w:hAnsi="Arial" w:cs="Arial"/>
                        <w:color w:val="FF0000"/>
                        <w:sz w:val="18"/>
                        <w:szCs w:val="18"/>
                      </w:rPr>
                      <w:t>90</w:t>
                    </w:r>
                    <w:r w:rsidR="009659F7">
                      <w:rPr>
                        <w:rFonts w:ascii="Arial" w:hAnsi="Arial" w:cs="Arial"/>
                        <w:color w:val="FF0000"/>
                        <w:sz w:val="18"/>
                        <w:szCs w:val="18"/>
                      </w:rPr>
                      <w:t>9</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85" w:rsidRDefault="007B5E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85" w:rsidRDefault="007B5E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94356E"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74624" behindDoc="1" locked="0" layoutInCell="1" allowOverlap="1">
          <wp:simplePos x="0" y="0"/>
          <wp:positionH relativeFrom="column">
            <wp:posOffset>3695065</wp:posOffset>
          </wp:positionH>
          <wp:positionV relativeFrom="paragraph">
            <wp:posOffset>89535</wp:posOffset>
          </wp:positionV>
          <wp:extent cx="2656016" cy="7696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dD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016" cy="769620"/>
                  </a:xfrm>
                  <a:prstGeom prst="rect">
                    <a:avLst/>
                  </a:prstGeom>
                </pic:spPr>
              </pic:pic>
            </a:graphicData>
          </a:graphic>
          <wp14:sizeRelH relativeFrom="page">
            <wp14:pctWidth>0</wp14:pctWidth>
          </wp14:sizeRelH>
          <wp14:sizeRelV relativeFrom="page">
            <wp14:pctHeight>0</wp14:pctHeight>
          </wp14:sizeRelV>
        </wp:anchor>
      </w:drawing>
    </w:r>
    <w:r w:rsidR="007B1578">
      <w:rPr>
        <w:rFonts w:ascii="Arial" w:hAnsi="Arial" w:cs="Arial"/>
        <w:b/>
        <w:noProof/>
        <w:sz w:val="36"/>
      </w:rPr>
      <w:drawing>
        <wp:anchor distT="0" distB="0" distL="114300" distR="114300" simplePos="0" relativeHeight="251665408" behindDoc="0" locked="0" layoutInCell="1" allowOverlap="1" wp14:anchorId="0ED165A9" wp14:editId="1235CF67">
          <wp:simplePos x="0" y="0"/>
          <wp:positionH relativeFrom="page">
            <wp:posOffset>-900430</wp:posOffset>
          </wp:positionH>
          <wp:positionV relativeFrom="page">
            <wp:posOffset>-1584325</wp:posOffset>
          </wp:positionV>
          <wp:extent cx="2339340" cy="922020"/>
          <wp:effectExtent l="19050" t="0" r="3810" b="0"/>
          <wp:wrapSquare wrapText="bothSides"/>
          <wp:docPr id="5"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9E03EB" w:rsidRPr="00182CC2" w:rsidRDefault="002B07C2" w:rsidP="009E03EB">
    <w:pPr>
      <w:pStyle w:val="Kopfzeile"/>
      <w:tabs>
        <w:tab w:val="clear" w:pos="4536"/>
        <w:tab w:val="clear" w:pos="9072"/>
        <w:tab w:val="left" w:pos="2670"/>
      </w:tabs>
      <w:spacing w:line="276" w:lineRule="auto"/>
      <w:rPr>
        <w:rFonts w:ascii="Arial" w:hAnsi="Arial" w:cs="Arial"/>
        <w:color w:val="808080" w:themeColor="background1" w:themeShade="80"/>
      </w:rPr>
    </w:pPr>
    <w:r w:rsidRPr="00182CC2">
      <w:rPr>
        <w:rFonts w:ascii="Arial" w:hAnsi="Arial" w:cs="Arial"/>
        <w:color w:val="808080" w:themeColor="background1" w:themeShade="80"/>
      </w:rPr>
      <w:t>1</w:t>
    </w:r>
    <w:r w:rsidR="00775181" w:rsidRPr="00182CC2">
      <w:rPr>
        <w:rFonts w:ascii="Arial" w:hAnsi="Arial" w:cs="Arial"/>
        <w:color w:val="808080" w:themeColor="background1" w:themeShade="80"/>
      </w:rPr>
      <w:t>6</w:t>
    </w:r>
    <w:r w:rsidR="00AB34CA" w:rsidRPr="00182CC2">
      <w:rPr>
        <w:rFonts w:ascii="Arial" w:hAnsi="Arial" w:cs="Arial"/>
        <w:color w:val="808080" w:themeColor="background1" w:themeShade="80"/>
      </w:rPr>
      <w:t>. September 201</w:t>
    </w:r>
    <w:r w:rsidR="00775181" w:rsidRPr="00182CC2">
      <w:rPr>
        <w:rFonts w:ascii="Arial" w:hAnsi="Arial" w:cs="Arial"/>
        <w:color w:val="808080" w:themeColor="background1" w:themeShade="80"/>
      </w:rPr>
      <w:t>9</w:t>
    </w:r>
    <w:r w:rsidR="00182CC2">
      <w:rPr>
        <w:rFonts w:ascii="Arial" w:hAnsi="Arial" w:cs="Arial"/>
        <w:color w:val="808080" w:themeColor="background1" w:themeShade="80"/>
      </w:rPr>
      <w:t>,</w:t>
    </w:r>
  </w:p>
  <w:p w:rsidR="00AB34CA" w:rsidRPr="00182CC2" w:rsidRDefault="00182CC2" w:rsidP="009E03EB">
    <w:pPr>
      <w:pStyle w:val="Kopfzeile"/>
      <w:tabs>
        <w:tab w:val="clear" w:pos="4536"/>
        <w:tab w:val="clear" w:pos="9072"/>
        <w:tab w:val="left" w:pos="2670"/>
      </w:tabs>
      <w:spacing w:line="276" w:lineRule="auto"/>
      <w:rPr>
        <w:rFonts w:ascii="Arial" w:hAnsi="Arial" w:cs="Arial"/>
        <w:color w:val="808080" w:themeColor="background1" w:themeShade="80"/>
      </w:rPr>
    </w:pPr>
    <w:r w:rsidRPr="00182CC2">
      <w:rPr>
        <w:rFonts w:ascii="Arial" w:hAnsi="Arial" w:cs="Arial"/>
        <w:color w:val="808080" w:themeColor="background1" w:themeShade="80"/>
      </w:rPr>
      <w:t>Sperrfrist bis 10:30 Uhr</w:t>
    </w:r>
    <w:r w:rsidR="00AB34CA" w:rsidRPr="00182CC2">
      <w:rPr>
        <w:rFonts w:ascii="Arial" w:hAnsi="Arial" w:cs="Arial"/>
        <w:color w:val="808080" w:themeColor="background1" w:themeShade="80"/>
      </w:rPr>
      <w:t>!</w:t>
    </w:r>
  </w:p>
  <w:p w:rsidR="00182CC2" w:rsidRPr="00182CC2" w:rsidRDefault="00182CC2" w:rsidP="00182CC2">
    <w:pPr>
      <w:spacing w:line="360" w:lineRule="auto"/>
      <w:rPr>
        <w:rFonts w:ascii="Arial" w:hAnsi="Arial" w:cs="Arial"/>
      </w:rPr>
    </w:pPr>
    <w:r w:rsidRPr="00182CC2">
      <w:rPr>
        <w:rFonts w:ascii="Arial" w:hAnsi="Arial" w:cs="Arial"/>
        <w:color w:val="808080" w:themeColor="background1" w:themeShade="80"/>
      </w:rPr>
      <w:t>Es gilt das gesprochene Wort.</w:t>
    </w:r>
  </w:p>
  <w:p w:rsidR="00182CC2" w:rsidRDefault="00182CC2" w:rsidP="00182CC2">
    <w:pPr>
      <w:spacing w:line="276" w:lineRule="auto"/>
      <w:rPr>
        <w:rFonts w:ascii="Arial" w:hAnsi="Arial" w:cs="Arial"/>
        <w:sz w:val="22"/>
        <w:szCs w:val="22"/>
      </w:rPr>
    </w:pPr>
  </w:p>
  <w:p w:rsidR="009E03EB" w:rsidRPr="00182CC2" w:rsidRDefault="009E03EB" w:rsidP="009E03EB">
    <w:pPr>
      <w:pStyle w:val="Kopfzeile"/>
      <w:spacing w:line="276" w:lineRule="auto"/>
      <w:rPr>
        <w:rFonts w:ascii="Arial" w:hAnsi="Arial" w:cs="Arial"/>
        <w:color w:val="808080" w:themeColor="background1" w:themeShade="80"/>
      </w:rPr>
    </w:pPr>
    <w:r w:rsidRPr="00182CC2">
      <w:rPr>
        <w:rFonts w:ascii="Arial" w:hAnsi="Arial" w:cs="Arial"/>
        <w:color w:val="808080" w:themeColor="background1" w:themeShade="80"/>
      </w:rPr>
      <w:t xml:space="preserve">Seite </w:t>
    </w:r>
    <w:r w:rsidRPr="00182CC2">
      <w:rPr>
        <w:rFonts w:ascii="Arial" w:hAnsi="Arial" w:cs="Arial"/>
        <w:color w:val="808080" w:themeColor="background1" w:themeShade="80"/>
      </w:rPr>
      <w:fldChar w:fldCharType="begin"/>
    </w:r>
    <w:r w:rsidRPr="00182CC2">
      <w:rPr>
        <w:rFonts w:ascii="Arial" w:hAnsi="Arial" w:cs="Arial"/>
        <w:color w:val="808080" w:themeColor="background1" w:themeShade="80"/>
      </w:rPr>
      <w:instrText>PAGE</w:instrText>
    </w:r>
    <w:r w:rsidRPr="00182CC2">
      <w:rPr>
        <w:rFonts w:ascii="Arial" w:hAnsi="Arial" w:cs="Arial"/>
        <w:color w:val="808080" w:themeColor="background1" w:themeShade="80"/>
      </w:rPr>
      <w:fldChar w:fldCharType="separate"/>
    </w:r>
    <w:r w:rsidR="0078752F">
      <w:rPr>
        <w:rFonts w:ascii="Arial" w:hAnsi="Arial" w:cs="Arial"/>
        <w:noProof/>
        <w:color w:val="808080" w:themeColor="background1" w:themeShade="80"/>
      </w:rPr>
      <w:t>5</w:t>
    </w:r>
    <w:r w:rsidRPr="00182CC2">
      <w:rPr>
        <w:rFonts w:ascii="Arial" w:hAnsi="Arial" w:cs="Arial"/>
        <w:color w:val="808080" w:themeColor="background1" w:themeShade="80"/>
      </w:rPr>
      <w:fldChar w:fldCharType="end"/>
    </w:r>
  </w:p>
  <w:p w:rsidR="007B1578" w:rsidRDefault="00182CC2">
    <w:pPr>
      <w:pStyle w:val="Kopfzeile"/>
      <w:spacing w:line="360" w:lineRule="auto"/>
      <w:rPr>
        <w:rFonts w:ascii="Arial" w:hAnsi="Arial" w:cs="Arial"/>
      </w:rPr>
    </w:pPr>
    <w:r>
      <w:rPr>
        <w:rFonts w:ascii="Arial" w:hAnsi="Arial" w:cs="Arial"/>
        <w:noProof/>
      </w:rPr>
      <mc:AlternateContent>
        <mc:Choice Requires="wps">
          <w:drawing>
            <wp:anchor distT="0" distB="0" distL="114299" distR="114299" simplePos="0" relativeHeight="251656192" behindDoc="0" locked="0" layoutInCell="1" allowOverlap="1" wp14:anchorId="35476AA0" wp14:editId="0FD24EA0">
              <wp:simplePos x="0" y="0"/>
              <wp:positionH relativeFrom="column">
                <wp:posOffset>4906645</wp:posOffset>
              </wp:positionH>
              <wp:positionV relativeFrom="paragraph">
                <wp:posOffset>318135</wp:posOffset>
              </wp:positionV>
              <wp:extent cx="0" cy="76771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CBC03"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35pt,25.05pt" to="386.35pt,6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" strokecolor="gray" strokeweight=".5pt"/>
          </w:pict>
        </mc:Fallback>
      </mc:AlternateContent>
    </w:r>
    <w:r w:rsidR="009E03EB">
      <w:rPr>
        <w:rFonts w:ascii="Arial" w:hAnsi="Arial" w:cs="Arial"/>
        <w:noProof/>
      </w:rPr>
      <mc:AlternateContent>
        <mc:Choice Requires="wps">
          <w:drawing>
            <wp:anchor distT="0" distB="0" distL="114300" distR="114300" simplePos="0" relativeHeight="251646976" behindDoc="0" locked="0" layoutInCell="1" allowOverlap="1" wp14:anchorId="35624F14" wp14:editId="17806FA2">
              <wp:simplePos x="0" y="0"/>
              <wp:positionH relativeFrom="column">
                <wp:posOffset>4904740</wp:posOffset>
              </wp:positionH>
              <wp:positionV relativeFrom="paragraph">
                <wp:posOffset>270510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94356E"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 Küchenmöbelindustrie</w:t>
                          </w:r>
                          <w:r w:rsidR="007B1578">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0CCE96B" wp14:editId="20236788">
                                <wp:extent cx="790575" cy="790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24F14" id="_x0000_t202" coordsize="21600,21600" o:spt="202" path="m,l,21600r21600,l21600,xe">
              <v:stroke joinstyle="miter"/>
              <v:path gradientshapeok="t" o:connecttype="rect"/>
            </v:shapetype>
            <v:shape id="Text Box 17" o:spid="_x0000_s1026" type="#_x0000_t202" style="position:absolute;margin-left:386.2pt;margin-top:21.3pt;width:130.95pt;height:337.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" stroked="f" strokecolor="gray" strokeweight=".5pt">
              <v:textbox inset="1.5mm,,1.5mm,1mm">
                <w:txbxContent>
                  <w:p w:rsidR="007B1578" w:rsidRPr="00D76F5D" w:rsidRDefault="0094356E"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 Küchenmöbelindustrie</w:t>
                    </w:r>
                    <w:r w:rsidR="007B1578">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0CCE96B" wp14:editId="20236788">
                          <wp:extent cx="790575" cy="79057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E85" w:rsidRDefault="007B5E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37DB"/>
    <w:rsid w:val="000125F2"/>
    <w:rsid w:val="000167DD"/>
    <w:rsid w:val="0003047C"/>
    <w:rsid w:val="000318DE"/>
    <w:rsid w:val="0003570B"/>
    <w:rsid w:val="00037FD1"/>
    <w:rsid w:val="0004146A"/>
    <w:rsid w:val="00051C07"/>
    <w:rsid w:val="00051DDA"/>
    <w:rsid w:val="000569ED"/>
    <w:rsid w:val="00064A38"/>
    <w:rsid w:val="00075B99"/>
    <w:rsid w:val="000779BD"/>
    <w:rsid w:val="000800E2"/>
    <w:rsid w:val="00082C55"/>
    <w:rsid w:val="000873B1"/>
    <w:rsid w:val="000878B7"/>
    <w:rsid w:val="00092A0E"/>
    <w:rsid w:val="000958AA"/>
    <w:rsid w:val="000978C3"/>
    <w:rsid w:val="000A2E96"/>
    <w:rsid w:val="000A705A"/>
    <w:rsid w:val="000A77CE"/>
    <w:rsid w:val="000A7EDA"/>
    <w:rsid w:val="000B364A"/>
    <w:rsid w:val="000B4B7D"/>
    <w:rsid w:val="000B5D83"/>
    <w:rsid w:val="000B7E74"/>
    <w:rsid w:val="000C2BEC"/>
    <w:rsid w:val="000C50CD"/>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3208"/>
    <w:rsid w:val="001349F2"/>
    <w:rsid w:val="00136645"/>
    <w:rsid w:val="00137FF9"/>
    <w:rsid w:val="001428A4"/>
    <w:rsid w:val="00145CF9"/>
    <w:rsid w:val="001477E4"/>
    <w:rsid w:val="00150B80"/>
    <w:rsid w:val="001634B6"/>
    <w:rsid w:val="00163F99"/>
    <w:rsid w:val="00174C8B"/>
    <w:rsid w:val="00176FA2"/>
    <w:rsid w:val="00177EB9"/>
    <w:rsid w:val="00182CC2"/>
    <w:rsid w:val="00183265"/>
    <w:rsid w:val="00183DAB"/>
    <w:rsid w:val="00186B7D"/>
    <w:rsid w:val="00187F96"/>
    <w:rsid w:val="0019542A"/>
    <w:rsid w:val="0019559F"/>
    <w:rsid w:val="001A1A5F"/>
    <w:rsid w:val="001A47DC"/>
    <w:rsid w:val="001B562C"/>
    <w:rsid w:val="001C132C"/>
    <w:rsid w:val="001C145B"/>
    <w:rsid w:val="001C1B7E"/>
    <w:rsid w:val="001C4C99"/>
    <w:rsid w:val="001C550C"/>
    <w:rsid w:val="001C6AE0"/>
    <w:rsid w:val="001D1558"/>
    <w:rsid w:val="001D26E9"/>
    <w:rsid w:val="001D29D5"/>
    <w:rsid w:val="001D352E"/>
    <w:rsid w:val="001E5EB5"/>
    <w:rsid w:val="001E6A83"/>
    <w:rsid w:val="001F07A0"/>
    <w:rsid w:val="001F2DE0"/>
    <w:rsid w:val="001F6148"/>
    <w:rsid w:val="002011DB"/>
    <w:rsid w:val="002106FF"/>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74804"/>
    <w:rsid w:val="0028004E"/>
    <w:rsid w:val="002800FB"/>
    <w:rsid w:val="00282EA1"/>
    <w:rsid w:val="00286F84"/>
    <w:rsid w:val="00292E05"/>
    <w:rsid w:val="002A07A8"/>
    <w:rsid w:val="002A48CA"/>
    <w:rsid w:val="002A6F4E"/>
    <w:rsid w:val="002B07C2"/>
    <w:rsid w:val="002B47DA"/>
    <w:rsid w:val="002B51CE"/>
    <w:rsid w:val="002B751F"/>
    <w:rsid w:val="002C2739"/>
    <w:rsid w:val="002C31FC"/>
    <w:rsid w:val="002C4C05"/>
    <w:rsid w:val="002C562C"/>
    <w:rsid w:val="002C6148"/>
    <w:rsid w:val="002C7BBA"/>
    <w:rsid w:val="002D7A13"/>
    <w:rsid w:val="002E2545"/>
    <w:rsid w:val="002E2DAA"/>
    <w:rsid w:val="002E6C8E"/>
    <w:rsid w:val="0030469A"/>
    <w:rsid w:val="00307536"/>
    <w:rsid w:val="00320410"/>
    <w:rsid w:val="00320820"/>
    <w:rsid w:val="00321F9E"/>
    <w:rsid w:val="0033013B"/>
    <w:rsid w:val="003317CF"/>
    <w:rsid w:val="00335248"/>
    <w:rsid w:val="00341ED1"/>
    <w:rsid w:val="00343868"/>
    <w:rsid w:val="00345597"/>
    <w:rsid w:val="00345E6A"/>
    <w:rsid w:val="00345F02"/>
    <w:rsid w:val="003462E9"/>
    <w:rsid w:val="00346982"/>
    <w:rsid w:val="00351436"/>
    <w:rsid w:val="00351630"/>
    <w:rsid w:val="00353E09"/>
    <w:rsid w:val="00360B37"/>
    <w:rsid w:val="00367572"/>
    <w:rsid w:val="00374872"/>
    <w:rsid w:val="00375902"/>
    <w:rsid w:val="00376314"/>
    <w:rsid w:val="00380202"/>
    <w:rsid w:val="00380374"/>
    <w:rsid w:val="00382251"/>
    <w:rsid w:val="00385183"/>
    <w:rsid w:val="0038632E"/>
    <w:rsid w:val="00392AA0"/>
    <w:rsid w:val="00393DF3"/>
    <w:rsid w:val="00393E28"/>
    <w:rsid w:val="00396BD3"/>
    <w:rsid w:val="003A0595"/>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AF8"/>
    <w:rsid w:val="00470DFE"/>
    <w:rsid w:val="00471D27"/>
    <w:rsid w:val="00472580"/>
    <w:rsid w:val="00477F9D"/>
    <w:rsid w:val="00490379"/>
    <w:rsid w:val="00496DC8"/>
    <w:rsid w:val="00497306"/>
    <w:rsid w:val="004A037F"/>
    <w:rsid w:val="004A0734"/>
    <w:rsid w:val="004A0E85"/>
    <w:rsid w:val="004A4319"/>
    <w:rsid w:val="004C326C"/>
    <w:rsid w:val="004C7903"/>
    <w:rsid w:val="004D1E22"/>
    <w:rsid w:val="004D68AE"/>
    <w:rsid w:val="004D7E62"/>
    <w:rsid w:val="004E09A6"/>
    <w:rsid w:val="004E3BC9"/>
    <w:rsid w:val="004F38DC"/>
    <w:rsid w:val="004F508E"/>
    <w:rsid w:val="004F64ED"/>
    <w:rsid w:val="005003EE"/>
    <w:rsid w:val="005026A3"/>
    <w:rsid w:val="005069F3"/>
    <w:rsid w:val="00507E44"/>
    <w:rsid w:val="00510E05"/>
    <w:rsid w:val="005123DF"/>
    <w:rsid w:val="00521465"/>
    <w:rsid w:val="00525968"/>
    <w:rsid w:val="00533CF8"/>
    <w:rsid w:val="00534E76"/>
    <w:rsid w:val="00536B1D"/>
    <w:rsid w:val="005670EA"/>
    <w:rsid w:val="005747DB"/>
    <w:rsid w:val="00583184"/>
    <w:rsid w:val="005864F1"/>
    <w:rsid w:val="00591293"/>
    <w:rsid w:val="005915D2"/>
    <w:rsid w:val="00595B85"/>
    <w:rsid w:val="005968BA"/>
    <w:rsid w:val="005A618F"/>
    <w:rsid w:val="005A7351"/>
    <w:rsid w:val="005C07A0"/>
    <w:rsid w:val="005C1196"/>
    <w:rsid w:val="005C1D2D"/>
    <w:rsid w:val="005C23CE"/>
    <w:rsid w:val="005C2BC1"/>
    <w:rsid w:val="005C2DC7"/>
    <w:rsid w:val="005D3913"/>
    <w:rsid w:val="005D7A16"/>
    <w:rsid w:val="005D7A3D"/>
    <w:rsid w:val="005E78C9"/>
    <w:rsid w:val="005F0F7C"/>
    <w:rsid w:val="005F33AA"/>
    <w:rsid w:val="005F3B8E"/>
    <w:rsid w:val="005F79B1"/>
    <w:rsid w:val="00606E29"/>
    <w:rsid w:val="00607343"/>
    <w:rsid w:val="00610ACC"/>
    <w:rsid w:val="00611A97"/>
    <w:rsid w:val="00611B74"/>
    <w:rsid w:val="006259C1"/>
    <w:rsid w:val="00625DCA"/>
    <w:rsid w:val="0063368F"/>
    <w:rsid w:val="006357E7"/>
    <w:rsid w:val="0064029B"/>
    <w:rsid w:val="006415AD"/>
    <w:rsid w:val="00642F26"/>
    <w:rsid w:val="00643597"/>
    <w:rsid w:val="00646627"/>
    <w:rsid w:val="00650274"/>
    <w:rsid w:val="006536C5"/>
    <w:rsid w:val="00661512"/>
    <w:rsid w:val="00661A5A"/>
    <w:rsid w:val="0066290F"/>
    <w:rsid w:val="00675B93"/>
    <w:rsid w:val="00676A29"/>
    <w:rsid w:val="00677AB6"/>
    <w:rsid w:val="00677C4C"/>
    <w:rsid w:val="00681C8C"/>
    <w:rsid w:val="00687032"/>
    <w:rsid w:val="00690912"/>
    <w:rsid w:val="006942B3"/>
    <w:rsid w:val="006A320E"/>
    <w:rsid w:val="006A4C02"/>
    <w:rsid w:val="006B1DD5"/>
    <w:rsid w:val="006B2582"/>
    <w:rsid w:val="006B5B03"/>
    <w:rsid w:val="006B752B"/>
    <w:rsid w:val="006C0280"/>
    <w:rsid w:val="006C3816"/>
    <w:rsid w:val="006D74B4"/>
    <w:rsid w:val="006E4C38"/>
    <w:rsid w:val="006E5202"/>
    <w:rsid w:val="006E5B2C"/>
    <w:rsid w:val="006E7690"/>
    <w:rsid w:val="006F1F62"/>
    <w:rsid w:val="006F41EF"/>
    <w:rsid w:val="007003DF"/>
    <w:rsid w:val="007053E3"/>
    <w:rsid w:val="00712598"/>
    <w:rsid w:val="007128E9"/>
    <w:rsid w:val="0071327C"/>
    <w:rsid w:val="0071347F"/>
    <w:rsid w:val="00736D00"/>
    <w:rsid w:val="0074226D"/>
    <w:rsid w:val="007429F8"/>
    <w:rsid w:val="0074608E"/>
    <w:rsid w:val="00752BEE"/>
    <w:rsid w:val="007557E9"/>
    <w:rsid w:val="00762557"/>
    <w:rsid w:val="00766513"/>
    <w:rsid w:val="00771CCD"/>
    <w:rsid w:val="00775181"/>
    <w:rsid w:val="00782F3A"/>
    <w:rsid w:val="007843B9"/>
    <w:rsid w:val="00786B09"/>
    <w:rsid w:val="00787128"/>
    <w:rsid w:val="0078752F"/>
    <w:rsid w:val="00790758"/>
    <w:rsid w:val="0079245D"/>
    <w:rsid w:val="007A02D4"/>
    <w:rsid w:val="007A3962"/>
    <w:rsid w:val="007A39C6"/>
    <w:rsid w:val="007A3FBA"/>
    <w:rsid w:val="007A4BF3"/>
    <w:rsid w:val="007A4D17"/>
    <w:rsid w:val="007A72C0"/>
    <w:rsid w:val="007B1567"/>
    <w:rsid w:val="007B1578"/>
    <w:rsid w:val="007B5E85"/>
    <w:rsid w:val="007B6C64"/>
    <w:rsid w:val="007B7461"/>
    <w:rsid w:val="007C54F0"/>
    <w:rsid w:val="007C7B64"/>
    <w:rsid w:val="007D48FB"/>
    <w:rsid w:val="007D5433"/>
    <w:rsid w:val="007D75B4"/>
    <w:rsid w:val="007E5A4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75DED"/>
    <w:rsid w:val="00880584"/>
    <w:rsid w:val="008805FA"/>
    <w:rsid w:val="00882E4E"/>
    <w:rsid w:val="00890C26"/>
    <w:rsid w:val="00891102"/>
    <w:rsid w:val="00896C13"/>
    <w:rsid w:val="00897575"/>
    <w:rsid w:val="0089785D"/>
    <w:rsid w:val="008A128A"/>
    <w:rsid w:val="008A20BA"/>
    <w:rsid w:val="008A3A5C"/>
    <w:rsid w:val="008A6579"/>
    <w:rsid w:val="008A7067"/>
    <w:rsid w:val="008B08C8"/>
    <w:rsid w:val="008B163C"/>
    <w:rsid w:val="008B6BCB"/>
    <w:rsid w:val="008C0B8E"/>
    <w:rsid w:val="008C4453"/>
    <w:rsid w:val="008C5223"/>
    <w:rsid w:val="008D1DEC"/>
    <w:rsid w:val="008D5A76"/>
    <w:rsid w:val="008E5EDB"/>
    <w:rsid w:val="008F56BC"/>
    <w:rsid w:val="008F7D4E"/>
    <w:rsid w:val="00905884"/>
    <w:rsid w:val="00905E23"/>
    <w:rsid w:val="0091128C"/>
    <w:rsid w:val="00912B4C"/>
    <w:rsid w:val="00917FB8"/>
    <w:rsid w:val="0093019F"/>
    <w:rsid w:val="0094356E"/>
    <w:rsid w:val="00944986"/>
    <w:rsid w:val="00946B2C"/>
    <w:rsid w:val="00956E8F"/>
    <w:rsid w:val="00962937"/>
    <w:rsid w:val="009659F7"/>
    <w:rsid w:val="00966C95"/>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214D"/>
    <w:rsid w:val="009B3A01"/>
    <w:rsid w:val="009B4204"/>
    <w:rsid w:val="009B680A"/>
    <w:rsid w:val="009C2D2E"/>
    <w:rsid w:val="009C4FF9"/>
    <w:rsid w:val="009D087B"/>
    <w:rsid w:val="009D43D1"/>
    <w:rsid w:val="009D565C"/>
    <w:rsid w:val="009D69D0"/>
    <w:rsid w:val="009E03EB"/>
    <w:rsid w:val="009E22BB"/>
    <w:rsid w:val="009E7324"/>
    <w:rsid w:val="009F01A8"/>
    <w:rsid w:val="009F0F22"/>
    <w:rsid w:val="009F241C"/>
    <w:rsid w:val="009F38EB"/>
    <w:rsid w:val="00A0110F"/>
    <w:rsid w:val="00A05A57"/>
    <w:rsid w:val="00A06B5C"/>
    <w:rsid w:val="00A077DF"/>
    <w:rsid w:val="00A13BCA"/>
    <w:rsid w:val="00A1467D"/>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34CA"/>
    <w:rsid w:val="00AB47E1"/>
    <w:rsid w:val="00AB588A"/>
    <w:rsid w:val="00AB5C64"/>
    <w:rsid w:val="00AC22C9"/>
    <w:rsid w:val="00AC3AAB"/>
    <w:rsid w:val="00AD3C98"/>
    <w:rsid w:val="00AD4E17"/>
    <w:rsid w:val="00AE33F3"/>
    <w:rsid w:val="00AE4659"/>
    <w:rsid w:val="00AE4C7F"/>
    <w:rsid w:val="00AE727E"/>
    <w:rsid w:val="00AF2250"/>
    <w:rsid w:val="00AF38FC"/>
    <w:rsid w:val="00AF541B"/>
    <w:rsid w:val="00B0221F"/>
    <w:rsid w:val="00B023F2"/>
    <w:rsid w:val="00B028B6"/>
    <w:rsid w:val="00B11469"/>
    <w:rsid w:val="00B11E2C"/>
    <w:rsid w:val="00B13D0B"/>
    <w:rsid w:val="00B14213"/>
    <w:rsid w:val="00B15834"/>
    <w:rsid w:val="00B20D58"/>
    <w:rsid w:val="00B23388"/>
    <w:rsid w:val="00B254C4"/>
    <w:rsid w:val="00B26D07"/>
    <w:rsid w:val="00B27D0B"/>
    <w:rsid w:val="00B300B2"/>
    <w:rsid w:val="00B417BE"/>
    <w:rsid w:val="00B440DD"/>
    <w:rsid w:val="00B61861"/>
    <w:rsid w:val="00B64AC2"/>
    <w:rsid w:val="00B71AA5"/>
    <w:rsid w:val="00B7598A"/>
    <w:rsid w:val="00B84349"/>
    <w:rsid w:val="00B849DA"/>
    <w:rsid w:val="00B91CE4"/>
    <w:rsid w:val="00B9370F"/>
    <w:rsid w:val="00BB49EF"/>
    <w:rsid w:val="00BC110A"/>
    <w:rsid w:val="00BC3134"/>
    <w:rsid w:val="00BC3D24"/>
    <w:rsid w:val="00BC3EE1"/>
    <w:rsid w:val="00BC422E"/>
    <w:rsid w:val="00BD211C"/>
    <w:rsid w:val="00BD246E"/>
    <w:rsid w:val="00BD424C"/>
    <w:rsid w:val="00BD5E38"/>
    <w:rsid w:val="00BE25E4"/>
    <w:rsid w:val="00BE2F8E"/>
    <w:rsid w:val="00BE4B09"/>
    <w:rsid w:val="00BE4F0E"/>
    <w:rsid w:val="00BE7BDA"/>
    <w:rsid w:val="00BF2E62"/>
    <w:rsid w:val="00BF376E"/>
    <w:rsid w:val="00BF7E4F"/>
    <w:rsid w:val="00C0343D"/>
    <w:rsid w:val="00C056BC"/>
    <w:rsid w:val="00C07672"/>
    <w:rsid w:val="00C23D06"/>
    <w:rsid w:val="00C24AB0"/>
    <w:rsid w:val="00C31DC5"/>
    <w:rsid w:val="00C34D4F"/>
    <w:rsid w:val="00C45D01"/>
    <w:rsid w:val="00C464F4"/>
    <w:rsid w:val="00C5086A"/>
    <w:rsid w:val="00C5177E"/>
    <w:rsid w:val="00C60B0F"/>
    <w:rsid w:val="00C61C57"/>
    <w:rsid w:val="00C63E76"/>
    <w:rsid w:val="00C6567D"/>
    <w:rsid w:val="00C66216"/>
    <w:rsid w:val="00C6711B"/>
    <w:rsid w:val="00C71BF1"/>
    <w:rsid w:val="00C8263B"/>
    <w:rsid w:val="00C9282E"/>
    <w:rsid w:val="00C92EFA"/>
    <w:rsid w:val="00CA156A"/>
    <w:rsid w:val="00CA1B17"/>
    <w:rsid w:val="00CA40C8"/>
    <w:rsid w:val="00CA55E3"/>
    <w:rsid w:val="00CB4A8D"/>
    <w:rsid w:val="00CB4F65"/>
    <w:rsid w:val="00CC0F67"/>
    <w:rsid w:val="00CC54F5"/>
    <w:rsid w:val="00CC7090"/>
    <w:rsid w:val="00CD18D4"/>
    <w:rsid w:val="00CD2350"/>
    <w:rsid w:val="00CD2B44"/>
    <w:rsid w:val="00CE61D7"/>
    <w:rsid w:val="00CF1FC8"/>
    <w:rsid w:val="00CF322E"/>
    <w:rsid w:val="00CF590C"/>
    <w:rsid w:val="00D01035"/>
    <w:rsid w:val="00D04176"/>
    <w:rsid w:val="00D20A53"/>
    <w:rsid w:val="00D26399"/>
    <w:rsid w:val="00D347CE"/>
    <w:rsid w:val="00D364C6"/>
    <w:rsid w:val="00D435D4"/>
    <w:rsid w:val="00D44BE1"/>
    <w:rsid w:val="00D45106"/>
    <w:rsid w:val="00D4724D"/>
    <w:rsid w:val="00D476DE"/>
    <w:rsid w:val="00D5640F"/>
    <w:rsid w:val="00D564F6"/>
    <w:rsid w:val="00D56FC9"/>
    <w:rsid w:val="00D57D08"/>
    <w:rsid w:val="00D618E8"/>
    <w:rsid w:val="00D6437A"/>
    <w:rsid w:val="00D643B6"/>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39EE"/>
    <w:rsid w:val="00DB42C8"/>
    <w:rsid w:val="00DB736E"/>
    <w:rsid w:val="00DC002F"/>
    <w:rsid w:val="00DC32A7"/>
    <w:rsid w:val="00DC4879"/>
    <w:rsid w:val="00DD05B8"/>
    <w:rsid w:val="00DD2B37"/>
    <w:rsid w:val="00DD30AE"/>
    <w:rsid w:val="00DE0E47"/>
    <w:rsid w:val="00DE67B6"/>
    <w:rsid w:val="00DE7616"/>
    <w:rsid w:val="00DF2D03"/>
    <w:rsid w:val="00DF3C65"/>
    <w:rsid w:val="00DF599D"/>
    <w:rsid w:val="00DF7F79"/>
    <w:rsid w:val="00E0000D"/>
    <w:rsid w:val="00E00083"/>
    <w:rsid w:val="00E022D8"/>
    <w:rsid w:val="00E146D3"/>
    <w:rsid w:val="00E14B8C"/>
    <w:rsid w:val="00E307C9"/>
    <w:rsid w:val="00E30C2B"/>
    <w:rsid w:val="00E317C7"/>
    <w:rsid w:val="00E36B61"/>
    <w:rsid w:val="00E36CE9"/>
    <w:rsid w:val="00E37329"/>
    <w:rsid w:val="00E41768"/>
    <w:rsid w:val="00E44276"/>
    <w:rsid w:val="00E45D61"/>
    <w:rsid w:val="00E47436"/>
    <w:rsid w:val="00E5316B"/>
    <w:rsid w:val="00E5343A"/>
    <w:rsid w:val="00E55CC6"/>
    <w:rsid w:val="00E55F5F"/>
    <w:rsid w:val="00E562CB"/>
    <w:rsid w:val="00E65D51"/>
    <w:rsid w:val="00E90628"/>
    <w:rsid w:val="00E959D2"/>
    <w:rsid w:val="00EA401D"/>
    <w:rsid w:val="00EB2453"/>
    <w:rsid w:val="00EB6346"/>
    <w:rsid w:val="00EB765C"/>
    <w:rsid w:val="00EC11F4"/>
    <w:rsid w:val="00EC3C5A"/>
    <w:rsid w:val="00EC4BE3"/>
    <w:rsid w:val="00EC5423"/>
    <w:rsid w:val="00ED47D6"/>
    <w:rsid w:val="00ED5A4E"/>
    <w:rsid w:val="00ED6BA0"/>
    <w:rsid w:val="00ED715C"/>
    <w:rsid w:val="00ED7D8F"/>
    <w:rsid w:val="00EE11A0"/>
    <w:rsid w:val="00EE4485"/>
    <w:rsid w:val="00EE5378"/>
    <w:rsid w:val="00EF71E0"/>
    <w:rsid w:val="00F06455"/>
    <w:rsid w:val="00F130A2"/>
    <w:rsid w:val="00F16D5A"/>
    <w:rsid w:val="00F17364"/>
    <w:rsid w:val="00F22758"/>
    <w:rsid w:val="00F2654C"/>
    <w:rsid w:val="00F2678F"/>
    <w:rsid w:val="00F27F95"/>
    <w:rsid w:val="00F30FD6"/>
    <w:rsid w:val="00F310E8"/>
    <w:rsid w:val="00F35C48"/>
    <w:rsid w:val="00F37DE0"/>
    <w:rsid w:val="00F50BF4"/>
    <w:rsid w:val="00F5198E"/>
    <w:rsid w:val="00F6249A"/>
    <w:rsid w:val="00F62813"/>
    <w:rsid w:val="00F64148"/>
    <w:rsid w:val="00F67984"/>
    <w:rsid w:val="00F778D3"/>
    <w:rsid w:val="00F77E2D"/>
    <w:rsid w:val="00F85B57"/>
    <w:rsid w:val="00F85BAC"/>
    <w:rsid w:val="00F86924"/>
    <w:rsid w:val="00F87FEA"/>
    <w:rsid w:val="00F90F77"/>
    <w:rsid w:val="00FA528F"/>
    <w:rsid w:val="00FA76CE"/>
    <w:rsid w:val="00FB24F3"/>
    <w:rsid w:val="00FB56BD"/>
    <w:rsid w:val="00FC03D5"/>
    <w:rsid w:val="00FC4ADB"/>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229A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61E1C1A0.dotm</Template>
  <TotalTime>0</TotalTime>
  <Pages>5</Pages>
  <Words>1003</Words>
  <Characters>6855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2019-09-13T12:26:00Z</dcterms:created>
  <dcterms:modified xsi:type="dcterms:W3CDTF">2019-09-13T12:26:00Z</dcterms:modified>
</cp:coreProperties>
</file>