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81" w:rsidRPr="00157648" w:rsidRDefault="00D0036E" w:rsidP="001E67FF">
      <w:pPr>
        <w:spacing w:line="360" w:lineRule="auto"/>
        <w:ind w:right="-14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</w:t>
      </w:r>
      <w:r w:rsidR="008D034C">
        <w:rPr>
          <w:rFonts w:ascii="Arial" w:hAnsi="Arial" w:cs="Arial"/>
          <w:b/>
        </w:rPr>
        <w:t>eutsche Möbel</w:t>
      </w:r>
      <w:r w:rsidR="00FF7593">
        <w:rPr>
          <w:rFonts w:ascii="Arial" w:hAnsi="Arial" w:cs="Arial"/>
          <w:b/>
        </w:rPr>
        <w:t>industrie</w:t>
      </w:r>
      <w:r>
        <w:rPr>
          <w:rFonts w:ascii="Arial" w:hAnsi="Arial" w:cs="Arial"/>
          <w:b/>
        </w:rPr>
        <w:t xml:space="preserve"> 2019 mit stabilen Umsätzen</w:t>
      </w:r>
    </w:p>
    <w:p w:rsidR="00321C81" w:rsidRPr="00B802AB" w:rsidRDefault="00321C81" w:rsidP="001E67FF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321C81" w:rsidRPr="00157648" w:rsidRDefault="00636731" w:rsidP="001E67FF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Starkes Auslandsgeschäft – s</w:t>
      </w:r>
      <w:r w:rsidR="005B29BC">
        <w:rPr>
          <w:rFonts w:ascii="Arial" w:hAnsi="Arial" w:cs="Arial"/>
          <w:b/>
        </w:rPr>
        <w:t xml:space="preserve">tarke Konkurrenzlage im Inland </w:t>
      </w:r>
    </w:p>
    <w:p w:rsidR="00321C81" w:rsidRPr="00B802AB" w:rsidRDefault="00321C81" w:rsidP="001E67FF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:rsidR="00321C81" w:rsidRPr="00157648" w:rsidRDefault="004E5BAA" w:rsidP="001E67F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ie deutsche Möbelindustrie </w:t>
      </w:r>
      <w:r>
        <w:rPr>
          <w:rFonts w:ascii="Arial" w:hAnsi="Arial" w:cs="Arial"/>
          <w:b/>
          <w:sz w:val="22"/>
          <w:szCs w:val="22"/>
        </w:rPr>
        <w:t xml:space="preserve">schließt </w:t>
      </w:r>
      <w:r w:rsidR="008D034C">
        <w:rPr>
          <w:rFonts w:ascii="Arial" w:hAnsi="Arial" w:cs="Arial"/>
          <w:b/>
          <w:sz w:val="22"/>
          <w:szCs w:val="22"/>
        </w:rPr>
        <w:t xml:space="preserve">nach </w:t>
      </w:r>
      <w:r>
        <w:rPr>
          <w:rFonts w:ascii="Arial" w:hAnsi="Arial" w:cs="Arial"/>
          <w:b/>
          <w:sz w:val="22"/>
          <w:szCs w:val="22"/>
        </w:rPr>
        <w:t>positiv</w:t>
      </w:r>
      <w:r w:rsidR="00321C81">
        <w:rPr>
          <w:rFonts w:ascii="Arial" w:hAnsi="Arial" w:cs="Arial"/>
          <w:b/>
          <w:sz w:val="22"/>
          <w:szCs w:val="22"/>
        </w:rPr>
        <w:t xml:space="preserve">en 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Zahlen </w:t>
      </w:r>
      <w:r w:rsidR="008D034C">
        <w:rPr>
          <w:rFonts w:ascii="Arial" w:hAnsi="Arial" w:cs="Arial"/>
          <w:b/>
          <w:sz w:val="22"/>
          <w:szCs w:val="22"/>
        </w:rPr>
        <w:t xml:space="preserve">im 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Herbstgeschäft </w:t>
      </w:r>
      <w:r w:rsidR="008D034C">
        <w:rPr>
          <w:rFonts w:ascii="Arial" w:hAnsi="Arial" w:cs="Arial"/>
          <w:b/>
          <w:sz w:val="22"/>
          <w:szCs w:val="22"/>
        </w:rPr>
        <w:t>das vergangene Jahr wirtschaftlich stabil ab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. </w:t>
      </w:r>
      <w:r w:rsidR="001E67FF">
        <w:rPr>
          <w:rFonts w:ascii="Arial" w:hAnsi="Arial" w:cs="Arial"/>
          <w:b/>
          <w:sz w:val="22"/>
          <w:szCs w:val="22"/>
        </w:rPr>
        <w:t xml:space="preserve">Insbesondere </w:t>
      </w:r>
      <w:r w:rsidR="008D034C">
        <w:rPr>
          <w:rFonts w:ascii="Arial" w:hAnsi="Arial" w:cs="Arial"/>
          <w:b/>
          <w:sz w:val="22"/>
          <w:szCs w:val="22"/>
        </w:rPr>
        <w:t xml:space="preserve">die Küchenmöbelindustrie und das Auslandsgeschäft </w:t>
      </w:r>
      <w:r w:rsidR="001E67FF">
        <w:rPr>
          <w:rFonts w:ascii="Arial" w:hAnsi="Arial" w:cs="Arial"/>
          <w:b/>
          <w:sz w:val="22"/>
          <w:szCs w:val="22"/>
        </w:rPr>
        <w:t xml:space="preserve">beflügeln </w:t>
      </w:r>
      <w:r w:rsidR="008D034C">
        <w:rPr>
          <w:rFonts w:ascii="Arial" w:hAnsi="Arial" w:cs="Arial"/>
          <w:b/>
          <w:sz w:val="22"/>
          <w:szCs w:val="22"/>
        </w:rPr>
        <w:t>die Absätze der deutschen Möbelindustrie. Weitgehend positive</w:t>
      </w:r>
      <w:r w:rsidR="00321C81" w:rsidRPr="00157648">
        <w:rPr>
          <w:rFonts w:ascii="Arial" w:hAnsi="Arial" w:cs="Arial"/>
          <w:b/>
          <w:sz w:val="22"/>
          <w:szCs w:val="22"/>
        </w:rPr>
        <w:t xml:space="preserve"> Auftragseinträge </w:t>
      </w:r>
      <w:r w:rsidR="008D034C">
        <w:rPr>
          <w:rFonts w:ascii="Arial" w:hAnsi="Arial" w:cs="Arial"/>
          <w:b/>
          <w:sz w:val="22"/>
          <w:szCs w:val="22"/>
        </w:rPr>
        <w:t xml:space="preserve">im 4. Quartal 2019 lassen eine moderate bis gute Umsatzentwicklung </w:t>
      </w:r>
      <w:r w:rsidR="005B29BC">
        <w:rPr>
          <w:rFonts w:ascii="Arial" w:hAnsi="Arial" w:cs="Arial"/>
          <w:b/>
          <w:sz w:val="22"/>
          <w:szCs w:val="22"/>
        </w:rPr>
        <w:t>zu Beginn des Jahres 2</w:t>
      </w:r>
      <w:r w:rsidR="008D034C">
        <w:rPr>
          <w:rFonts w:ascii="Arial" w:hAnsi="Arial" w:cs="Arial"/>
          <w:b/>
          <w:sz w:val="22"/>
          <w:szCs w:val="22"/>
        </w:rPr>
        <w:t>020 erwarten</w:t>
      </w:r>
      <w:r w:rsidR="00321C81" w:rsidRPr="00157648">
        <w:rPr>
          <w:rFonts w:ascii="Arial" w:hAnsi="Arial" w:cs="Arial"/>
          <w:b/>
          <w:sz w:val="22"/>
          <w:szCs w:val="22"/>
        </w:rPr>
        <w:t>.</w:t>
      </w:r>
      <w:r w:rsidR="008D034C">
        <w:rPr>
          <w:rFonts w:ascii="Arial" w:hAnsi="Arial" w:cs="Arial"/>
          <w:b/>
          <w:sz w:val="22"/>
          <w:szCs w:val="22"/>
        </w:rPr>
        <w:t xml:space="preserve"> Die potenziellen Auswirkungen </w:t>
      </w:r>
      <w:r w:rsidR="001E67FF">
        <w:rPr>
          <w:rFonts w:ascii="Arial" w:hAnsi="Arial" w:cs="Arial"/>
          <w:b/>
          <w:sz w:val="22"/>
          <w:szCs w:val="22"/>
        </w:rPr>
        <w:t>externer</w:t>
      </w:r>
      <w:r w:rsidR="008D034C">
        <w:rPr>
          <w:rFonts w:ascii="Arial" w:hAnsi="Arial" w:cs="Arial"/>
          <w:b/>
          <w:sz w:val="22"/>
          <w:szCs w:val="22"/>
        </w:rPr>
        <w:t xml:space="preserve"> Risiken</w:t>
      </w:r>
      <w:r w:rsidR="001E67FF">
        <w:rPr>
          <w:rFonts w:ascii="Arial" w:hAnsi="Arial" w:cs="Arial"/>
          <w:b/>
          <w:sz w:val="22"/>
          <w:szCs w:val="22"/>
        </w:rPr>
        <w:t xml:space="preserve"> </w:t>
      </w:r>
      <w:r w:rsidR="00FF7593">
        <w:rPr>
          <w:rFonts w:ascii="Arial" w:hAnsi="Arial" w:cs="Arial"/>
          <w:b/>
          <w:sz w:val="22"/>
          <w:szCs w:val="22"/>
        </w:rPr>
        <w:t>sind momentan schwer abschätzbar.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157648" w:rsidRDefault="00FF7593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002489">
        <w:rPr>
          <w:rFonts w:ascii="Arial" w:hAnsi="Arial" w:cs="Arial"/>
          <w:sz w:val="22"/>
          <w:szCs w:val="22"/>
        </w:rPr>
        <w:t>„</w:t>
      </w:r>
      <w:r w:rsidR="00002489" w:rsidRPr="00002489">
        <w:rPr>
          <w:rFonts w:ascii="Arial" w:hAnsi="Arial" w:cs="Arial"/>
          <w:sz w:val="22"/>
          <w:szCs w:val="22"/>
        </w:rPr>
        <w:t xml:space="preserve">Auch wenn der Umsatz im vergangenen Jahr insgesamt leicht um 0,5 Prozent auf 17,9 Mrd. € zurückging, konnte damit trotz eines weiteren heißen Sommers eine Konsolidierung auf hohem Niveau erreicht werden. Innerhalb der Branche wurden Unterschiede deutlich: Ausland lief besser als Inland, das zweite Halbjahr besser als das erste und Küche und Büro besser als Wohnmöbel“, </w:t>
      </w:r>
      <w:r w:rsidR="004E5BAA">
        <w:rPr>
          <w:rFonts w:ascii="Arial" w:hAnsi="Arial" w:cs="Arial"/>
          <w:sz w:val="22"/>
          <w:szCs w:val="22"/>
        </w:rPr>
        <w:t xml:space="preserve">bekräftigt </w:t>
      </w:r>
      <w:r w:rsidR="00321C81" w:rsidRPr="00157648">
        <w:rPr>
          <w:rFonts w:ascii="Arial" w:hAnsi="Arial" w:cs="Arial"/>
          <w:sz w:val="22"/>
          <w:szCs w:val="22"/>
        </w:rPr>
        <w:t xml:space="preserve">Jan Kurth, </w:t>
      </w:r>
      <w:r>
        <w:rPr>
          <w:rFonts w:ascii="Arial" w:hAnsi="Arial" w:cs="Arial"/>
          <w:sz w:val="22"/>
          <w:szCs w:val="22"/>
        </w:rPr>
        <w:t>Geschäftsführer des Verband</w:t>
      </w:r>
      <w:r w:rsidRPr="00FF7593">
        <w:rPr>
          <w:rFonts w:ascii="Arial" w:hAnsi="Arial" w:cs="Arial"/>
          <w:sz w:val="22"/>
          <w:szCs w:val="22"/>
        </w:rPr>
        <w:t xml:space="preserve">s der Deutschen Möbelindustrie </w:t>
      </w:r>
      <w:r w:rsidR="00321C81" w:rsidRPr="00157648">
        <w:rPr>
          <w:rFonts w:ascii="Arial" w:hAnsi="Arial" w:cs="Arial"/>
          <w:sz w:val="22"/>
          <w:szCs w:val="22"/>
        </w:rPr>
        <w:t xml:space="preserve">und der </w:t>
      </w:r>
      <w:r w:rsidR="00321C81">
        <w:rPr>
          <w:rFonts w:ascii="Arial" w:hAnsi="Arial" w:cs="Arial"/>
          <w:sz w:val="22"/>
          <w:szCs w:val="22"/>
        </w:rPr>
        <w:t>Herford</w:t>
      </w:r>
      <w:r w:rsidR="001E67FF">
        <w:rPr>
          <w:rFonts w:ascii="Arial" w:hAnsi="Arial" w:cs="Arial"/>
          <w:sz w:val="22"/>
          <w:szCs w:val="22"/>
        </w:rPr>
        <w:t>er</w:t>
      </w:r>
      <w:r w:rsidR="00321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Möbel</w:t>
      </w:r>
      <w:r w:rsidR="00321C81" w:rsidRPr="00157648">
        <w:rPr>
          <w:rFonts w:ascii="Arial" w:hAnsi="Arial" w:cs="Arial"/>
          <w:sz w:val="22"/>
          <w:szCs w:val="22"/>
        </w:rPr>
        <w:t xml:space="preserve">verbände. 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8D56ED" w:rsidRDefault="00321C81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157648">
        <w:rPr>
          <w:rFonts w:ascii="Arial" w:hAnsi="Arial" w:cs="Arial"/>
          <w:sz w:val="22"/>
          <w:szCs w:val="22"/>
        </w:rPr>
        <w:t xml:space="preserve">Die gesamte deutsche Möbelindustrie konnte im </w:t>
      </w:r>
      <w:r w:rsidR="00FF7593">
        <w:rPr>
          <w:rFonts w:ascii="Arial" w:hAnsi="Arial" w:cs="Arial"/>
          <w:sz w:val="22"/>
          <w:szCs w:val="22"/>
        </w:rPr>
        <w:t xml:space="preserve">Dezember </w:t>
      </w:r>
      <w:r w:rsidRPr="00157648">
        <w:rPr>
          <w:rFonts w:ascii="Arial" w:hAnsi="Arial" w:cs="Arial"/>
          <w:sz w:val="22"/>
          <w:szCs w:val="22"/>
        </w:rPr>
        <w:t xml:space="preserve">2019 ihre Umsätze </w:t>
      </w:r>
      <w:r w:rsidR="005B29BC">
        <w:rPr>
          <w:rFonts w:ascii="Arial" w:hAnsi="Arial" w:cs="Arial"/>
          <w:sz w:val="22"/>
          <w:szCs w:val="22"/>
        </w:rPr>
        <w:t xml:space="preserve">um 2,2 Prozent </w:t>
      </w:r>
      <w:r w:rsidRPr="00157648">
        <w:rPr>
          <w:rFonts w:ascii="Arial" w:hAnsi="Arial" w:cs="Arial"/>
          <w:sz w:val="22"/>
          <w:szCs w:val="22"/>
        </w:rPr>
        <w:t xml:space="preserve">steigern und die bisher aufgelaufenen Rückgänge </w:t>
      </w:r>
      <w:r w:rsidR="00FF7593">
        <w:rPr>
          <w:rFonts w:ascii="Arial" w:hAnsi="Arial" w:cs="Arial"/>
          <w:sz w:val="22"/>
          <w:szCs w:val="22"/>
        </w:rPr>
        <w:t xml:space="preserve">insbesondere aus August und November </w:t>
      </w:r>
      <w:r w:rsidR="004E5BAA" w:rsidRPr="00157648">
        <w:rPr>
          <w:rFonts w:ascii="Arial" w:hAnsi="Arial" w:cs="Arial"/>
          <w:sz w:val="22"/>
          <w:szCs w:val="22"/>
        </w:rPr>
        <w:t xml:space="preserve">damit </w:t>
      </w:r>
      <w:r w:rsidRPr="00157648">
        <w:rPr>
          <w:rFonts w:ascii="Arial" w:hAnsi="Arial" w:cs="Arial"/>
          <w:sz w:val="22"/>
          <w:szCs w:val="22"/>
        </w:rPr>
        <w:t xml:space="preserve">nahezu ausgleichen. </w:t>
      </w:r>
      <w:r w:rsidR="00FF7593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Umsatzrückgang</w:t>
      </w:r>
      <w:r w:rsidRPr="00157648">
        <w:rPr>
          <w:rFonts w:ascii="Arial" w:hAnsi="Arial" w:cs="Arial"/>
          <w:sz w:val="22"/>
          <w:szCs w:val="22"/>
        </w:rPr>
        <w:t xml:space="preserve"> </w:t>
      </w:r>
      <w:r w:rsidR="00FF7593">
        <w:rPr>
          <w:rFonts w:ascii="Arial" w:hAnsi="Arial" w:cs="Arial"/>
          <w:sz w:val="22"/>
          <w:szCs w:val="22"/>
        </w:rPr>
        <w:t xml:space="preserve">im Gesamtjahr </w:t>
      </w:r>
      <w:r w:rsidRPr="00157648">
        <w:rPr>
          <w:rFonts w:ascii="Arial" w:hAnsi="Arial" w:cs="Arial"/>
          <w:sz w:val="22"/>
          <w:szCs w:val="22"/>
        </w:rPr>
        <w:t xml:space="preserve">von </w:t>
      </w:r>
      <w:r w:rsidR="001E67FF">
        <w:rPr>
          <w:rFonts w:ascii="Arial" w:hAnsi="Arial" w:cs="Arial"/>
          <w:sz w:val="22"/>
          <w:szCs w:val="22"/>
        </w:rPr>
        <w:t xml:space="preserve">geringen </w:t>
      </w:r>
      <w:r w:rsidRPr="00157648">
        <w:rPr>
          <w:rFonts w:ascii="Arial" w:hAnsi="Arial" w:cs="Arial"/>
          <w:sz w:val="22"/>
          <w:szCs w:val="22"/>
        </w:rPr>
        <w:t>0,</w:t>
      </w:r>
      <w:r w:rsidR="00FF7593">
        <w:rPr>
          <w:rFonts w:ascii="Arial" w:hAnsi="Arial" w:cs="Arial"/>
          <w:sz w:val="22"/>
          <w:szCs w:val="22"/>
        </w:rPr>
        <w:t>5</w:t>
      </w:r>
      <w:r w:rsidR="005B29BC">
        <w:rPr>
          <w:rFonts w:ascii="Arial" w:hAnsi="Arial" w:cs="Arial"/>
          <w:sz w:val="22"/>
          <w:szCs w:val="22"/>
        </w:rPr>
        <w:t xml:space="preserve"> Prozent </w:t>
      </w:r>
      <w:r w:rsidR="00FF7593">
        <w:rPr>
          <w:rFonts w:ascii="Arial" w:hAnsi="Arial" w:cs="Arial"/>
          <w:sz w:val="22"/>
          <w:szCs w:val="22"/>
        </w:rPr>
        <w:t>ist maßgeblich durch den deutschen Markt verursacht</w:t>
      </w:r>
      <w:r w:rsidRPr="00157648">
        <w:rPr>
          <w:rFonts w:ascii="Arial" w:hAnsi="Arial" w:cs="Arial"/>
          <w:sz w:val="22"/>
          <w:szCs w:val="22"/>
        </w:rPr>
        <w:t xml:space="preserve">. </w:t>
      </w:r>
      <w:r w:rsidR="00FF7593">
        <w:rPr>
          <w:rFonts w:ascii="Arial" w:hAnsi="Arial" w:cs="Arial"/>
          <w:sz w:val="22"/>
          <w:szCs w:val="22"/>
        </w:rPr>
        <w:t xml:space="preserve">Hier </w:t>
      </w:r>
      <w:r w:rsidR="005B29BC">
        <w:rPr>
          <w:rFonts w:ascii="Arial" w:hAnsi="Arial" w:cs="Arial"/>
          <w:sz w:val="22"/>
          <w:szCs w:val="22"/>
        </w:rPr>
        <w:t xml:space="preserve">gibt es für die deutschen Hersteller gleich mehrere Konkurrenzlagen: „Auf der einen Seite drückt Importware vornehmlich im unteren bis mittleren Preissegment in den Markt. Auf </w:t>
      </w:r>
      <w:r w:rsidR="00FF7593">
        <w:rPr>
          <w:rFonts w:ascii="Arial" w:hAnsi="Arial" w:cs="Arial"/>
          <w:sz w:val="22"/>
          <w:szCs w:val="22"/>
        </w:rPr>
        <w:t>Konsumenten</w:t>
      </w:r>
      <w:r w:rsidR="004E5BAA">
        <w:rPr>
          <w:rFonts w:ascii="Arial" w:hAnsi="Arial" w:cs="Arial"/>
          <w:sz w:val="22"/>
          <w:szCs w:val="22"/>
        </w:rPr>
        <w:t>seite</w:t>
      </w:r>
      <w:r w:rsidR="00FF7593">
        <w:rPr>
          <w:rFonts w:ascii="Arial" w:hAnsi="Arial" w:cs="Arial"/>
          <w:sz w:val="22"/>
          <w:szCs w:val="22"/>
        </w:rPr>
        <w:t xml:space="preserve"> </w:t>
      </w:r>
      <w:r w:rsidR="005B29BC">
        <w:rPr>
          <w:rFonts w:ascii="Arial" w:hAnsi="Arial" w:cs="Arial"/>
          <w:sz w:val="22"/>
          <w:szCs w:val="22"/>
        </w:rPr>
        <w:t xml:space="preserve">stehen unsere Produkte im Pitch mit </w:t>
      </w:r>
      <w:r w:rsidR="00FF7593">
        <w:rPr>
          <w:rFonts w:ascii="Arial" w:hAnsi="Arial" w:cs="Arial"/>
          <w:sz w:val="22"/>
          <w:szCs w:val="22"/>
        </w:rPr>
        <w:t>attraktive</w:t>
      </w:r>
      <w:r w:rsidR="005B29BC">
        <w:rPr>
          <w:rFonts w:ascii="Arial" w:hAnsi="Arial" w:cs="Arial"/>
          <w:sz w:val="22"/>
          <w:szCs w:val="22"/>
        </w:rPr>
        <w:t>n</w:t>
      </w:r>
      <w:r w:rsidR="00FF7593">
        <w:rPr>
          <w:rFonts w:ascii="Arial" w:hAnsi="Arial" w:cs="Arial"/>
          <w:sz w:val="22"/>
          <w:szCs w:val="22"/>
        </w:rPr>
        <w:t xml:space="preserve"> Alternativen</w:t>
      </w:r>
      <w:r w:rsidR="004E5BAA">
        <w:rPr>
          <w:rFonts w:ascii="Arial" w:hAnsi="Arial" w:cs="Arial"/>
          <w:sz w:val="22"/>
          <w:szCs w:val="22"/>
        </w:rPr>
        <w:t xml:space="preserve"> </w:t>
      </w:r>
      <w:r w:rsidR="00FF7593">
        <w:rPr>
          <w:rFonts w:ascii="Arial" w:hAnsi="Arial" w:cs="Arial"/>
          <w:sz w:val="22"/>
          <w:szCs w:val="22"/>
        </w:rPr>
        <w:t xml:space="preserve">– wie </w:t>
      </w:r>
      <w:r w:rsidR="005B29BC">
        <w:rPr>
          <w:rFonts w:ascii="Arial" w:hAnsi="Arial" w:cs="Arial"/>
          <w:sz w:val="22"/>
          <w:szCs w:val="22"/>
        </w:rPr>
        <w:t xml:space="preserve">E-Bikes, </w:t>
      </w:r>
      <w:r w:rsidR="00FF7593">
        <w:rPr>
          <w:rFonts w:ascii="Arial" w:hAnsi="Arial" w:cs="Arial"/>
          <w:sz w:val="22"/>
          <w:szCs w:val="22"/>
        </w:rPr>
        <w:t>Reis</w:t>
      </w:r>
      <w:r w:rsidR="004E5BAA">
        <w:rPr>
          <w:rFonts w:ascii="Arial" w:hAnsi="Arial" w:cs="Arial"/>
          <w:sz w:val="22"/>
          <w:szCs w:val="22"/>
        </w:rPr>
        <w:t>en, Sport- und Freizeit</w:t>
      </w:r>
      <w:r w:rsidR="003F218C">
        <w:rPr>
          <w:rFonts w:ascii="Arial" w:hAnsi="Arial" w:cs="Arial"/>
          <w:sz w:val="22"/>
          <w:szCs w:val="22"/>
        </w:rPr>
        <w:t xml:space="preserve">“, so Kurth. </w:t>
      </w:r>
    </w:p>
    <w:p w:rsidR="005B29BC" w:rsidRDefault="005B29BC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</w:p>
    <w:p w:rsidR="00D0036E" w:rsidRPr="00D0036E" w:rsidRDefault="00D0036E" w:rsidP="001E67F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D0036E">
        <w:rPr>
          <w:rFonts w:ascii="Arial" w:hAnsi="Arial" w:cs="Arial"/>
          <w:b/>
          <w:sz w:val="22"/>
          <w:szCs w:val="22"/>
        </w:rPr>
        <w:lastRenderedPageBreak/>
        <w:t xml:space="preserve">„Made in Germany“ gilt als </w:t>
      </w:r>
      <w:r w:rsidR="001E67FF">
        <w:rPr>
          <w:rFonts w:ascii="Arial" w:hAnsi="Arial" w:cs="Arial"/>
          <w:b/>
          <w:sz w:val="22"/>
          <w:szCs w:val="22"/>
        </w:rPr>
        <w:t>Q</w:t>
      </w:r>
      <w:r w:rsidR="00281CF9">
        <w:rPr>
          <w:rFonts w:ascii="Arial" w:hAnsi="Arial" w:cs="Arial"/>
          <w:b/>
          <w:sz w:val="22"/>
          <w:szCs w:val="22"/>
        </w:rPr>
        <w:t>ualitätsaus</w:t>
      </w:r>
      <w:r w:rsidR="001E67FF">
        <w:rPr>
          <w:rFonts w:ascii="Arial" w:hAnsi="Arial" w:cs="Arial"/>
          <w:b/>
          <w:sz w:val="22"/>
          <w:szCs w:val="22"/>
        </w:rPr>
        <w:t>weis</w:t>
      </w:r>
    </w:p>
    <w:p w:rsidR="008D56ED" w:rsidRPr="00F231D4" w:rsidRDefault="008D56ED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F231D4" w:rsidRDefault="004C392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Umgekehrt zeigt die Analyse</w:t>
      </w:r>
      <w:r w:rsidR="003F218C">
        <w:rPr>
          <w:rFonts w:ascii="Arial" w:hAnsi="Arial" w:cs="Arial"/>
          <w:sz w:val="22"/>
          <w:szCs w:val="22"/>
        </w:rPr>
        <w:t xml:space="preserve"> der Möbelverbände, </w:t>
      </w:r>
      <w:r>
        <w:rPr>
          <w:rFonts w:ascii="Arial" w:hAnsi="Arial" w:cs="Arial"/>
          <w:sz w:val="22"/>
          <w:szCs w:val="22"/>
        </w:rPr>
        <w:t xml:space="preserve">dass Möbel </w:t>
      </w:r>
      <w:r w:rsidR="004E5BAA">
        <w:rPr>
          <w:rFonts w:ascii="Arial" w:hAnsi="Arial" w:cs="Arial"/>
          <w:sz w:val="22"/>
          <w:szCs w:val="22"/>
        </w:rPr>
        <w:t>‚</w:t>
      </w:r>
      <w:r w:rsidR="003F218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ade in Germany</w:t>
      </w:r>
      <w:r w:rsidR="004E5BAA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 auf Grund </w:t>
      </w:r>
      <w:r w:rsidR="003F218C">
        <w:rPr>
          <w:rFonts w:ascii="Arial" w:hAnsi="Arial" w:cs="Arial"/>
          <w:sz w:val="22"/>
          <w:szCs w:val="22"/>
        </w:rPr>
        <w:t>spezifischer Produkteigenschaften, Designsprach</w:t>
      </w:r>
      <w:r w:rsidR="00D61BD2">
        <w:rPr>
          <w:rFonts w:ascii="Arial" w:hAnsi="Arial" w:cs="Arial"/>
          <w:sz w:val="22"/>
          <w:szCs w:val="22"/>
        </w:rPr>
        <w:t>e</w:t>
      </w:r>
      <w:r w:rsidR="003F218C">
        <w:rPr>
          <w:rFonts w:ascii="Arial" w:hAnsi="Arial" w:cs="Arial"/>
          <w:sz w:val="22"/>
          <w:szCs w:val="22"/>
        </w:rPr>
        <w:t xml:space="preserve"> und Serviceangeboten </w:t>
      </w:r>
      <w:r>
        <w:rPr>
          <w:rFonts w:ascii="Arial" w:hAnsi="Arial" w:cs="Arial"/>
          <w:sz w:val="22"/>
          <w:szCs w:val="22"/>
        </w:rPr>
        <w:t xml:space="preserve">auf Auslandsmärkten </w:t>
      </w:r>
      <w:r w:rsidR="003F218C">
        <w:rPr>
          <w:rFonts w:ascii="Arial" w:hAnsi="Arial" w:cs="Arial"/>
          <w:sz w:val="22"/>
          <w:szCs w:val="22"/>
        </w:rPr>
        <w:t xml:space="preserve">zunehmend nachgefragt werden. Dies gilt nicht nur für die Nachbarländer, sondern auch für fernere Märkte wie beispielsweise die USA. </w:t>
      </w:r>
      <w:r w:rsidR="001E67FF">
        <w:rPr>
          <w:rFonts w:ascii="Arial" w:hAnsi="Arial" w:cs="Arial"/>
          <w:sz w:val="22"/>
          <w:szCs w:val="22"/>
        </w:rPr>
        <w:t xml:space="preserve">Nach wie vor bleiben </w:t>
      </w:r>
      <w:r>
        <w:rPr>
          <w:rFonts w:ascii="Arial" w:hAnsi="Arial" w:cs="Arial"/>
          <w:sz w:val="22"/>
          <w:szCs w:val="22"/>
        </w:rPr>
        <w:t>die Märkte der E</w:t>
      </w:r>
      <w:r w:rsidR="001E67FF">
        <w:rPr>
          <w:rFonts w:ascii="Arial" w:hAnsi="Arial" w:cs="Arial"/>
          <w:sz w:val="22"/>
          <w:szCs w:val="22"/>
        </w:rPr>
        <w:t xml:space="preserve">U aber </w:t>
      </w:r>
      <w:r>
        <w:rPr>
          <w:rFonts w:ascii="Arial" w:hAnsi="Arial" w:cs="Arial"/>
          <w:sz w:val="22"/>
          <w:szCs w:val="22"/>
        </w:rPr>
        <w:t>das wichtigste Absatzgebiet außerhalb Deutschlands – mit den Benelux-Staaten, Frankreich sowie den EFTA-Staaten an der Spitze.</w:t>
      </w:r>
      <w:r w:rsidR="00AE31AC">
        <w:rPr>
          <w:rFonts w:ascii="Arial" w:hAnsi="Arial" w:cs="Arial"/>
          <w:sz w:val="22"/>
          <w:szCs w:val="22"/>
        </w:rPr>
        <w:t xml:space="preserve"> </w:t>
      </w:r>
      <w:r w:rsidR="003F218C">
        <w:rPr>
          <w:rFonts w:ascii="Arial" w:hAnsi="Arial" w:cs="Arial"/>
          <w:sz w:val="22"/>
          <w:szCs w:val="22"/>
        </w:rPr>
        <w:br/>
      </w:r>
    </w:p>
    <w:p w:rsidR="00321C81" w:rsidRPr="00A167A1" w:rsidRDefault="00321C81" w:rsidP="001E67F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A167A1">
        <w:rPr>
          <w:rFonts w:ascii="Arial" w:hAnsi="Arial" w:cs="Arial"/>
          <w:b/>
          <w:sz w:val="22"/>
          <w:szCs w:val="22"/>
        </w:rPr>
        <w:t>Küchenumsätze</w:t>
      </w:r>
      <w:r w:rsidR="00D0036E">
        <w:rPr>
          <w:rFonts w:ascii="Arial" w:hAnsi="Arial" w:cs="Arial"/>
          <w:b/>
          <w:sz w:val="22"/>
          <w:szCs w:val="22"/>
        </w:rPr>
        <w:t xml:space="preserve"> knapp 3 Prozent zugelegt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Default="00321C81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157648">
        <w:rPr>
          <w:rFonts w:ascii="Arial" w:hAnsi="Arial" w:cs="Arial"/>
          <w:sz w:val="22"/>
          <w:szCs w:val="22"/>
        </w:rPr>
        <w:t xml:space="preserve">Zur Stabilisierung der Lage </w:t>
      </w:r>
      <w:r w:rsidR="003F218C">
        <w:rPr>
          <w:rFonts w:ascii="Arial" w:hAnsi="Arial" w:cs="Arial"/>
          <w:sz w:val="22"/>
          <w:szCs w:val="22"/>
        </w:rPr>
        <w:t xml:space="preserve">im </w:t>
      </w:r>
      <w:r w:rsidR="00E74660">
        <w:rPr>
          <w:rFonts w:ascii="Arial" w:hAnsi="Arial" w:cs="Arial"/>
          <w:sz w:val="22"/>
          <w:szCs w:val="22"/>
        </w:rPr>
        <w:t xml:space="preserve">vergangenen Jahr </w:t>
      </w:r>
      <w:r w:rsidRPr="00157648">
        <w:rPr>
          <w:rFonts w:ascii="Arial" w:hAnsi="Arial" w:cs="Arial"/>
          <w:sz w:val="22"/>
          <w:szCs w:val="22"/>
        </w:rPr>
        <w:t xml:space="preserve">trug erneut die deutsche Küchenmöbelindustrie bei, deren Erlöse </w:t>
      </w:r>
      <w:r w:rsidR="00A220C4">
        <w:rPr>
          <w:rFonts w:ascii="Arial" w:hAnsi="Arial" w:cs="Arial"/>
          <w:sz w:val="22"/>
          <w:szCs w:val="22"/>
        </w:rPr>
        <w:t xml:space="preserve">2019 </w:t>
      </w:r>
      <w:r w:rsidRPr="00157648">
        <w:rPr>
          <w:rFonts w:ascii="Arial" w:hAnsi="Arial" w:cs="Arial"/>
          <w:sz w:val="22"/>
          <w:szCs w:val="22"/>
        </w:rPr>
        <w:t xml:space="preserve">um </w:t>
      </w:r>
      <w:r w:rsidR="00A220C4">
        <w:rPr>
          <w:rFonts w:ascii="Arial" w:hAnsi="Arial" w:cs="Arial"/>
          <w:sz w:val="22"/>
          <w:szCs w:val="22"/>
        </w:rPr>
        <w:t>2,82</w:t>
      </w:r>
      <w:r w:rsidR="00E74660">
        <w:rPr>
          <w:rFonts w:ascii="Arial" w:hAnsi="Arial" w:cs="Arial"/>
          <w:sz w:val="22"/>
          <w:szCs w:val="22"/>
        </w:rPr>
        <w:t xml:space="preserve"> </w:t>
      </w:r>
      <w:r w:rsidRPr="00157648">
        <w:rPr>
          <w:rFonts w:ascii="Arial" w:hAnsi="Arial" w:cs="Arial"/>
          <w:sz w:val="22"/>
          <w:szCs w:val="22"/>
        </w:rPr>
        <w:t>Prozent im Vergleich zum Vorjahr</w:t>
      </w:r>
      <w:r w:rsidR="00A22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stiegen</w:t>
      </w:r>
      <w:r w:rsidRPr="00157648">
        <w:rPr>
          <w:rFonts w:ascii="Arial" w:hAnsi="Arial" w:cs="Arial"/>
          <w:sz w:val="22"/>
          <w:szCs w:val="22"/>
        </w:rPr>
        <w:t xml:space="preserve">. </w:t>
      </w:r>
      <w:r w:rsidR="00A220C4">
        <w:rPr>
          <w:rFonts w:ascii="Arial" w:hAnsi="Arial" w:cs="Arial"/>
          <w:sz w:val="22"/>
          <w:szCs w:val="22"/>
        </w:rPr>
        <w:t xml:space="preserve">Erzeugnisse dieses Branchenzweiges sind deutlich sichtbar im Ausland begehrt, wofür auch </w:t>
      </w:r>
      <w:r w:rsidR="004E5BAA">
        <w:rPr>
          <w:rFonts w:ascii="Arial" w:hAnsi="Arial" w:cs="Arial"/>
          <w:sz w:val="22"/>
          <w:szCs w:val="22"/>
        </w:rPr>
        <w:t xml:space="preserve">eine </w:t>
      </w:r>
      <w:r w:rsidR="00A220C4">
        <w:rPr>
          <w:rFonts w:ascii="Arial" w:hAnsi="Arial" w:cs="Arial"/>
          <w:sz w:val="22"/>
          <w:szCs w:val="22"/>
        </w:rPr>
        <w:t>Exportquote von überdurchschnittlichen 41,</w:t>
      </w:r>
      <w:r w:rsidR="00E74660">
        <w:rPr>
          <w:rFonts w:ascii="Arial" w:hAnsi="Arial" w:cs="Arial"/>
          <w:sz w:val="22"/>
          <w:szCs w:val="22"/>
        </w:rPr>
        <w:t>8 Prozent s</w:t>
      </w:r>
      <w:r w:rsidR="00A220C4">
        <w:rPr>
          <w:rFonts w:ascii="Arial" w:hAnsi="Arial" w:cs="Arial"/>
          <w:sz w:val="22"/>
          <w:szCs w:val="22"/>
        </w:rPr>
        <w:t>pricht. Saldiert stiegen die Exportumsätze 2019 um 6,2</w:t>
      </w:r>
      <w:r w:rsidR="00E74660">
        <w:rPr>
          <w:rFonts w:ascii="Arial" w:hAnsi="Arial" w:cs="Arial"/>
          <w:sz w:val="22"/>
          <w:szCs w:val="22"/>
        </w:rPr>
        <w:t xml:space="preserve"> Prozent </w:t>
      </w:r>
      <w:r w:rsidR="00A220C4">
        <w:rPr>
          <w:rFonts w:ascii="Arial" w:hAnsi="Arial" w:cs="Arial"/>
          <w:sz w:val="22"/>
          <w:szCs w:val="22"/>
        </w:rPr>
        <w:t xml:space="preserve">auf 2,1 Mrd. Euro. Dieser Trend wird gerade vom EU-Ausland getrieben, die Gesamtausfuhren in diese Großregion stiegen </w:t>
      </w:r>
      <w:r w:rsidR="004E5BAA">
        <w:rPr>
          <w:rFonts w:ascii="Arial" w:hAnsi="Arial" w:cs="Arial"/>
          <w:sz w:val="22"/>
          <w:szCs w:val="22"/>
        </w:rPr>
        <w:t xml:space="preserve">sogar </w:t>
      </w:r>
      <w:r w:rsidR="00A220C4">
        <w:rPr>
          <w:rFonts w:ascii="Arial" w:hAnsi="Arial" w:cs="Arial"/>
          <w:sz w:val="22"/>
          <w:szCs w:val="22"/>
        </w:rPr>
        <w:t>um 6,</w:t>
      </w:r>
      <w:r w:rsidR="00E74660">
        <w:rPr>
          <w:rFonts w:ascii="Arial" w:hAnsi="Arial" w:cs="Arial"/>
          <w:sz w:val="22"/>
          <w:szCs w:val="22"/>
        </w:rPr>
        <w:t>8 Prozent</w:t>
      </w:r>
      <w:r w:rsidR="00A220C4">
        <w:rPr>
          <w:rFonts w:ascii="Arial" w:hAnsi="Arial" w:cs="Arial"/>
          <w:sz w:val="22"/>
          <w:szCs w:val="22"/>
        </w:rPr>
        <w:t>.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321C81" w:rsidRDefault="00321C81" w:rsidP="001E67FF">
      <w:pPr>
        <w:spacing w:line="360" w:lineRule="auto"/>
        <w:ind w:right="-141"/>
        <w:rPr>
          <w:rFonts w:ascii="Arial" w:hAnsi="Arial" w:cs="Arial"/>
          <w:color w:val="000000" w:themeColor="text1"/>
          <w:sz w:val="22"/>
          <w:szCs w:val="22"/>
        </w:rPr>
      </w:pP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Mit Blick auf 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>Jahr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zeigen die Zahlen des internen Auftragspanels des Verbands der Deutschen Küchenmöbelindustrie (VdDK e.V.), dass die Order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>s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 xml:space="preserve">nach den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Herbstmessen spürbar angestiegen sind. Bis einschließlich 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 xml:space="preserve">Dezember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lag der Auftragseingang wertmäßig um 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>5,11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Prozent über dem 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 xml:space="preserve">des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>Vorjahres. D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>as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Auftr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>g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>svolumen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aus dem Ausland stieg dabei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>mit 6,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 xml:space="preserve">3 Prozent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>deutlich</w:t>
      </w:r>
      <w:r w:rsidR="00A220C4">
        <w:rPr>
          <w:rFonts w:ascii="Arial" w:hAnsi="Arial" w:cs="Arial"/>
          <w:color w:val="000000" w:themeColor="text1"/>
          <w:sz w:val="22"/>
          <w:szCs w:val="22"/>
        </w:rPr>
        <w:t>er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 xml:space="preserve">als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281CF9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>Inland mit 4,2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 xml:space="preserve"> Prozent. 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Default="00321C81" w:rsidP="001E67F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F231D4">
        <w:rPr>
          <w:rFonts w:ascii="Arial" w:hAnsi="Arial" w:cs="Arial"/>
          <w:b/>
          <w:sz w:val="22"/>
          <w:szCs w:val="22"/>
        </w:rPr>
        <w:t>Wohnmöb</w:t>
      </w:r>
      <w:r>
        <w:rPr>
          <w:rFonts w:ascii="Arial" w:hAnsi="Arial" w:cs="Arial"/>
          <w:b/>
          <w:sz w:val="22"/>
          <w:szCs w:val="22"/>
        </w:rPr>
        <w:t>elindustrie</w:t>
      </w:r>
      <w:r w:rsidR="008D56ED">
        <w:rPr>
          <w:rFonts w:ascii="Arial" w:hAnsi="Arial" w:cs="Arial"/>
          <w:b/>
          <w:sz w:val="22"/>
          <w:szCs w:val="22"/>
        </w:rPr>
        <w:t xml:space="preserve"> mit Auftragsplus</w:t>
      </w:r>
    </w:p>
    <w:p w:rsidR="001E67FF" w:rsidRPr="001E67FF" w:rsidRDefault="001E67FF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112953" w:rsidRDefault="00321C81" w:rsidP="001E67FF">
      <w:pPr>
        <w:spacing w:line="360" w:lineRule="auto"/>
        <w:ind w:right="-141"/>
        <w:rPr>
          <w:rFonts w:ascii="Arial" w:hAnsi="Arial" w:cs="Arial"/>
          <w:color w:val="000000" w:themeColor="text1"/>
          <w:sz w:val="22"/>
          <w:szCs w:val="22"/>
        </w:rPr>
      </w:pP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Die im Verband der Deutschen Wohnmöbelindustrie (VdDW e.V.) organisierten Hersteller von Wohn-, Ess- und Schlafzimmermöbeln verzeichneten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 xml:space="preserve">2019 ein 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>Auftragsplus von 2,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>33</w:t>
      </w:r>
      <w:r w:rsidRPr="00321C81">
        <w:rPr>
          <w:rFonts w:ascii="Arial" w:hAnsi="Arial" w:cs="Arial"/>
          <w:color w:val="000000" w:themeColor="text1"/>
          <w:sz w:val="22"/>
          <w:szCs w:val="22"/>
        </w:rPr>
        <w:t xml:space="preserve"> Prozent.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 xml:space="preserve">Allerdings 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 xml:space="preserve">waren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t xml:space="preserve">für </w:t>
      </w:r>
      <w:r w:rsidR="00112953">
        <w:rPr>
          <w:rFonts w:ascii="Arial" w:hAnsi="Arial" w:cs="Arial"/>
          <w:color w:val="000000" w:themeColor="text1"/>
          <w:sz w:val="22"/>
          <w:szCs w:val="22"/>
        </w:rPr>
        <w:lastRenderedPageBreak/>
        <w:t>den Branchenzweig die Auftrags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 xml:space="preserve">eingänge </w:t>
      </w:r>
      <w:r w:rsidR="008A1BAF">
        <w:rPr>
          <w:rFonts w:ascii="Arial" w:hAnsi="Arial" w:cs="Arial"/>
          <w:color w:val="000000" w:themeColor="text1"/>
          <w:sz w:val="22"/>
          <w:szCs w:val="22"/>
        </w:rPr>
        <w:t xml:space="preserve">im 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>Verl</w:t>
      </w:r>
      <w:r w:rsidR="008A1BAF">
        <w:rPr>
          <w:rFonts w:ascii="Arial" w:hAnsi="Arial" w:cs="Arial"/>
          <w:color w:val="000000" w:themeColor="text1"/>
          <w:sz w:val="22"/>
          <w:szCs w:val="22"/>
        </w:rPr>
        <w:t xml:space="preserve">auf des Jahres 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>rückläufig</w:t>
      </w:r>
      <w:r w:rsidR="008A1BAF">
        <w:rPr>
          <w:rFonts w:ascii="Arial" w:hAnsi="Arial" w:cs="Arial"/>
          <w:color w:val="000000" w:themeColor="text1"/>
          <w:sz w:val="22"/>
          <w:szCs w:val="22"/>
        </w:rPr>
        <w:t xml:space="preserve">. Vor allem der vom ersten bis dritten Quartal </w:t>
      </w:r>
      <w:r w:rsidR="004E5BAA">
        <w:rPr>
          <w:rFonts w:ascii="Arial" w:hAnsi="Arial" w:cs="Arial"/>
          <w:color w:val="000000" w:themeColor="text1"/>
          <w:sz w:val="22"/>
          <w:szCs w:val="22"/>
        </w:rPr>
        <w:t xml:space="preserve">recht </w:t>
      </w:r>
      <w:r w:rsidR="008A1BAF">
        <w:rPr>
          <w:rFonts w:ascii="Arial" w:hAnsi="Arial" w:cs="Arial"/>
          <w:color w:val="000000" w:themeColor="text1"/>
          <w:sz w:val="22"/>
          <w:szCs w:val="22"/>
        </w:rPr>
        <w:t>stabile Auftragseingang aus dem Inland flachte überraschend im 4. Quartal ab.</w:t>
      </w:r>
    </w:p>
    <w:p w:rsidR="008D56ED" w:rsidRPr="00F231D4" w:rsidRDefault="008D56ED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157648" w:rsidRDefault="008A1BAF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amtliche Statistik weist für </w:t>
      </w:r>
      <w:r w:rsidR="001E67FF">
        <w:rPr>
          <w:rFonts w:ascii="Arial" w:hAnsi="Arial" w:cs="Arial"/>
          <w:color w:val="000000" w:themeColor="text1"/>
          <w:sz w:val="22"/>
          <w:szCs w:val="22"/>
        </w:rPr>
        <w:t>Wohnmöbel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Umsatzrückgänge in Höhe von insgesamt 3,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>
        <w:rPr>
          <w:rFonts w:ascii="Arial" w:hAnsi="Arial" w:cs="Arial"/>
          <w:color w:val="000000" w:themeColor="text1"/>
          <w:sz w:val="22"/>
          <w:szCs w:val="22"/>
        </w:rPr>
        <w:t>Prozent, im Ausland von 2,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 xml:space="preserve">1 Prozent </w:t>
      </w:r>
      <w:r>
        <w:rPr>
          <w:rFonts w:ascii="Arial" w:hAnsi="Arial" w:cs="Arial"/>
          <w:color w:val="000000" w:themeColor="text1"/>
          <w:sz w:val="22"/>
          <w:szCs w:val="22"/>
        </w:rPr>
        <w:t>sowie in Deutschland von 3,8</w:t>
      </w:r>
      <w:r w:rsidR="00E74660">
        <w:rPr>
          <w:rFonts w:ascii="Arial" w:hAnsi="Arial" w:cs="Arial"/>
          <w:color w:val="000000" w:themeColor="text1"/>
          <w:sz w:val="22"/>
          <w:szCs w:val="22"/>
        </w:rPr>
        <w:t xml:space="preserve"> Prozent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aus. Im vergangenen Jahr wurden 6,9 Mrd. Euro </w:t>
      </w:r>
      <w:r w:rsidR="004D5A6A">
        <w:rPr>
          <w:rFonts w:ascii="Arial" w:hAnsi="Arial" w:cs="Arial"/>
          <w:color w:val="000000" w:themeColor="text1"/>
          <w:sz w:val="22"/>
          <w:szCs w:val="22"/>
        </w:rPr>
        <w:t xml:space="preserve">Umsatz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von der Industrie realisiert. „Allerdings sind“, so Kurth, „die </w:t>
      </w:r>
      <w:r w:rsidR="00321C81" w:rsidRPr="00157648">
        <w:rPr>
          <w:rFonts w:ascii="Arial" w:hAnsi="Arial" w:cs="Arial"/>
          <w:sz w:val="22"/>
          <w:szCs w:val="22"/>
        </w:rPr>
        <w:t>Zahlen</w:t>
      </w:r>
      <w:r w:rsidR="00321C81">
        <w:rPr>
          <w:rFonts w:ascii="Arial" w:hAnsi="Arial" w:cs="Arial"/>
          <w:sz w:val="22"/>
          <w:szCs w:val="22"/>
        </w:rPr>
        <w:t xml:space="preserve"> der amtlichen Erhebung</w:t>
      </w:r>
      <w:r w:rsidR="00321C81" w:rsidRPr="00157648">
        <w:rPr>
          <w:rFonts w:ascii="Arial" w:hAnsi="Arial" w:cs="Arial"/>
          <w:sz w:val="22"/>
          <w:szCs w:val="22"/>
        </w:rPr>
        <w:t xml:space="preserve"> wegen des großen Anteils von branchenfremden Bestandteilen </w:t>
      </w:r>
      <w:r w:rsidR="00E74660">
        <w:rPr>
          <w:rFonts w:ascii="Arial" w:hAnsi="Arial" w:cs="Arial"/>
          <w:sz w:val="22"/>
          <w:szCs w:val="22"/>
        </w:rPr>
        <w:t xml:space="preserve">bzw. Möbelteilen </w:t>
      </w:r>
      <w:r w:rsidR="00321C81" w:rsidRPr="00157648">
        <w:rPr>
          <w:rFonts w:ascii="Arial" w:hAnsi="Arial" w:cs="Arial"/>
          <w:sz w:val="22"/>
          <w:szCs w:val="22"/>
        </w:rPr>
        <w:t xml:space="preserve">nur bedingt </w:t>
      </w:r>
      <w:r>
        <w:rPr>
          <w:rFonts w:ascii="Arial" w:hAnsi="Arial" w:cs="Arial"/>
          <w:sz w:val="22"/>
          <w:szCs w:val="22"/>
        </w:rPr>
        <w:t>aussagekräftig</w:t>
      </w:r>
      <w:r w:rsidR="00E7466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56ED" w:rsidRPr="00F231D4" w:rsidRDefault="008D56ED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F231D4">
        <w:rPr>
          <w:rFonts w:ascii="Arial" w:hAnsi="Arial" w:cs="Arial"/>
          <w:b/>
          <w:sz w:val="22"/>
          <w:szCs w:val="22"/>
        </w:rPr>
        <w:t>Polstermöbelindustrie</w:t>
      </w:r>
      <w:r w:rsidR="008D56ED">
        <w:rPr>
          <w:rFonts w:ascii="Arial" w:hAnsi="Arial" w:cs="Arial"/>
          <w:b/>
          <w:sz w:val="22"/>
          <w:szCs w:val="22"/>
        </w:rPr>
        <w:t xml:space="preserve"> annähernd stabil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321C81" w:rsidRDefault="008A1BAF" w:rsidP="001E67F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D5A6A">
        <w:rPr>
          <w:rFonts w:ascii="Arial" w:hAnsi="Arial" w:cs="Arial"/>
          <w:sz w:val="22"/>
          <w:szCs w:val="22"/>
        </w:rPr>
        <w:t xml:space="preserve">er Umsatz im </w:t>
      </w:r>
      <w:r w:rsidR="00321C81" w:rsidRPr="00157648">
        <w:rPr>
          <w:rFonts w:ascii="Arial" w:hAnsi="Arial" w:cs="Arial"/>
          <w:sz w:val="22"/>
          <w:szCs w:val="22"/>
        </w:rPr>
        <w:t xml:space="preserve">Segment Polstermöbel </w:t>
      </w:r>
      <w:r>
        <w:rPr>
          <w:rFonts w:ascii="Arial" w:hAnsi="Arial" w:cs="Arial"/>
          <w:sz w:val="22"/>
          <w:szCs w:val="22"/>
        </w:rPr>
        <w:t xml:space="preserve">wurde laut </w:t>
      </w:r>
      <w:r w:rsidR="00321C81" w:rsidRPr="00157648">
        <w:rPr>
          <w:rFonts w:ascii="Arial" w:hAnsi="Arial" w:cs="Arial"/>
          <w:sz w:val="22"/>
          <w:szCs w:val="22"/>
        </w:rPr>
        <w:t>amtliche</w:t>
      </w:r>
      <w:r>
        <w:rPr>
          <w:rFonts w:ascii="Arial" w:hAnsi="Arial" w:cs="Arial"/>
          <w:sz w:val="22"/>
          <w:szCs w:val="22"/>
        </w:rPr>
        <w:t>r</w:t>
      </w:r>
      <w:r w:rsidR="00321C81" w:rsidRPr="00157648">
        <w:rPr>
          <w:rFonts w:ascii="Arial" w:hAnsi="Arial" w:cs="Arial"/>
          <w:sz w:val="22"/>
          <w:szCs w:val="22"/>
        </w:rPr>
        <w:t xml:space="preserve"> Statistik </w:t>
      </w:r>
      <w:r>
        <w:rPr>
          <w:rFonts w:ascii="Arial" w:hAnsi="Arial" w:cs="Arial"/>
          <w:sz w:val="22"/>
          <w:szCs w:val="22"/>
        </w:rPr>
        <w:t xml:space="preserve">erst im ‚Jahresendspurt‘ </w:t>
      </w:r>
      <w:r w:rsidR="00704B00">
        <w:rPr>
          <w:rFonts w:ascii="Arial" w:hAnsi="Arial" w:cs="Arial"/>
          <w:sz w:val="22"/>
          <w:szCs w:val="22"/>
        </w:rPr>
        <w:t xml:space="preserve">unter die Nulllinie gedrückt. Besonders der Export </w:t>
      </w:r>
      <w:r w:rsidR="004D5A6A">
        <w:rPr>
          <w:rFonts w:ascii="Arial" w:hAnsi="Arial" w:cs="Arial"/>
          <w:sz w:val="22"/>
          <w:szCs w:val="22"/>
        </w:rPr>
        <w:t xml:space="preserve">sorgte </w:t>
      </w:r>
      <w:r w:rsidR="00704B00">
        <w:rPr>
          <w:rFonts w:ascii="Arial" w:hAnsi="Arial" w:cs="Arial"/>
          <w:sz w:val="22"/>
          <w:szCs w:val="22"/>
        </w:rPr>
        <w:t>dafür, dass der Gesamtumsatz 2019 um 0,3</w:t>
      </w:r>
      <w:r w:rsidR="00E74660">
        <w:rPr>
          <w:rFonts w:ascii="Arial" w:hAnsi="Arial" w:cs="Arial"/>
          <w:sz w:val="22"/>
          <w:szCs w:val="22"/>
        </w:rPr>
        <w:t xml:space="preserve"> Prozent </w:t>
      </w:r>
      <w:r w:rsidR="004D5A6A">
        <w:rPr>
          <w:rFonts w:ascii="Arial" w:hAnsi="Arial" w:cs="Arial"/>
          <w:sz w:val="22"/>
          <w:szCs w:val="22"/>
        </w:rPr>
        <w:t xml:space="preserve">leicht auf nunmehr </w:t>
      </w:r>
      <w:r w:rsidR="00704B00">
        <w:rPr>
          <w:rFonts w:ascii="Arial" w:hAnsi="Arial" w:cs="Arial"/>
          <w:sz w:val="22"/>
          <w:szCs w:val="22"/>
        </w:rPr>
        <w:t xml:space="preserve">0,913 Mrd. Euro </w:t>
      </w:r>
      <w:r w:rsidR="004D5A6A">
        <w:rPr>
          <w:rFonts w:ascii="Arial" w:hAnsi="Arial" w:cs="Arial"/>
          <w:sz w:val="22"/>
          <w:szCs w:val="22"/>
        </w:rPr>
        <w:t>sank</w:t>
      </w:r>
      <w:r w:rsidR="00704B00">
        <w:rPr>
          <w:rFonts w:ascii="Arial" w:hAnsi="Arial" w:cs="Arial"/>
          <w:sz w:val="22"/>
          <w:szCs w:val="22"/>
        </w:rPr>
        <w:t xml:space="preserve">. </w:t>
      </w:r>
      <w:r w:rsidR="00321C81" w:rsidRPr="00157648">
        <w:rPr>
          <w:rFonts w:ascii="Arial" w:hAnsi="Arial" w:cs="Arial"/>
          <w:sz w:val="22"/>
          <w:szCs w:val="22"/>
        </w:rPr>
        <w:t>Die Werte der eigenen Auftragserhebung des Verbands der Deutschen Polstermöbelindustrie (VdDP</w:t>
      </w:r>
      <w:r w:rsidR="00321C81">
        <w:rPr>
          <w:rFonts w:ascii="Arial" w:hAnsi="Arial" w:cs="Arial"/>
          <w:sz w:val="22"/>
          <w:szCs w:val="22"/>
        </w:rPr>
        <w:t xml:space="preserve"> e.V.</w:t>
      </w:r>
      <w:r w:rsidR="00321C81" w:rsidRPr="00157648">
        <w:rPr>
          <w:rFonts w:ascii="Arial" w:hAnsi="Arial" w:cs="Arial"/>
          <w:sz w:val="22"/>
          <w:szCs w:val="22"/>
        </w:rPr>
        <w:t xml:space="preserve">) </w:t>
      </w:r>
      <w:r w:rsidR="00704B00">
        <w:rPr>
          <w:rFonts w:ascii="Arial" w:hAnsi="Arial" w:cs="Arial"/>
          <w:sz w:val="22"/>
          <w:szCs w:val="22"/>
        </w:rPr>
        <w:t xml:space="preserve">zeichnet </w:t>
      </w:r>
      <w:r w:rsidR="00321C81" w:rsidRPr="00157648">
        <w:rPr>
          <w:rFonts w:ascii="Arial" w:hAnsi="Arial" w:cs="Arial"/>
          <w:sz w:val="22"/>
          <w:szCs w:val="22"/>
        </w:rPr>
        <w:t>m</w:t>
      </w:r>
      <w:r w:rsidR="00321C81">
        <w:rPr>
          <w:rFonts w:ascii="Arial" w:hAnsi="Arial" w:cs="Arial"/>
          <w:sz w:val="22"/>
          <w:szCs w:val="22"/>
        </w:rPr>
        <w:t xml:space="preserve">it einem kumulierten Wert von </w:t>
      </w:r>
      <w:r w:rsidR="00704B00">
        <w:rPr>
          <w:rFonts w:ascii="Arial" w:hAnsi="Arial" w:cs="Arial"/>
          <w:sz w:val="22"/>
          <w:szCs w:val="22"/>
        </w:rPr>
        <w:t>3,</w:t>
      </w:r>
      <w:r w:rsidR="00321C81" w:rsidRPr="00157648">
        <w:rPr>
          <w:rFonts w:ascii="Arial" w:hAnsi="Arial" w:cs="Arial"/>
          <w:sz w:val="22"/>
          <w:szCs w:val="22"/>
        </w:rPr>
        <w:t>4</w:t>
      </w:r>
      <w:r w:rsidR="00704B00">
        <w:rPr>
          <w:rFonts w:ascii="Arial" w:hAnsi="Arial" w:cs="Arial"/>
          <w:sz w:val="22"/>
          <w:szCs w:val="22"/>
        </w:rPr>
        <w:t>9</w:t>
      </w:r>
      <w:r w:rsidR="00321C81" w:rsidRPr="00157648">
        <w:rPr>
          <w:rFonts w:ascii="Arial" w:hAnsi="Arial" w:cs="Arial"/>
          <w:sz w:val="22"/>
          <w:szCs w:val="22"/>
        </w:rPr>
        <w:t xml:space="preserve"> Prozent </w:t>
      </w:r>
      <w:r w:rsidR="00704B00">
        <w:rPr>
          <w:rFonts w:ascii="Arial" w:hAnsi="Arial" w:cs="Arial"/>
          <w:sz w:val="22"/>
          <w:szCs w:val="22"/>
        </w:rPr>
        <w:t xml:space="preserve">Wachstum </w:t>
      </w:r>
      <w:r w:rsidR="00321C81" w:rsidRPr="00157648">
        <w:rPr>
          <w:rFonts w:ascii="Arial" w:hAnsi="Arial" w:cs="Arial"/>
          <w:sz w:val="22"/>
          <w:szCs w:val="22"/>
        </w:rPr>
        <w:t>ein</w:t>
      </w:r>
      <w:r w:rsidR="00704B00">
        <w:rPr>
          <w:rFonts w:ascii="Arial" w:hAnsi="Arial" w:cs="Arial"/>
          <w:sz w:val="22"/>
          <w:szCs w:val="22"/>
        </w:rPr>
        <w:t xml:space="preserve"> </w:t>
      </w:r>
      <w:r w:rsidR="00E74660">
        <w:rPr>
          <w:rFonts w:ascii="Arial" w:hAnsi="Arial" w:cs="Arial"/>
          <w:sz w:val="22"/>
          <w:szCs w:val="22"/>
        </w:rPr>
        <w:t xml:space="preserve">freundlicheres und </w:t>
      </w:r>
      <w:r w:rsidR="00704B00">
        <w:rPr>
          <w:rFonts w:ascii="Arial" w:hAnsi="Arial" w:cs="Arial"/>
          <w:sz w:val="22"/>
          <w:szCs w:val="22"/>
        </w:rPr>
        <w:t>marktnäheres Bild. Denn die interne Erhebung des Verbands inkludiert auch die wertmäßig erfassten Auftr</w:t>
      </w:r>
      <w:r w:rsidR="00E74660">
        <w:rPr>
          <w:rFonts w:ascii="Arial" w:hAnsi="Arial" w:cs="Arial"/>
          <w:sz w:val="22"/>
          <w:szCs w:val="22"/>
        </w:rPr>
        <w:t xml:space="preserve">äge </w:t>
      </w:r>
      <w:r w:rsidR="00704B00">
        <w:rPr>
          <w:rFonts w:ascii="Arial" w:hAnsi="Arial" w:cs="Arial"/>
          <w:sz w:val="22"/>
          <w:szCs w:val="22"/>
        </w:rPr>
        <w:t>jener deutschen Unternehmen, die im Ausland fertigen lassen</w:t>
      </w:r>
      <w:r w:rsidR="00E74660">
        <w:rPr>
          <w:rFonts w:ascii="Arial" w:hAnsi="Arial" w:cs="Arial"/>
          <w:sz w:val="22"/>
          <w:szCs w:val="22"/>
        </w:rPr>
        <w:t xml:space="preserve">. Die sind in der </w:t>
      </w:r>
      <w:r w:rsidR="00704B00">
        <w:rPr>
          <w:rFonts w:ascii="Arial" w:hAnsi="Arial" w:cs="Arial"/>
          <w:sz w:val="22"/>
          <w:szCs w:val="22"/>
        </w:rPr>
        <w:t xml:space="preserve">Bundesstatistik </w:t>
      </w:r>
      <w:r w:rsidR="00E74660">
        <w:rPr>
          <w:rFonts w:ascii="Arial" w:hAnsi="Arial" w:cs="Arial"/>
          <w:sz w:val="22"/>
          <w:szCs w:val="22"/>
        </w:rPr>
        <w:t>nicht enthalten.</w:t>
      </w:r>
    </w:p>
    <w:p w:rsidR="00321C81" w:rsidRPr="00F231D4" w:rsidRDefault="00321C81" w:rsidP="001E67F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902086" w:rsidRPr="00941EA8" w:rsidRDefault="00704B00" w:rsidP="000B206D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laufende Jahr 2020 rechnet Geschäftsführer Jan Kurth </w:t>
      </w:r>
      <w:r w:rsidRPr="00704B00">
        <w:rPr>
          <w:rFonts w:ascii="Arial" w:hAnsi="Arial" w:cs="Arial"/>
          <w:sz w:val="22"/>
          <w:szCs w:val="22"/>
        </w:rPr>
        <w:t>mit einem</w:t>
      </w:r>
      <w:r w:rsidR="00E74660">
        <w:rPr>
          <w:rFonts w:ascii="Arial" w:hAnsi="Arial" w:cs="Arial"/>
          <w:sz w:val="22"/>
          <w:szCs w:val="22"/>
        </w:rPr>
        <w:t xml:space="preserve"> insgesamt stabilen Markt, der mit den noch unabsehbaren Auswirkungen des </w:t>
      </w:r>
      <w:r w:rsidRPr="00704B00">
        <w:rPr>
          <w:rFonts w:ascii="Arial" w:hAnsi="Arial" w:cs="Arial"/>
          <w:sz w:val="22"/>
          <w:szCs w:val="22"/>
        </w:rPr>
        <w:t>Coronavirus auf die</w:t>
      </w:r>
      <w:r w:rsidR="003F6790">
        <w:rPr>
          <w:rFonts w:ascii="Arial" w:hAnsi="Arial" w:cs="Arial"/>
          <w:sz w:val="22"/>
          <w:szCs w:val="22"/>
        </w:rPr>
        <w:t xml:space="preserve"> Konjunktur insgesamt und die </w:t>
      </w:r>
      <w:r w:rsidRPr="00704B00">
        <w:rPr>
          <w:rFonts w:ascii="Arial" w:hAnsi="Arial" w:cs="Arial"/>
          <w:sz w:val="22"/>
          <w:szCs w:val="22"/>
        </w:rPr>
        <w:t xml:space="preserve">Produktionsabläufe </w:t>
      </w:r>
      <w:r w:rsidR="00E74660">
        <w:rPr>
          <w:rFonts w:ascii="Arial" w:hAnsi="Arial" w:cs="Arial"/>
          <w:sz w:val="22"/>
          <w:szCs w:val="22"/>
        </w:rPr>
        <w:t xml:space="preserve">jedoch viele Unwägbarkeiten enthalte. </w:t>
      </w:r>
      <w:r w:rsidR="003F6790">
        <w:rPr>
          <w:rFonts w:ascii="Arial" w:hAnsi="Arial" w:cs="Arial"/>
          <w:sz w:val="22"/>
          <w:szCs w:val="22"/>
        </w:rPr>
        <w:t>„Die Möbelnachfrage im derzeit für uns stark wachsenden asiatischen Exportmarkt könnte ebenso betroffen sein wie die Versorgung des heimischen Marktes mit Zulieferteilen – mit negativen Auswirkungen in der gesamten verarbeitenden Industrie“, so Jan Kurth.</w:t>
      </w:r>
    </w:p>
    <w:sectPr w:rsidR="00902086" w:rsidRPr="00941EA8" w:rsidSect="001E6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276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AE" w:rsidRDefault="00F849AE">
      <w:r>
        <w:separator/>
      </w:r>
    </w:p>
  </w:endnote>
  <w:endnote w:type="continuationSeparator" w:id="0">
    <w:p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9" w:rsidRDefault="00A057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-2242820</wp:posOffset>
              </wp:positionV>
              <wp:extent cx="1593215" cy="22034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20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r w:rsidR="00DB5DD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:rsidR="007B1E4F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Achim 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9377-31</w:t>
                          </w:r>
                        </w:p>
                        <w:p w:rsidR="00DB5DD0" w:rsidRDefault="00DB5DD0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a.hannot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B802A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holz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industrie.de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8D034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2002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76.6pt;width:125.45pt;height:1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kO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r w:rsidR="00DB5DD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:rsidR="007B1E4F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Achim 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9377-31</w:t>
                    </w:r>
                  </w:p>
                  <w:p w:rsidR="00DB5DD0" w:rsidRDefault="00DB5DD0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a.hannot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  <w:r w:rsidR="00B802A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holz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industrie.de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8D034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2002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9" w:rsidRDefault="00A05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AE" w:rsidRDefault="00F849AE">
      <w:r>
        <w:separator/>
      </w:r>
    </w:p>
  </w:footnote>
  <w:footnote w:type="continuationSeparator" w:id="0">
    <w:p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9" w:rsidRDefault="00A057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D0036E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2783205</wp:posOffset>
          </wp:positionH>
          <wp:positionV relativeFrom="margin">
            <wp:posOffset>-1634490</wp:posOffset>
          </wp:positionV>
          <wp:extent cx="1739900" cy="684530"/>
          <wp:effectExtent l="0" t="0" r="0" b="1270"/>
          <wp:wrapSquare wrapText="bothSides"/>
          <wp:docPr id="10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8D034C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Februar </w:t>
    </w:r>
    <w:r w:rsidR="001428A4">
      <w:rPr>
        <w:rFonts w:ascii="Arial" w:hAnsi="Arial" w:cs="Arial"/>
        <w:color w:val="808080"/>
      </w:rPr>
      <w:t>20</w:t>
    </w:r>
    <w:r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B206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48" name="Grafik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9" w:rsidRDefault="00A057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206D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953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1092C"/>
    <w:rsid w:val="00712598"/>
    <w:rsid w:val="007128E9"/>
    <w:rsid w:val="0071347F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902086"/>
    <w:rsid w:val="00905884"/>
    <w:rsid w:val="00905E23"/>
    <w:rsid w:val="0091128C"/>
    <w:rsid w:val="00912B4C"/>
    <w:rsid w:val="00917FB8"/>
    <w:rsid w:val="0092187D"/>
    <w:rsid w:val="0093019F"/>
    <w:rsid w:val="00941EA8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6057F"/>
    <w:rsid w:val="00B61861"/>
    <w:rsid w:val="00B71AA5"/>
    <w:rsid w:val="00B7598A"/>
    <w:rsid w:val="00B802AB"/>
    <w:rsid w:val="00B80C46"/>
    <w:rsid w:val="00B84349"/>
    <w:rsid w:val="00B87BE3"/>
    <w:rsid w:val="00BA26C2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036E"/>
    <w:rsid w:val="00D01035"/>
    <w:rsid w:val="00D04176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D136A"/>
    <w:rsid w:val="00FF158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5F9D8FF6.dotm</Template>
  <TotalTime>0</TotalTime>
  <Pages>3</Pages>
  <Words>698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2020-02-20T10:47:00Z</dcterms:created>
  <dcterms:modified xsi:type="dcterms:W3CDTF">2020-02-20T10:47:00Z</dcterms:modified>
</cp:coreProperties>
</file>